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000" w:firstRow="0" w:lastRow="0" w:firstColumn="0" w:lastColumn="0" w:noHBand="0" w:noVBand="0"/>
      </w:tblPr>
      <w:tblGrid>
        <w:gridCol w:w="9870"/>
      </w:tblGrid>
      <w:tr w:rsidR="007C7E33" w:rsidRPr="007C7E33" w:rsidTr="001D21BC">
        <w:trPr>
          <w:trHeight w:val="2340"/>
        </w:trPr>
        <w:tc>
          <w:tcPr>
            <w:tcW w:w="9870" w:type="dxa"/>
            <w:tcBorders>
              <w:top w:val="single" w:sz="2" w:space="0" w:color="auto"/>
              <w:left w:val="triple" w:sz="4" w:space="0" w:color="FFFFFF"/>
              <w:bottom w:val="triple" w:sz="4" w:space="0" w:color="3366FF"/>
              <w:right w:val="triple" w:sz="4" w:space="0" w:color="FFFFFF"/>
            </w:tcBorders>
          </w:tcPr>
          <w:p w:rsidR="007C7E33" w:rsidRPr="007C7E33" w:rsidRDefault="007C7E33" w:rsidP="00872ED2">
            <w:pPr>
              <w:tabs>
                <w:tab w:val="left" w:pos="8040"/>
              </w:tabs>
              <w:spacing w:after="0" w:line="240" w:lineRule="auto"/>
              <w:rPr>
                <w:rFonts w:ascii="Times New Roman" w:eastAsia="Times New Roman" w:hAnsi="Times New Roman" w:cs="Times New Roman"/>
                <w:b/>
                <w:color w:val="0000FF"/>
                <w:sz w:val="24"/>
                <w:szCs w:val="24"/>
                <w:lang w:val="sr-Cyrl-CS"/>
              </w:rPr>
            </w:pPr>
            <w:r w:rsidRPr="007C7E33">
              <w:rPr>
                <w:rFonts w:ascii="Times New Roman" w:eastAsia="Times New Roman" w:hAnsi="Times New Roman" w:cs="Times New Roman"/>
                <w:noProof/>
                <w:sz w:val="24"/>
                <w:szCs w:val="24"/>
                <w:lang w:val="en-US"/>
              </w:rPr>
              <w:drawing>
                <wp:inline distT="0" distB="0" distL="0" distR="0" wp14:anchorId="12DCEBB5" wp14:editId="404B28A4">
                  <wp:extent cx="12573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inline>
              </w:drawing>
            </w:r>
            <w:r w:rsidRPr="007C7E33">
              <w:rPr>
                <w:rFonts w:ascii="Times New Roman" w:eastAsia="Times New Roman" w:hAnsi="Times New Roman" w:cs="Times New Roman"/>
                <w:sz w:val="24"/>
                <w:szCs w:val="24"/>
                <w:lang w:val="en-GB"/>
              </w:rPr>
              <w:t xml:space="preserve">  </w:t>
            </w:r>
            <w:r w:rsidRPr="007C7E33">
              <w:rPr>
                <w:rFonts w:ascii="Times New Roman" w:eastAsia="Times New Roman" w:hAnsi="Times New Roman" w:cs="Times New Roman"/>
                <w:b/>
                <w:color w:val="0000FF"/>
                <w:sz w:val="24"/>
                <w:szCs w:val="24"/>
                <w:lang w:val="sr-Cyrl-CS"/>
              </w:rPr>
              <w:t>ОПШТА БОЛНИЦА ПЕТРОВАЦ НА МЛАВИ</w:t>
            </w:r>
          </w:p>
          <w:p w:rsidR="007C7E33" w:rsidRPr="007C7E33" w:rsidRDefault="007C7E33" w:rsidP="007C7E33">
            <w:pPr>
              <w:spacing w:after="0" w:line="240" w:lineRule="auto"/>
              <w:ind w:left="360"/>
              <w:rPr>
                <w:rFonts w:ascii="Times New Roman" w:eastAsia="Times New Roman" w:hAnsi="Times New Roman" w:cs="Times New Roman"/>
                <w:b/>
                <w:color w:val="264B96"/>
                <w:sz w:val="24"/>
                <w:szCs w:val="24"/>
                <w:lang w:val="sr-Cyrl-CS"/>
              </w:rPr>
            </w:pPr>
            <w:r w:rsidRPr="007C7E33">
              <w:rPr>
                <w:rFonts w:ascii="Times New Roman" w:eastAsia="Times New Roman" w:hAnsi="Times New Roman" w:cs="Times New Roman"/>
                <w:b/>
                <w:color w:val="264B96"/>
                <w:sz w:val="24"/>
                <w:szCs w:val="24"/>
                <w:lang w:val="en-GB"/>
              </w:rPr>
              <w:t>М</w:t>
            </w:r>
            <w:r w:rsidRPr="007C7E33">
              <w:rPr>
                <w:rFonts w:ascii="Times New Roman" w:eastAsia="Times New Roman" w:hAnsi="Times New Roman" w:cs="Times New Roman"/>
                <w:b/>
                <w:color w:val="264B96"/>
                <w:sz w:val="24"/>
                <w:szCs w:val="24"/>
                <w:lang w:val="sr-Cyrl-CS"/>
              </w:rPr>
              <w:t>оравска</w:t>
            </w:r>
            <w:r w:rsidRPr="007C7E33">
              <w:rPr>
                <w:rFonts w:ascii="Times New Roman" w:eastAsia="Times New Roman" w:hAnsi="Times New Roman" w:cs="Times New Roman"/>
                <w:b/>
                <w:color w:val="264B96"/>
                <w:sz w:val="24"/>
                <w:szCs w:val="24"/>
                <w:lang w:val="en-GB"/>
              </w:rPr>
              <w:t xml:space="preserve"> </w:t>
            </w:r>
            <w:r w:rsidRPr="007C7E33">
              <w:rPr>
                <w:rFonts w:ascii="Times New Roman" w:eastAsia="Times New Roman" w:hAnsi="Times New Roman" w:cs="Times New Roman"/>
                <w:b/>
                <w:color w:val="264B96"/>
                <w:sz w:val="24"/>
                <w:szCs w:val="24"/>
                <w:lang w:val="sr-Cyrl-CS"/>
              </w:rPr>
              <w:t>бр</w:t>
            </w:r>
            <w:r w:rsidRPr="007C7E33">
              <w:rPr>
                <w:rFonts w:ascii="Times New Roman" w:eastAsia="Times New Roman" w:hAnsi="Times New Roman" w:cs="Times New Roman"/>
                <w:b/>
                <w:color w:val="264B96"/>
                <w:sz w:val="24"/>
                <w:szCs w:val="24"/>
                <w:lang w:val="en-GB"/>
              </w:rPr>
              <w:t xml:space="preserve">. 2, 12 300 </w:t>
            </w:r>
            <w:r w:rsidRPr="007C7E33">
              <w:rPr>
                <w:rFonts w:ascii="Times New Roman" w:eastAsia="Times New Roman" w:hAnsi="Times New Roman" w:cs="Times New Roman"/>
                <w:b/>
                <w:color w:val="264B96"/>
                <w:sz w:val="24"/>
                <w:szCs w:val="24"/>
                <w:lang w:val="sr-Cyrl-CS"/>
              </w:rPr>
              <w:t>Петровац на Млави, Србија</w:t>
            </w:r>
            <w:r w:rsidRPr="007C7E33">
              <w:rPr>
                <w:rFonts w:ascii="Times New Roman" w:eastAsia="Times New Roman" w:hAnsi="Times New Roman" w:cs="Times New Roman"/>
                <w:b/>
                <w:color w:val="264B96"/>
                <w:sz w:val="24"/>
                <w:szCs w:val="24"/>
                <w:lang w:val="en-GB"/>
              </w:rPr>
              <w:t xml:space="preserve">    </w:t>
            </w:r>
            <w:r w:rsidRPr="007C7E33">
              <w:rPr>
                <w:rFonts w:ascii="Times New Roman" w:eastAsia="Times New Roman" w:hAnsi="Times New Roman" w:cs="Times New Roman"/>
                <w:b/>
                <w:color w:val="264B96"/>
                <w:sz w:val="24"/>
                <w:szCs w:val="24"/>
                <w:lang w:val="sr-Cyrl-CS"/>
              </w:rPr>
              <w:t xml:space="preserve"> </w:t>
            </w:r>
            <w:r w:rsidRPr="007C7E33">
              <w:rPr>
                <w:rFonts w:ascii="Times New Roman" w:eastAsia="Times New Roman" w:hAnsi="Times New Roman" w:cs="Times New Roman"/>
                <w:b/>
                <w:color w:val="264B96"/>
                <w:sz w:val="24"/>
                <w:szCs w:val="24"/>
                <w:lang w:val="en-GB"/>
              </w:rPr>
              <w:t xml:space="preserve"> </w:t>
            </w:r>
            <w:r w:rsidRPr="007C7E33">
              <w:rPr>
                <w:rFonts w:ascii="Times New Roman" w:eastAsia="Times New Roman" w:hAnsi="Times New Roman" w:cs="Times New Roman"/>
                <w:b/>
                <w:color w:val="264B96"/>
                <w:sz w:val="24"/>
                <w:szCs w:val="24"/>
                <w:lang w:val="sr-Cyrl-CS"/>
              </w:rPr>
              <w:t>ПИБ</w:t>
            </w:r>
            <w:r w:rsidRPr="007C7E33">
              <w:rPr>
                <w:rFonts w:ascii="Times New Roman" w:eastAsia="Times New Roman" w:hAnsi="Times New Roman" w:cs="Times New Roman"/>
                <w:b/>
                <w:color w:val="264B96"/>
                <w:sz w:val="24"/>
                <w:szCs w:val="24"/>
                <w:lang w:val="en-GB"/>
              </w:rPr>
              <w:t>: 1</w:t>
            </w:r>
            <w:r w:rsidRPr="007C7E33">
              <w:rPr>
                <w:rFonts w:ascii="Times New Roman" w:eastAsia="Times New Roman" w:hAnsi="Times New Roman" w:cs="Times New Roman"/>
                <w:b/>
                <w:color w:val="264B96"/>
                <w:sz w:val="24"/>
                <w:szCs w:val="24"/>
                <w:lang w:val="sr-Cyrl-CS"/>
              </w:rPr>
              <w:t>08349629</w:t>
            </w:r>
          </w:p>
          <w:p w:rsidR="007C7E33" w:rsidRPr="007C7E33" w:rsidRDefault="007C7E33" w:rsidP="007C7E33">
            <w:pPr>
              <w:spacing w:after="0" w:line="240" w:lineRule="auto"/>
              <w:ind w:left="360"/>
              <w:rPr>
                <w:rFonts w:ascii="Times New Roman" w:eastAsia="Times New Roman" w:hAnsi="Times New Roman" w:cs="Times New Roman"/>
                <w:b/>
                <w:color w:val="264B96"/>
                <w:sz w:val="24"/>
                <w:szCs w:val="24"/>
                <w:lang w:val="sr-Cyrl-CS"/>
              </w:rPr>
            </w:pPr>
            <w:r w:rsidRPr="007C7E33">
              <w:rPr>
                <w:rFonts w:ascii="Times New Roman" w:eastAsia="Times New Roman" w:hAnsi="Times New Roman" w:cs="Times New Roman"/>
                <w:b/>
                <w:color w:val="264B96"/>
                <w:sz w:val="24"/>
                <w:szCs w:val="24"/>
                <w:lang w:val="en-GB"/>
              </w:rPr>
              <w:t>Т</w:t>
            </w:r>
            <w:r w:rsidRPr="007C7E33">
              <w:rPr>
                <w:rFonts w:ascii="Times New Roman" w:eastAsia="Times New Roman" w:hAnsi="Times New Roman" w:cs="Times New Roman"/>
                <w:b/>
                <w:color w:val="264B96"/>
                <w:sz w:val="24"/>
                <w:szCs w:val="24"/>
                <w:lang w:val="sr-Cyrl-CS"/>
              </w:rPr>
              <w:t>ел</w:t>
            </w:r>
            <w:r w:rsidRPr="007C7E33">
              <w:rPr>
                <w:rFonts w:ascii="Times New Roman" w:eastAsia="Times New Roman" w:hAnsi="Times New Roman" w:cs="Times New Roman"/>
                <w:b/>
                <w:color w:val="264B96"/>
                <w:sz w:val="24"/>
                <w:szCs w:val="24"/>
                <w:lang w:val="en-GB"/>
              </w:rPr>
              <w:t xml:space="preserve">: 012/327-983, 327-984, </w:t>
            </w:r>
            <w:r w:rsidRPr="007C7E33">
              <w:rPr>
                <w:rFonts w:ascii="Times New Roman" w:eastAsia="Times New Roman" w:hAnsi="Times New Roman" w:cs="Times New Roman"/>
                <w:b/>
                <w:color w:val="264B96"/>
                <w:sz w:val="24"/>
                <w:szCs w:val="24"/>
                <w:lang w:val="sr-Cyrl-CS"/>
              </w:rPr>
              <w:t>Фах</w:t>
            </w:r>
            <w:r w:rsidRPr="007C7E33">
              <w:rPr>
                <w:rFonts w:ascii="Times New Roman" w:eastAsia="Times New Roman" w:hAnsi="Times New Roman" w:cs="Times New Roman"/>
                <w:b/>
                <w:color w:val="264B96"/>
                <w:sz w:val="24"/>
                <w:szCs w:val="24"/>
                <w:lang w:val="en-GB"/>
              </w:rPr>
              <w:t xml:space="preserve">: 012/327-985              </w:t>
            </w:r>
            <w:r w:rsidRPr="007C7E33">
              <w:rPr>
                <w:rFonts w:ascii="Times New Roman" w:eastAsia="Times New Roman" w:hAnsi="Times New Roman" w:cs="Times New Roman"/>
                <w:b/>
                <w:color w:val="264B96"/>
                <w:sz w:val="24"/>
                <w:szCs w:val="24"/>
                <w:lang w:val="sr-Cyrl-CS"/>
              </w:rPr>
              <w:t>Матични број</w:t>
            </w:r>
            <w:r w:rsidRPr="007C7E33">
              <w:rPr>
                <w:rFonts w:ascii="Times New Roman" w:eastAsia="Times New Roman" w:hAnsi="Times New Roman" w:cs="Times New Roman"/>
                <w:b/>
                <w:color w:val="264B96"/>
                <w:sz w:val="24"/>
                <w:szCs w:val="24"/>
                <w:lang w:val="en-GB"/>
              </w:rPr>
              <w:t xml:space="preserve">: </w:t>
            </w:r>
            <w:r w:rsidRPr="007C7E33">
              <w:rPr>
                <w:rFonts w:ascii="Times New Roman" w:eastAsia="Times New Roman" w:hAnsi="Times New Roman" w:cs="Times New Roman"/>
                <w:b/>
                <w:color w:val="264B96"/>
                <w:sz w:val="24"/>
                <w:szCs w:val="24"/>
                <w:lang w:val="sr-Cyrl-CS"/>
              </w:rPr>
              <w:t>17862855</w:t>
            </w:r>
          </w:p>
          <w:p w:rsidR="007C7E33" w:rsidRPr="007C7E33" w:rsidRDefault="007C7E33" w:rsidP="007C7E33">
            <w:pPr>
              <w:spacing w:after="0" w:line="240" w:lineRule="auto"/>
              <w:rPr>
                <w:rFonts w:ascii="Times New Roman" w:eastAsia="Times New Roman" w:hAnsi="Times New Roman" w:cs="Times New Roman"/>
                <w:color w:val="0F243E"/>
                <w:sz w:val="24"/>
                <w:szCs w:val="24"/>
                <w:lang w:val="en-GB"/>
              </w:rPr>
            </w:pPr>
            <w:r w:rsidRPr="007C7E33">
              <w:rPr>
                <w:rFonts w:ascii="Times New Roman" w:eastAsia="Times New Roman" w:hAnsi="Times New Roman" w:cs="Times New Roman"/>
                <w:b/>
                <w:color w:val="264B96"/>
                <w:sz w:val="24"/>
                <w:szCs w:val="24"/>
                <w:lang w:val="en-GB"/>
              </w:rPr>
              <w:t xml:space="preserve">      e-mail: </w:t>
            </w:r>
            <w:r w:rsidRPr="007C7E33">
              <w:rPr>
                <w:rFonts w:ascii="Times New Roman" w:eastAsia="Times New Roman" w:hAnsi="Times New Roman" w:cs="Times New Roman"/>
                <w:color w:val="17365D"/>
                <w:sz w:val="24"/>
                <w:szCs w:val="24"/>
                <w:lang w:val="en-GB"/>
              </w:rPr>
              <w:t>javnenabavke@opstabolnicapetrovac.rs</w:t>
            </w:r>
          </w:p>
        </w:tc>
      </w:tr>
    </w:tbl>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b/>
          <w:sz w:val="24"/>
          <w:szCs w:val="24"/>
        </w:rPr>
      </w:pPr>
      <w:r>
        <w:rPr>
          <w:rFonts w:ascii="Times New Roman" w:hAnsi="Times New Roman" w:cs="Times New Roman"/>
          <w:b/>
          <w:sz w:val="24"/>
          <w:szCs w:val="24"/>
          <w:lang w:val="sr-Latn-RS"/>
        </w:rPr>
        <w:t xml:space="preserve">               </w:t>
      </w:r>
      <w:r>
        <w:rPr>
          <w:rFonts w:ascii="Times New Roman" w:hAnsi="Times New Roman" w:cs="Times New Roman"/>
          <w:b/>
          <w:sz w:val="24"/>
          <w:szCs w:val="24"/>
          <w:lang w:val="sr-Latn-RS"/>
        </w:rPr>
        <w:tab/>
      </w:r>
      <w:r>
        <w:rPr>
          <w:rFonts w:ascii="Times New Roman" w:hAnsi="Times New Roman" w:cs="Times New Roman"/>
          <w:b/>
          <w:sz w:val="24"/>
          <w:szCs w:val="24"/>
          <w:lang w:val="sr-Latn-RS"/>
        </w:rPr>
        <w:tab/>
      </w:r>
      <w:r>
        <w:rPr>
          <w:rFonts w:ascii="Times New Roman" w:hAnsi="Times New Roman" w:cs="Times New Roman"/>
          <w:b/>
          <w:sz w:val="24"/>
          <w:szCs w:val="24"/>
          <w:lang w:val="sr-Latn-RS"/>
        </w:rPr>
        <w:tab/>
        <w:t xml:space="preserve"> </w:t>
      </w:r>
      <w:r w:rsidRPr="007C7E33">
        <w:rPr>
          <w:rFonts w:ascii="Times New Roman" w:hAnsi="Times New Roman" w:cs="Times New Roman"/>
          <w:b/>
          <w:sz w:val="24"/>
          <w:szCs w:val="24"/>
        </w:rPr>
        <w:t>КОНКУРСНА ДОКУМЕНТАЦИЈА</w:t>
      </w:r>
    </w:p>
    <w:p w:rsidR="007C7E33" w:rsidRPr="007C7E33" w:rsidRDefault="007C7E33" w:rsidP="007C7E33">
      <w:pPr>
        <w:rPr>
          <w:rFonts w:ascii="Times New Roman" w:hAnsi="Times New Roman" w:cs="Times New Roman"/>
          <w:sz w:val="24"/>
          <w:szCs w:val="24"/>
        </w:rPr>
      </w:pPr>
    </w:p>
    <w:p w:rsidR="007C7E33" w:rsidRPr="007C7E33" w:rsidRDefault="007C7E33" w:rsidP="007C7E33">
      <w:pPr>
        <w:jc w:val="center"/>
        <w:rPr>
          <w:rFonts w:ascii="Times New Roman" w:hAnsi="Times New Roman" w:cs="Times New Roman"/>
          <w:b/>
          <w:sz w:val="24"/>
          <w:szCs w:val="24"/>
        </w:rPr>
      </w:pPr>
      <w:r w:rsidRPr="007C7E33">
        <w:rPr>
          <w:rFonts w:ascii="Times New Roman" w:hAnsi="Times New Roman" w:cs="Times New Roman"/>
          <w:b/>
          <w:sz w:val="24"/>
          <w:szCs w:val="24"/>
        </w:rPr>
        <w:t>Поправка РТГ апарата са резервним деловима за апарат</w:t>
      </w:r>
    </w:p>
    <w:p w:rsidR="007C7E33" w:rsidRPr="007C7E33" w:rsidRDefault="007C7E33" w:rsidP="007C7E33">
      <w:pPr>
        <w:jc w:val="center"/>
        <w:rPr>
          <w:rFonts w:ascii="Times New Roman" w:hAnsi="Times New Roman" w:cs="Times New Roman"/>
          <w:sz w:val="24"/>
          <w:szCs w:val="24"/>
        </w:rPr>
      </w:pPr>
      <w:r w:rsidRPr="007C7E33">
        <w:rPr>
          <w:rFonts w:ascii="Times New Roman" w:hAnsi="Times New Roman" w:cs="Times New Roman"/>
          <w:b/>
          <w:sz w:val="24"/>
          <w:szCs w:val="24"/>
        </w:rPr>
        <w:t>Duo Diagnost, произвођача Philips</w:t>
      </w:r>
    </w:p>
    <w:p w:rsidR="007C7E33" w:rsidRPr="007C7E33" w:rsidRDefault="007C7E33" w:rsidP="007C7E33">
      <w:pPr>
        <w:rPr>
          <w:rFonts w:ascii="Times New Roman" w:hAnsi="Times New Roman" w:cs="Times New Roman"/>
          <w:sz w:val="24"/>
          <w:szCs w:val="24"/>
        </w:rPr>
      </w:pPr>
    </w:p>
    <w:p w:rsidR="007C7E33" w:rsidRPr="007C61A5" w:rsidRDefault="007C7E33" w:rsidP="007C7E33">
      <w:pPr>
        <w:jc w:val="center"/>
        <w:rPr>
          <w:rFonts w:ascii="Times New Roman" w:hAnsi="Times New Roman" w:cs="Times New Roman"/>
          <w:b/>
          <w:sz w:val="24"/>
          <w:szCs w:val="24"/>
        </w:rPr>
      </w:pPr>
      <w:r w:rsidRPr="007C61A5">
        <w:rPr>
          <w:rFonts w:ascii="Times New Roman" w:hAnsi="Times New Roman" w:cs="Times New Roman"/>
          <w:b/>
          <w:sz w:val="24"/>
          <w:szCs w:val="24"/>
        </w:rPr>
        <w:t>ПРЕГОВАРАЧКИ ПОСТУПАК БЕЗ ОБЈАВЉИВАЊА ПОЗИВА ЗА ПОДНОШЕЊЕ ПОНУДА</w:t>
      </w:r>
    </w:p>
    <w:p w:rsidR="007C7E33" w:rsidRPr="007C61A5" w:rsidRDefault="007C7E33" w:rsidP="007C7E33">
      <w:pPr>
        <w:rPr>
          <w:rFonts w:ascii="Times New Roman" w:hAnsi="Times New Roman" w:cs="Times New Roman"/>
          <w:b/>
          <w:sz w:val="24"/>
          <w:szCs w:val="24"/>
        </w:rPr>
      </w:pPr>
    </w:p>
    <w:p w:rsidR="007C7E33" w:rsidRPr="007C61A5" w:rsidRDefault="007C7E33" w:rsidP="007C7E33">
      <w:pPr>
        <w:rPr>
          <w:rFonts w:ascii="Times New Roman" w:hAnsi="Times New Roman" w:cs="Times New Roman"/>
          <w:b/>
          <w:sz w:val="24"/>
          <w:szCs w:val="24"/>
        </w:rPr>
      </w:pPr>
    </w:p>
    <w:p w:rsidR="007C7E33" w:rsidRPr="007C61A5" w:rsidRDefault="007C7E33" w:rsidP="007C7E33">
      <w:pPr>
        <w:ind w:left="2124" w:firstLine="708"/>
        <w:rPr>
          <w:rFonts w:ascii="Times New Roman" w:hAnsi="Times New Roman" w:cs="Times New Roman"/>
          <w:b/>
          <w:sz w:val="24"/>
          <w:szCs w:val="24"/>
        </w:rPr>
      </w:pPr>
      <w:r w:rsidRPr="007C61A5">
        <w:rPr>
          <w:rFonts w:ascii="Times New Roman" w:hAnsi="Times New Roman" w:cs="Times New Roman"/>
          <w:b/>
          <w:sz w:val="24"/>
          <w:szCs w:val="24"/>
        </w:rPr>
        <w:t>ЈАВНА НАБАВКА Број: БП2/01-2019</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rPr>
      </w:pPr>
    </w:p>
    <w:p w:rsidR="007C61A5" w:rsidRPr="007C7E33" w:rsidRDefault="007C61A5" w:rsidP="007C7E33">
      <w:pPr>
        <w:rPr>
          <w:rFonts w:ascii="Times New Roman" w:hAnsi="Times New Roman" w:cs="Times New Roman"/>
          <w:sz w:val="24"/>
          <w:szCs w:val="24"/>
        </w:rPr>
      </w:pPr>
    </w:p>
    <w:p w:rsidR="007C7E33" w:rsidRDefault="007C7E33" w:rsidP="007C61A5">
      <w:pPr>
        <w:ind w:left="-426" w:right="-284" w:firstLine="426"/>
        <w:rPr>
          <w:rFonts w:ascii="Times New Roman" w:hAnsi="Times New Roman" w:cs="Times New Roman"/>
          <w:b/>
          <w:sz w:val="24"/>
          <w:szCs w:val="24"/>
          <w:lang w:val="sr-Latn-RS"/>
        </w:rPr>
      </w:pP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Pr>
          <w:rFonts w:ascii="Times New Roman" w:hAnsi="Times New Roman" w:cs="Times New Roman"/>
          <w:sz w:val="24"/>
          <w:szCs w:val="24"/>
          <w:lang w:val="sr-Latn-RS"/>
        </w:rPr>
        <w:tab/>
      </w:r>
      <w:r w:rsidR="007C61A5">
        <w:rPr>
          <w:rFonts w:ascii="Times New Roman" w:hAnsi="Times New Roman" w:cs="Times New Roman"/>
          <w:sz w:val="24"/>
          <w:szCs w:val="24"/>
        </w:rPr>
        <w:t xml:space="preserve">          </w:t>
      </w:r>
      <w:r w:rsidRPr="007C61A5">
        <w:rPr>
          <w:rFonts w:ascii="Times New Roman" w:hAnsi="Times New Roman" w:cs="Times New Roman"/>
          <w:b/>
          <w:sz w:val="24"/>
          <w:szCs w:val="24"/>
        </w:rPr>
        <w:t>Јун 2019.године</w:t>
      </w:r>
    </w:p>
    <w:p w:rsidR="00B91700" w:rsidRDefault="00B91700" w:rsidP="007C61A5">
      <w:pPr>
        <w:ind w:left="-426" w:right="-284" w:firstLine="426"/>
        <w:rPr>
          <w:rFonts w:ascii="Times New Roman" w:hAnsi="Times New Roman" w:cs="Times New Roman"/>
          <w:b/>
          <w:sz w:val="24"/>
          <w:szCs w:val="24"/>
          <w:lang w:val="sr-Latn-RS"/>
        </w:rPr>
      </w:pPr>
    </w:p>
    <w:p w:rsidR="00B91700" w:rsidRPr="00B91700" w:rsidRDefault="00B91700" w:rsidP="007C61A5">
      <w:pPr>
        <w:ind w:left="-426" w:right="-284" w:firstLine="426"/>
        <w:rPr>
          <w:rFonts w:ascii="Times New Roman" w:hAnsi="Times New Roman" w:cs="Times New Roman"/>
          <w:b/>
          <w:sz w:val="24"/>
          <w:szCs w:val="24"/>
          <w:lang w:val="sr-Latn-RS"/>
        </w:rPr>
      </w:pPr>
    </w:p>
    <w:p w:rsidR="007C7E33" w:rsidRPr="007C7E33" w:rsidRDefault="007C7E33" w:rsidP="00846720">
      <w:pPr>
        <w:spacing w:after="0" w:line="240" w:lineRule="auto"/>
        <w:ind w:firstLine="708"/>
        <w:jc w:val="both"/>
        <w:rPr>
          <w:rFonts w:ascii="Times New Roman" w:hAnsi="Times New Roman" w:cs="Times New Roman"/>
          <w:sz w:val="24"/>
          <w:szCs w:val="24"/>
        </w:rPr>
      </w:pPr>
      <w:r w:rsidRPr="007C7E33">
        <w:rPr>
          <w:rFonts w:ascii="Times New Roman" w:hAnsi="Times New Roman" w:cs="Times New Roman"/>
          <w:sz w:val="24"/>
          <w:szCs w:val="24"/>
        </w:rPr>
        <w:t>На основу чл. 36. ст. 1. тач. 2) и 61. Закона о јавним набавкама („Сл. гласник РС” бр. 124/12, 14/15 и 68/15, у даљем тексту: ЗЈН), чл. 5. Правилника о обавезним елементима конкурсне документације у поступцима јавних набавки и начину доказивања испуњености услова („Сл. гласник РС” бр. 86/15), Мишљења Управе за јавне набавке број.404-02-2376/19 од 24.05.2019. године. Одлуке о покретању поступка јавне набавке број: БП2/01-</w:t>
      </w:r>
      <w:r w:rsidR="002F62A1">
        <w:rPr>
          <w:rFonts w:ascii="Times New Roman" w:hAnsi="Times New Roman" w:cs="Times New Roman"/>
          <w:sz w:val="24"/>
          <w:szCs w:val="24"/>
          <w:lang w:val="sr-Latn-RS"/>
        </w:rPr>
        <w:t>100</w:t>
      </w:r>
      <w:r w:rsidR="002F62A1">
        <w:rPr>
          <w:rFonts w:ascii="Times New Roman" w:hAnsi="Times New Roman" w:cs="Times New Roman"/>
          <w:sz w:val="24"/>
          <w:szCs w:val="24"/>
        </w:rPr>
        <w:t xml:space="preserve"> од 2</w:t>
      </w:r>
      <w:r w:rsidR="002F62A1">
        <w:rPr>
          <w:rFonts w:ascii="Times New Roman" w:hAnsi="Times New Roman" w:cs="Times New Roman"/>
          <w:sz w:val="24"/>
          <w:szCs w:val="24"/>
          <w:lang w:val="sr-Latn-RS"/>
        </w:rPr>
        <w:t>9</w:t>
      </w:r>
      <w:r w:rsidRPr="007C7E33">
        <w:rPr>
          <w:rFonts w:ascii="Times New Roman" w:hAnsi="Times New Roman" w:cs="Times New Roman"/>
          <w:sz w:val="24"/>
          <w:szCs w:val="24"/>
        </w:rPr>
        <w:t>.0</w:t>
      </w:r>
      <w:r w:rsidR="002F62A1">
        <w:rPr>
          <w:rFonts w:ascii="Times New Roman" w:hAnsi="Times New Roman" w:cs="Times New Roman"/>
          <w:sz w:val="24"/>
          <w:szCs w:val="24"/>
          <w:lang w:val="sr-Latn-RS"/>
        </w:rPr>
        <w:t>5</w:t>
      </w:r>
      <w:r w:rsidRPr="007C7E33">
        <w:rPr>
          <w:rFonts w:ascii="Times New Roman" w:hAnsi="Times New Roman" w:cs="Times New Roman"/>
          <w:sz w:val="24"/>
          <w:szCs w:val="24"/>
        </w:rPr>
        <w:t>.201</w:t>
      </w:r>
      <w:r w:rsidR="002F62A1">
        <w:rPr>
          <w:rFonts w:ascii="Times New Roman" w:hAnsi="Times New Roman" w:cs="Times New Roman"/>
          <w:sz w:val="24"/>
          <w:szCs w:val="24"/>
          <w:lang w:val="sr-Latn-RS"/>
        </w:rPr>
        <w:t>9</w:t>
      </w:r>
      <w:r w:rsidRPr="007C7E33">
        <w:rPr>
          <w:rFonts w:ascii="Times New Roman" w:hAnsi="Times New Roman" w:cs="Times New Roman"/>
          <w:sz w:val="24"/>
          <w:szCs w:val="24"/>
        </w:rPr>
        <w:t>. и Решења о образовању комисије за јавну набавку БП2/01</w:t>
      </w:r>
      <w:r w:rsidRPr="002F62A1">
        <w:rPr>
          <w:rFonts w:ascii="Times New Roman" w:hAnsi="Times New Roman" w:cs="Times New Roman"/>
          <w:sz w:val="24"/>
          <w:szCs w:val="24"/>
        </w:rPr>
        <w:t xml:space="preserve">- </w:t>
      </w:r>
      <w:r w:rsidR="002F62A1" w:rsidRPr="002F62A1">
        <w:rPr>
          <w:rFonts w:ascii="Times New Roman" w:hAnsi="Times New Roman" w:cs="Times New Roman"/>
          <w:sz w:val="24"/>
          <w:szCs w:val="24"/>
          <w:lang w:val="sr-Latn-RS"/>
        </w:rPr>
        <w:t>101</w:t>
      </w:r>
      <w:r w:rsidRPr="002F62A1">
        <w:rPr>
          <w:rFonts w:ascii="Times New Roman" w:hAnsi="Times New Roman" w:cs="Times New Roman"/>
          <w:sz w:val="24"/>
          <w:szCs w:val="24"/>
        </w:rPr>
        <w:t xml:space="preserve"> од 2</w:t>
      </w:r>
      <w:r w:rsidR="002F62A1" w:rsidRPr="002F62A1">
        <w:rPr>
          <w:rFonts w:ascii="Times New Roman" w:hAnsi="Times New Roman" w:cs="Times New Roman"/>
          <w:sz w:val="24"/>
          <w:szCs w:val="24"/>
          <w:lang w:val="sr-Latn-RS"/>
        </w:rPr>
        <w:t>9</w:t>
      </w:r>
      <w:r w:rsidRPr="002F62A1">
        <w:rPr>
          <w:rFonts w:ascii="Times New Roman" w:hAnsi="Times New Roman" w:cs="Times New Roman"/>
          <w:sz w:val="24"/>
          <w:szCs w:val="24"/>
        </w:rPr>
        <w:t>.0</w:t>
      </w:r>
      <w:r w:rsidR="002F62A1" w:rsidRPr="002F62A1">
        <w:rPr>
          <w:rFonts w:ascii="Times New Roman" w:hAnsi="Times New Roman" w:cs="Times New Roman"/>
          <w:sz w:val="24"/>
          <w:szCs w:val="24"/>
          <w:lang w:val="sr-Latn-RS"/>
        </w:rPr>
        <w:t>5</w:t>
      </w:r>
      <w:r w:rsidRPr="002F62A1">
        <w:rPr>
          <w:rFonts w:ascii="Times New Roman" w:hAnsi="Times New Roman" w:cs="Times New Roman"/>
          <w:sz w:val="24"/>
          <w:szCs w:val="24"/>
        </w:rPr>
        <w:t>.201</w:t>
      </w:r>
      <w:r w:rsidR="002F62A1" w:rsidRPr="002F62A1">
        <w:rPr>
          <w:rFonts w:ascii="Times New Roman" w:hAnsi="Times New Roman" w:cs="Times New Roman"/>
          <w:sz w:val="24"/>
          <w:szCs w:val="24"/>
          <w:lang w:val="sr-Latn-RS"/>
        </w:rPr>
        <w:t>9</w:t>
      </w:r>
      <w:r w:rsidRPr="002F62A1">
        <w:rPr>
          <w:rFonts w:ascii="Times New Roman" w:hAnsi="Times New Roman" w:cs="Times New Roman"/>
          <w:sz w:val="24"/>
          <w:szCs w:val="24"/>
        </w:rPr>
        <w:t>, припремљена</w:t>
      </w:r>
      <w:r w:rsidRPr="007C7E33">
        <w:rPr>
          <w:rFonts w:ascii="Times New Roman" w:hAnsi="Times New Roman" w:cs="Times New Roman"/>
          <w:sz w:val="24"/>
          <w:szCs w:val="24"/>
        </w:rPr>
        <w:t xml:space="preserve"> је:</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shd w:val="clear" w:color="auto" w:fill="C6D9F1" w:themeFill="text2" w:themeFillTint="33"/>
        <w:tabs>
          <w:tab w:val="left" w:pos="2385"/>
          <w:tab w:val="center" w:pos="4536"/>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7C7E33">
        <w:rPr>
          <w:rFonts w:ascii="Times New Roman" w:hAnsi="Times New Roman" w:cs="Times New Roman"/>
          <w:b/>
          <w:sz w:val="24"/>
          <w:szCs w:val="24"/>
        </w:rPr>
        <w:t>КОНКУРСНА ДОКУМЕНТАЦИЈА</w:t>
      </w:r>
    </w:p>
    <w:p w:rsidR="007C7E33" w:rsidRPr="007C7E33" w:rsidRDefault="007C7E33" w:rsidP="007C7E33">
      <w:pPr>
        <w:shd w:val="clear" w:color="auto" w:fill="C6D9F1" w:themeFill="text2" w:themeFillTint="33"/>
        <w:jc w:val="center"/>
        <w:rPr>
          <w:rFonts w:ascii="Times New Roman" w:hAnsi="Times New Roman" w:cs="Times New Roman"/>
          <w:b/>
          <w:sz w:val="24"/>
          <w:szCs w:val="24"/>
        </w:rPr>
      </w:pPr>
      <w:r w:rsidRPr="007C7E33">
        <w:rPr>
          <w:rFonts w:ascii="Times New Roman" w:hAnsi="Times New Roman" w:cs="Times New Roman"/>
          <w:b/>
          <w:sz w:val="24"/>
          <w:szCs w:val="24"/>
        </w:rPr>
        <w:t>у преговарачком поступку без објављивања позива за подношење понуда за јавну набавку - Поправка Р</w:t>
      </w:r>
      <w:r w:rsidR="002F62A1">
        <w:rPr>
          <w:rFonts w:ascii="Times New Roman" w:hAnsi="Times New Roman" w:cs="Times New Roman"/>
          <w:b/>
          <w:sz w:val="24"/>
          <w:szCs w:val="24"/>
        </w:rPr>
        <w:t>ТГ апарата са резервним делом</w:t>
      </w:r>
      <w:r w:rsidRPr="007C7E33">
        <w:rPr>
          <w:rFonts w:ascii="Times New Roman" w:hAnsi="Times New Roman" w:cs="Times New Roman"/>
          <w:b/>
          <w:sz w:val="24"/>
          <w:szCs w:val="24"/>
        </w:rPr>
        <w:t xml:space="preserve"> за апарат Duo Diagnost, произвођача Philips</w:t>
      </w:r>
    </w:p>
    <w:p w:rsidR="007C7E33" w:rsidRPr="007C7E33" w:rsidRDefault="007C7E33" w:rsidP="007C7E33">
      <w:pPr>
        <w:shd w:val="clear" w:color="auto" w:fill="C6D9F1" w:themeFill="text2" w:themeFillTint="33"/>
        <w:jc w:val="center"/>
        <w:rPr>
          <w:rFonts w:ascii="Times New Roman" w:hAnsi="Times New Roman" w:cs="Times New Roman"/>
          <w:b/>
          <w:sz w:val="24"/>
          <w:szCs w:val="24"/>
        </w:rPr>
      </w:pPr>
      <w:r w:rsidRPr="007C7E33">
        <w:rPr>
          <w:rFonts w:ascii="Times New Roman" w:hAnsi="Times New Roman" w:cs="Times New Roman"/>
          <w:b/>
          <w:sz w:val="24"/>
          <w:szCs w:val="24"/>
        </w:rPr>
        <w:t>ЈН бр. БП2/01-2019</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tbl>
      <w:tblPr>
        <w:tblW w:w="9302" w:type="dxa"/>
        <w:tblInd w:w="-30" w:type="dxa"/>
        <w:tblLayout w:type="fixed"/>
        <w:tblLook w:val="0000" w:firstRow="0" w:lastRow="0" w:firstColumn="0" w:lastColumn="0" w:noHBand="0" w:noVBand="0"/>
      </w:tblPr>
      <w:tblGrid>
        <w:gridCol w:w="1563"/>
        <w:gridCol w:w="6119"/>
        <w:gridCol w:w="1620"/>
      </w:tblGrid>
      <w:tr w:rsidR="007C7E33" w:rsidRPr="007C7E33" w:rsidTr="001D21BC">
        <w:tc>
          <w:tcPr>
            <w:tcW w:w="1563"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pacing w:after="0" w:line="240" w:lineRule="auto"/>
              <w:jc w:val="both"/>
              <w:rPr>
                <w:rFonts w:ascii="Times New Roman" w:eastAsia="TimesNewRomanPSMT" w:hAnsi="Times New Roman" w:cs="Times New Roman"/>
                <w:b/>
                <w:i/>
                <w:sz w:val="24"/>
                <w:szCs w:val="24"/>
                <w:lang w:val="en-US"/>
              </w:rPr>
            </w:pPr>
            <w:r w:rsidRPr="007C7E33">
              <w:rPr>
                <w:rFonts w:ascii="Times New Roman" w:eastAsia="TimesNewRomanPSMT" w:hAnsi="Times New Roman" w:cs="Times New Roman"/>
                <w:b/>
                <w:i/>
                <w:sz w:val="24"/>
                <w:szCs w:val="24"/>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pacing w:after="0" w:line="240" w:lineRule="auto"/>
              <w:jc w:val="center"/>
              <w:rPr>
                <w:rFonts w:ascii="Times New Roman" w:eastAsia="TimesNewRomanPSMT" w:hAnsi="Times New Roman" w:cs="Times New Roman"/>
                <w:b/>
                <w:i/>
                <w:sz w:val="24"/>
                <w:szCs w:val="24"/>
                <w:lang w:val="en-US"/>
              </w:rPr>
            </w:pPr>
            <w:proofErr w:type="spellStart"/>
            <w:r w:rsidRPr="007C7E33">
              <w:rPr>
                <w:rFonts w:ascii="Times New Roman" w:eastAsia="TimesNewRomanPSMT" w:hAnsi="Times New Roman" w:cs="Times New Roman"/>
                <w:b/>
                <w:i/>
                <w:sz w:val="24"/>
                <w:szCs w:val="24"/>
                <w:lang w:val="en-US"/>
              </w:rPr>
              <w:t>Назив</w:t>
            </w:r>
            <w:proofErr w:type="spellEnd"/>
            <w:r w:rsidRPr="007C7E33">
              <w:rPr>
                <w:rFonts w:ascii="Times New Roman" w:eastAsia="TimesNewRomanPSMT" w:hAnsi="Times New Roman" w:cs="Times New Roman"/>
                <w:b/>
                <w:i/>
                <w:sz w:val="24"/>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C7E33" w:rsidRPr="007C7E33" w:rsidRDefault="007C7E33" w:rsidP="007C7E33">
            <w:pPr>
              <w:spacing w:after="0" w:line="240" w:lineRule="auto"/>
              <w:jc w:val="center"/>
              <w:rPr>
                <w:rFonts w:ascii="Times New Roman" w:eastAsia="Times New Roman" w:hAnsi="Times New Roman" w:cs="Times New Roman"/>
                <w:bCs/>
                <w:iCs/>
                <w:sz w:val="28"/>
                <w:szCs w:val="28"/>
                <w:lang w:val="en-GB"/>
              </w:rPr>
            </w:pPr>
            <w:proofErr w:type="spellStart"/>
            <w:r w:rsidRPr="007C7E33">
              <w:rPr>
                <w:rFonts w:ascii="Times New Roman" w:eastAsia="TimesNewRomanPSMT" w:hAnsi="Times New Roman" w:cs="Times New Roman"/>
                <w:b/>
                <w:i/>
                <w:sz w:val="24"/>
                <w:szCs w:val="24"/>
                <w:lang w:val="en-US"/>
              </w:rPr>
              <w:t>Страна</w:t>
            </w:r>
            <w:proofErr w:type="spellEnd"/>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 New Roman" w:hAnsi="Times New Roman" w:cs="Times New Roman"/>
                <w:bCs/>
                <w:iCs/>
                <w:sz w:val="24"/>
                <w:szCs w:val="24"/>
                <w:lang w:val="en-GB"/>
              </w:rPr>
              <w:t>I</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 New Roman" w:hAnsi="Times New Roman" w:cs="Times New Roman"/>
                <w:bCs/>
                <w:iCs/>
                <w:sz w:val="28"/>
                <w:szCs w:val="28"/>
                <w:lang w:val="en-GB"/>
              </w:rPr>
            </w:pPr>
            <w:r w:rsidRPr="007C7E33">
              <w:rPr>
                <w:rFonts w:ascii="Times New Roman" w:eastAsia="TimesNewRomanPSMT" w:hAnsi="Times New Roman" w:cs="Times New Roman"/>
                <w:sz w:val="24"/>
                <w:szCs w:val="24"/>
              </w:rPr>
              <w:t>3.</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II</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w:t>
            </w:r>
            <w:r w:rsidRPr="007C7E33">
              <w:rPr>
                <w:rFonts w:ascii="Times New Roman" w:eastAsia="TimesNewRomanPSMT" w:hAnsi="Times New Roman" w:cs="Times New Roman"/>
                <w:sz w:val="24"/>
                <w:szCs w:val="24"/>
                <w:lang w:val="en-US"/>
              </w:rPr>
              <w:t>o</w:t>
            </w:r>
            <w:r w:rsidRPr="007C7E33">
              <w:rPr>
                <w:rFonts w:ascii="Times New Roman" w:eastAsia="TimesNewRomanPSMT" w:hAnsi="Times New Roman" w:cs="Times New Roman"/>
                <w:sz w:val="24"/>
                <w:szCs w:val="24"/>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4.</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III</w:t>
            </w: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tc>
        <w:tc>
          <w:tcPr>
            <w:tcW w:w="6119"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4.</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IV</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p>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5.</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V</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8.</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VI</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9.</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lang w:val="en-US"/>
              </w:rPr>
            </w:pPr>
            <w:r w:rsidRPr="007C7E33">
              <w:rPr>
                <w:rFonts w:ascii="Times New Roman" w:eastAsia="TimesNewRomanPSMT" w:hAnsi="Times New Roman" w:cs="Times New Roman"/>
                <w:sz w:val="24"/>
                <w:szCs w:val="24"/>
                <w:lang w:val="en-US"/>
              </w:rPr>
              <w:t>VII</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2</w:t>
            </w:r>
            <w:r w:rsidRPr="007C7E33">
              <w:rPr>
                <w:rFonts w:ascii="Times New Roman" w:eastAsia="TimesNewRomanPSMT" w:hAnsi="Times New Roman" w:cs="Times New Roman"/>
                <w:sz w:val="24"/>
                <w:szCs w:val="24"/>
                <w:lang w:val="sr-Latn-RS"/>
              </w:rPr>
              <w:t>1</w:t>
            </w:r>
            <w:r w:rsidRPr="007C7E33">
              <w:rPr>
                <w:rFonts w:ascii="Times New Roman" w:eastAsia="TimesNewRomanPSMT" w:hAnsi="Times New Roman" w:cs="Times New Roman"/>
                <w:sz w:val="24"/>
                <w:szCs w:val="24"/>
              </w:rPr>
              <w:t>.</w:t>
            </w:r>
          </w:p>
        </w:tc>
      </w:tr>
      <w:tr w:rsidR="007C7E33" w:rsidRPr="007C7E33" w:rsidTr="001D21BC">
        <w:tc>
          <w:tcPr>
            <w:tcW w:w="1563" w:type="dxa"/>
            <w:tcBorders>
              <w:top w:val="single" w:sz="4" w:space="0" w:color="000000"/>
              <w:left w:val="single" w:sz="4" w:space="0" w:color="000000"/>
              <w:bottom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lang w:val="en-US"/>
              </w:rPr>
              <w:t>VIII</w:t>
            </w:r>
          </w:p>
        </w:tc>
        <w:tc>
          <w:tcPr>
            <w:tcW w:w="6119" w:type="dxa"/>
            <w:tcBorders>
              <w:top w:val="single" w:sz="4" w:space="0" w:color="000000"/>
              <w:left w:val="single" w:sz="4" w:space="0" w:color="000000"/>
              <w:bottom w:val="single" w:sz="4" w:space="0" w:color="000000"/>
            </w:tcBorders>
            <w:shd w:val="clear" w:color="auto" w:fill="auto"/>
          </w:tcPr>
          <w:p w:rsidR="007C7E33" w:rsidRPr="007C7E33" w:rsidRDefault="007C7E33" w:rsidP="007C7E33">
            <w:pPr>
              <w:snapToGrid w:val="0"/>
              <w:spacing w:after="0" w:line="240" w:lineRule="auto"/>
              <w:jc w:val="both"/>
              <w:rPr>
                <w:rFonts w:ascii="Times New Roman" w:eastAsia="TimesNewRomanPSMT" w:hAnsi="Times New Roman" w:cs="Times New Roman"/>
                <w:sz w:val="24"/>
                <w:szCs w:val="24"/>
              </w:rPr>
            </w:pPr>
            <w:r w:rsidRPr="007C7E33">
              <w:rPr>
                <w:rFonts w:ascii="Times New Roman" w:eastAsia="TimesNewRomanPSMT" w:hAnsi="Times New Roman" w:cs="Times New Roman"/>
                <w:sz w:val="24"/>
                <w:szCs w:val="24"/>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7E33" w:rsidRPr="007C7E33" w:rsidRDefault="007C7E33" w:rsidP="007C7E33">
            <w:pPr>
              <w:snapToGrid w:val="0"/>
              <w:spacing w:after="0" w:line="240" w:lineRule="auto"/>
              <w:jc w:val="center"/>
              <w:rPr>
                <w:rFonts w:ascii="Times New Roman" w:eastAsia="TimesNewRomanPSMT" w:hAnsi="Times New Roman" w:cs="Times New Roman"/>
                <w:sz w:val="24"/>
                <w:szCs w:val="24"/>
                <w:lang w:val="en-US"/>
              </w:rPr>
            </w:pPr>
            <w:r w:rsidRPr="007C7E33">
              <w:rPr>
                <w:rFonts w:ascii="Times New Roman" w:eastAsia="TimesNewRomanPSMT" w:hAnsi="Times New Roman" w:cs="Times New Roman"/>
                <w:sz w:val="24"/>
                <w:szCs w:val="24"/>
              </w:rPr>
              <w:t>24.</w:t>
            </w:r>
          </w:p>
        </w:tc>
      </w:tr>
    </w:tbl>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 xml:space="preserve">Укупан број страна конкурсне </w:t>
      </w:r>
      <w:r w:rsidRPr="00B91700">
        <w:rPr>
          <w:rFonts w:ascii="Times New Roman" w:hAnsi="Times New Roman" w:cs="Times New Roman"/>
          <w:sz w:val="24"/>
          <w:szCs w:val="24"/>
        </w:rPr>
        <w:t xml:space="preserve">документације: </w:t>
      </w:r>
      <w:r w:rsidR="00B91700">
        <w:rPr>
          <w:rFonts w:ascii="Times New Roman" w:hAnsi="Times New Roman" w:cs="Times New Roman"/>
          <w:sz w:val="24"/>
          <w:szCs w:val="24"/>
          <w:lang w:val="sr-Latn-RS"/>
        </w:rPr>
        <w:t>2</w:t>
      </w:r>
      <w:r w:rsidRPr="00B91700">
        <w:rPr>
          <w:rFonts w:ascii="Times New Roman" w:hAnsi="Times New Roman" w:cs="Times New Roman"/>
          <w:sz w:val="24"/>
          <w:szCs w:val="24"/>
        </w:rPr>
        <w:t>9</w:t>
      </w:r>
    </w:p>
    <w:p w:rsidR="007C7E33" w:rsidRDefault="007C7E33" w:rsidP="007C7E33">
      <w:pPr>
        <w:rPr>
          <w:rFonts w:ascii="Times New Roman" w:hAnsi="Times New Roman" w:cs="Times New Roman"/>
          <w:sz w:val="24"/>
          <w:szCs w:val="24"/>
        </w:rPr>
      </w:pPr>
    </w:p>
    <w:p w:rsidR="007C61A5" w:rsidRDefault="007C61A5" w:rsidP="007C7E33">
      <w:pPr>
        <w:rPr>
          <w:rFonts w:ascii="Times New Roman" w:hAnsi="Times New Roman" w:cs="Times New Roman"/>
          <w:sz w:val="24"/>
          <w:szCs w:val="24"/>
          <w:lang w:val="sr-Latn-RS"/>
        </w:rPr>
      </w:pPr>
    </w:p>
    <w:p w:rsidR="00846720" w:rsidRDefault="00846720" w:rsidP="007C7E33">
      <w:pPr>
        <w:rPr>
          <w:rFonts w:ascii="Times New Roman" w:hAnsi="Times New Roman" w:cs="Times New Roman"/>
          <w:sz w:val="24"/>
          <w:szCs w:val="24"/>
          <w:lang w:val="sr-Latn-RS"/>
        </w:rPr>
      </w:pPr>
    </w:p>
    <w:p w:rsidR="00B91700" w:rsidRDefault="00B91700" w:rsidP="007C7E33">
      <w:pPr>
        <w:rPr>
          <w:rFonts w:ascii="Times New Roman" w:hAnsi="Times New Roman" w:cs="Times New Roman"/>
          <w:sz w:val="24"/>
          <w:szCs w:val="24"/>
          <w:lang w:val="sr-Latn-RS"/>
        </w:rPr>
      </w:pPr>
    </w:p>
    <w:p w:rsidR="00B91700" w:rsidRDefault="00B91700" w:rsidP="007C7E33">
      <w:pPr>
        <w:rPr>
          <w:rFonts w:ascii="Times New Roman" w:hAnsi="Times New Roman" w:cs="Times New Roman"/>
          <w:sz w:val="24"/>
          <w:szCs w:val="24"/>
          <w:lang w:val="sr-Latn-RS"/>
        </w:rPr>
      </w:pPr>
    </w:p>
    <w:p w:rsidR="00B91700" w:rsidRPr="00846720" w:rsidRDefault="00B91700" w:rsidP="007C7E33">
      <w:pPr>
        <w:rPr>
          <w:rFonts w:ascii="Times New Roman" w:hAnsi="Times New Roman" w:cs="Times New Roman"/>
          <w:sz w:val="24"/>
          <w:szCs w:val="24"/>
          <w:lang w:val="sr-Latn-RS"/>
        </w:r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 </w:t>
      </w:r>
    </w:p>
    <w:p w:rsidR="007C7E33" w:rsidRPr="007C7E33" w:rsidRDefault="007C7E33" w:rsidP="007C7E33">
      <w:pPr>
        <w:shd w:val="clear" w:color="auto" w:fill="C6D9F1"/>
        <w:spacing w:after="0" w:line="240" w:lineRule="auto"/>
        <w:ind w:left="567"/>
        <w:contextualSpacing/>
        <w:jc w:val="center"/>
        <w:rPr>
          <w:rFonts w:ascii="Times New Roman" w:eastAsia="Times New Roman" w:hAnsi="Times New Roman" w:cs="Times New Roman"/>
          <w:b/>
          <w:bCs/>
          <w:i/>
          <w:iCs/>
          <w:sz w:val="28"/>
          <w:szCs w:val="28"/>
          <w:lang w:val="en-GB"/>
        </w:rPr>
      </w:pPr>
      <w:r w:rsidRPr="007C7E33">
        <w:rPr>
          <w:rFonts w:ascii="Times New Roman" w:eastAsia="Times New Roman" w:hAnsi="Times New Roman" w:cs="Times New Roman"/>
          <w:b/>
          <w:bCs/>
          <w:i/>
          <w:iCs/>
          <w:sz w:val="28"/>
          <w:szCs w:val="28"/>
          <w:lang w:val="en-US"/>
        </w:rPr>
        <w:t>I</w:t>
      </w:r>
      <w:r w:rsidRPr="007C7E33">
        <w:rPr>
          <w:rFonts w:ascii="Times New Roman" w:eastAsia="Times New Roman" w:hAnsi="Times New Roman" w:cs="Times New Roman"/>
          <w:b/>
          <w:bCs/>
          <w:i/>
          <w:iCs/>
          <w:sz w:val="28"/>
          <w:szCs w:val="28"/>
          <w:lang w:val="ru-RU"/>
        </w:rPr>
        <w:t xml:space="preserve">   </w:t>
      </w:r>
      <w:r w:rsidRPr="007C7E33">
        <w:rPr>
          <w:rFonts w:ascii="Times New Roman" w:eastAsia="Times New Roman" w:hAnsi="Times New Roman" w:cs="Times New Roman"/>
          <w:b/>
          <w:bCs/>
          <w:i/>
          <w:iCs/>
          <w:sz w:val="28"/>
          <w:szCs w:val="28"/>
          <w:lang w:val="en-GB"/>
        </w:rPr>
        <w:t>ОПШТИ ПОДАЦИ О ЈАВНОЈ НАБАВЦИ</w:t>
      </w:r>
    </w:p>
    <w:p w:rsidR="007C7E33" w:rsidRPr="007C7E33" w:rsidRDefault="007C7E33" w:rsidP="007C7E3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077"/>
        <w:gridCol w:w="5209"/>
      </w:tblGrid>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Наручилац</w:t>
            </w:r>
          </w:p>
        </w:tc>
        <w:tc>
          <w:tcPr>
            <w:tcW w:w="5209" w:type="dxa"/>
          </w:tcPr>
          <w:p w:rsidR="007C7E33" w:rsidRPr="007C7E33" w:rsidRDefault="007C7E33" w:rsidP="007C7E33">
            <w:pPr>
              <w:rPr>
                <w:noProof/>
                <w:sz w:val="24"/>
                <w:szCs w:val="24"/>
                <w:lang w:val="en-GB"/>
              </w:rPr>
            </w:pPr>
            <w:r w:rsidRPr="007C7E33">
              <w:rPr>
                <w:noProof/>
                <w:sz w:val="24"/>
                <w:szCs w:val="24"/>
              </w:rPr>
              <w:t>ОПШТА БОЛНИЦА ПЕТРОВАЦ НА МЛАВИ</w:t>
            </w:r>
            <w:r w:rsidRPr="007C7E33">
              <w:rPr>
                <w:noProof/>
                <w:sz w:val="24"/>
                <w:szCs w:val="24"/>
                <w:lang w:val="en-GB"/>
              </w:rPr>
              <w:t xml:space="preserve">, </w:t>
            </w:r>
          </w:p>
          <w:p w:rsidR="007C7E33" w:rsidRPr="007C7E33" w:rsidRDefault="007C7E33" w:rsidP="007C7E33">
            <w:pPr>
              <w:rPr>
                <w:noProof/>
                <w:sz w:val="24"/>
                <w:szCs w:val="24"/>
                <w:lang w:val="sr-Cyrl-CS"/>
              </w:rPr>
            </w:pPr>
            <w:r w:rsidRPr="007C7E33">
              <w:rPr>
                <w:noProof/>
                <w:sz w:val="24"/>
                <w:szCs w:val="24"/>
                <w:lang w:val="en-GB"/>
              </w:rPr>
              <w:t xml:space="preserve">ул. </w:t>
            </w:r>
            <w:r w:rsidRPr="007C7E33">
              <w:rPr>
                <w:noProof/>
                <w:sz w:val="24"/>
                <w:szCs w:val="24"/>
              </w:rPr>
              <w:t>Моравска бр.2</w:t>
            </w:r>
            <w:r w:rsidRPr="007C7E33">
              <w:rPr>
                <w:noProof/>
                <w:sz w:val="24"/>
                <w:szCs w:val="24"/>
                <w:lang w:val="en-GB"/>
              </w:rPr>
              <w:t xml:space="preserve">, </w:t>
            </w:r>
            <w:r w:rsidRPr="007C7E33">
              <w:rPr>
                <w:noProof/>
                <w:sz w:val="24"/>
                <w:szCs w:val="24"/>
              </w:rPr>
              <w:t>Петровац на Млави</w:t>
            </w:r>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Врста поступка</w:t>
            </w:r>
          </w:p>
        </w:tc>
        <w:tc>
          <w:tcPr>
            <w:tcW w:w="5209" w:type="dxa"/>
          </w:tcPr>
          <w:p w:rsidR="007C7E33" w:rsidRPr="007C7E33" w:rsidRDefault="007C7E33" w:rsidP="007C7E33">
            <w:pPr>
              <w:jc w:val="both"/>
              <w:rPr>
                <w:sz w:val="24"/>
                <w:szCs w:val="24"/>
                <w:lang w:val="en-GB"/>
              </w:rPr>
            </w:pPr>
            <w:r w:rsidRPr="007C7E33">
              <w:rPr>
                <w:sz w:val="24"/>
                <w:szCs w:val="24"/>
                <w:lang w:val="en-GB"/>
              </w:rPr>
              <w:t>П</w:t>
            </w:r>
            <w:r w:rsidRPr="007C7E33">
              <w:rPr>
                <w:sz w:val="24"/>
                <w:szCs w:val="24"/>
              </w:rPr>
              <w:t>реговарачки поступак без објављивања позива за подношење понуда</w:t>
            </w:r>
            <w:r w:rsidRPr="007C7E33">
              <w:rPr>
                <w:sz w:val="24"/>
                <w:szCs w:val="24"/>
                <w:lang w:val="sr-Cyrl-CS"/>
              </w:rPr>
              <w:t xml:space="preserve">, спроводи се </w:t>
            </w:r>
            <w:r w:rsidRPr="007C7E33">
              <w:rPr>
                <w:sz w:val="24"/>
                <w:szCs w:val="24"/>
                <w:lang w:val="en-GB"/>
              </w:rPr>
              <w:t xml:space="preserve">у </w:t>
            </w:r>
            <w:proofErr w:type="spellStart"/>
            <w:r w:rsidRPr="007C7E33">
              <w:rPr>
                <w:sz w:val="24"/>
                <w:szCs w:val="24"/>
                <w:lang w:val="en-GB"/>
              </w:rPr>
              <w:t>складу</w:t>
            </w:r>
            <w:proofErr w:type="spellEnd"/>
            <w:r w:rsidRPr="007C7E33">
              <w:rPr>
                <w:sz w:val="24"/>
                <w:szCs w:val="24"/>
                <w:lang w:val="en-GB"/>
              </w:rPr>
              <w:t xml:space="preserve"> </w:t>
            </w:r>
            <w:proofErr w:type="spellStart"/>
            <w:r w:rsidRPr="007C7E33">
              <w:rPr>
                <w:sz w:val="24"/>
                <w:szCs w:val="24"/>
                <w:lang w:val="en-GB"/>
              </w:rPr>
              <w:t>са</w:t>
            </w:r>
            <w:proofErr w:type="spellEnd"/>
            <w:r w:rsidRPr="007C7E33">
              <w:rPr>
                <w:sz w:val="24"/>
                <w:szCs w:val="24"/>
                <w:lang w:val="en-GB"/>
              </w:rPr>
              <w:t xml:space="preserve"> </w:t>
            </w:r>
            <w:r w:rsidRPr="007C7E33">
              <w:rPr>
                <w:sz w:val="24"/>
                <w:szCs w:val="24"/>
                <w:lang w:val="sr-Cyrl-CS"/>
              </w:rPr>
              <w:t>чланом 36. Став 1. Тач</w:t>
            </w:r>
            <w:r w:rsidRPr="007C7E33">
              <w:rPr>
                <w:sz w:val="24"/>
                <w:szCs w:val="24"/>
                <w:lang w:val="sr-Latn-RS"/>
              </w:rPr>
              <w:t>k</w:t>
            </w:r>
            <w:r w:rsidRPr="007C7E33">
              <w:rPr>
                <w:sz w:val="24"/>
                <w:szCs w:val="24"/>
                <w:lang w:val="sr-Cyrl-CS"/>
              </w:rPr>
              <w:t xml:space="preserve">а 2 </w:t>
            </w:r>
            <w:r w:rsidRPr="007C7E33">
              <w:rPr>
                <w:sz w:val="24"/>
                <w:szCs w:val="24"/>
                <w:lang w:val="en-GB"/>
              </w:rPr>
              <w:t>З</w:t>
            </w:r>
            <w:r w:rsidRPr="007C7E33">
              <w:rPr>
                <w:sz w:val="24"/>
                <w:szCs w:val="24"/>
                <w:lang w:val="sr-Cyrl-CS"/>
              </w:rPr>
              <w:t>ЈН-а</w:t>
            </w:r>
            <w:r w:rsidRPr="007C7E33">
              <w:rPr>
                <w:sz w:val="24"/>
                <w:szCs w:val="24"/>
                <w:lang w:val="en-GB"/>
              </w:rPr>
              <w:t xml:space="preserve"> и </w:t>
            </w:r>
            <w:proofErr w:type="spellStart"/>
            <w:r w:rsidRPr="007C7E33">
              <w:rPr>
                <w:sz w:val="24"/>
                <w:szCs w:val="24"/>
                <w:lang w:val="en-GB"/>
              </w:rPr>
              <w:t>подзаконским</w:t>
            </w:r>
            <w:proofErr w:type="spellEnd"/>
            <w:r w:rsidRPr="007C7E33">
              <w:rPr>
                <w:sz w:val="24"/>
                <w:szCs w:val="24"/>
                <w:lang w:val="en-GB"/>
              </w:rPr>
              <w:t xml:space="preserve"> </w:t>
            </w:r>
            <w:proofErr w:type="spellStart"/>
            <w:r w:rsidRPr="007C7E33">
              <w:rPr>
                <w:sz w:val="24"/>
                <w:szCs w:val="24"/>
                <w:lang w:val="en-GB"/>
              </w:rPr>
              <w:t>актима</w:t>
            </w:r>
            <w:proofErr w:type="spellEnd"/>
            <w:r w:rsidRPr="007C7E33">
              <w:rPr>
                <w:sz w:val="24"/>
                <w:szCs w:val="24"/>
                <w:lang w:val="en-GB"/>
              </w:rPr>
              <w:t xml:space="preserve"> </w:t>
            </w:r>
            <w:proofErr w:type="spellStart"/>
            <w:r w:rsidRPr="007C7E33">
              <w:rPr>
                <w:sz w:val="24"/>
                <w:szCs w:val="24"/>
                <w:lang w:val="en-GB"/>
              </w:rPr>
              <w:t>којима</w:t>
            </w:r>
            <w:proofErr w:type="spellEnd"/>
            <w:r w:rsidRPr="007C7E33">
              <w:rPr>
                <w:sz w:val="24"/>
                <w:szCs w:val="24"/>
                <w:lang w:val="en-GB"/>
              </w:rPr>
              <w:t xml:space="preserve"> </w:t>
            </w:r>
            <w:proofErr w:type="spellStart"/>
            <w:r w:rsidRPr="007C7E33">
              <w:rPr>
                <w:sz w:val="24"/>
                <w:szCs w:val="24"/>
                <w:lang w:val="en-GB"/>
              </w:rPr>
              <w:t>се</w:t>
            </w:r>
            <w:proofErr w:type="spellEnd"/>
            <w:r w:rsidRPr="007C7E33">
              <w:rPr>
                <w:sz w:val="24"/>
                <w:szCs w:val="24"/>
                <w:lang w:val="en-GB"/>
              </w:rPr>
              <w:t xml:space="preserve"> </w:t>
            </w:r>
            <w:proofErr w:type="spellStart"/>
            <w:r w:rsidRPr="007C7E33">
              <w:rPr>
                <w:sz w:val="24"/>
                <w:szCs w:val="24"/>
                <w:lang w:val="en-GB"/>
              </w:rPr>
              <w:t>уређују</w:t>
            </w:r>
            <w:proofErr w:type="spellEnd"/>
            <w:r w:rsidRPr="007C7E33">
              <w:rPr>
                <w:sz w:val="24"/>
                <w:szCs w:val="24"/>
                <w:lang w:val="en-GB"/>
              </w:rPr>
              <w:t xml:space="preserve"> </w:t>
            </w:r>
            <w:proofErr w:type="spellStart"/>
            <w:r w:rsidRPr="007C7E33">
              <w:rPr>
                <w:sz w:val="24"/>
                <w:szCs w:val="24"/>
                <w:lang w:val="en-GB"/>
              </w:rPr>
              <w:t>јавне</w:t>
            </w:r>
            <w:proofErr w:type="spellEnd"/>
            <w:r w:rsidRPr="007C7E33">
              <w:rPr>
                <w:sz w:val="24"/>
                <w:szCs w:val="24"/>
                <w:lang w:val="en-GB"/>
              </w:rPr>
              <w:t xml:space="preserve"> </w:t>
            </w:r>
            <w:proofErr w:type="spellStart"/>
            <w:r w:rsidRPr="007C7E33">
              <w:rPr>
                <w:sz w:val="24"/>
                <w:szCs w:val="24"/>
                <w:lang w:val="en-GB"/>
              </w:rPr>
              <w:t>набавке</w:t>
            </w:r>
            <w:proofErr w:type="spellEnd"/>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Предмет јавне набавке</w:t>
            </w:r>
          </w:p>
        </w:tc>
        <w:tc>
          <w:tcPr>
            <w:tcW w:w="5209" w:type="dxa"/>
          </w:tcPr>
          <w:p w:rsidR="007C7E33" w:rsidRPr="007C7E33" w:rsidRDefault="007C7E33" w:rsidP="007C7E33">
            <w:pPr>
              <w:jc w:val="both"/>
              <w:rPr>
                <w:sz w:val="24"/>
                <w:szCs w:val="24"/>
                <w:lang w:val="en-GB"/>
              </w:rPr>
            </w:pPr>
            <w:r w:rsidRPr="007C7E33">
              <w:rPr>
                <w:noProof/>
                <w:sz w:val="24"/>
                <w:szCs w:val="24"/>
                <w:shd w:val="clear" w:color="auto" w:fill="FFFFFF"/>
                <w:lang w:val="en-GB"/>
              </w:rPr>
              <w:t>Добра ЈН бр. БП2/01-201</w:t>
            </w:r>
            <w:r w:rsidRPr="007C7E33">
              <w:rPr>
                <w:noProof/>
                <w:sz w:val="24"/>
                <w:szCs w:val="24"/>
                <w:shd w:val="clear" w:color="auto" w:fill="FFFFFF"/>
              </w:rPr>
              <w:t>9</w:t>
            </w:r>
            <w:r w:rsidRPr="007C7E33">
              <w:rPr>
                <w:noProof/>
                <w:sz w:val="24"/>
                <w:szCs w:val="24"/>
                <w:shd w:val="clear" w:color="auto" w:fill="FFFFFF"/>
                <w:lang w:val="en-GB"/>
              </w:rPr>
              <w:t xml:space="preserve"> -</w:t>
            </w:r>
            <w:r w:rsidRPr="007C7E33">
              <w:rPr>
                <w:b/>
                <w:sz w:val="24"/>
                <w:szCs w:val="24"/>
                <w:shd w:val="clear" w:color="auto" w:fill="FFFFFF"/>
              </w:rPr>
              <w:t xml:space="preserve"> </w:t>
            </w:r>
            <w:r w:rsidRPr="007C7E33">
              <w:rPr>
                <w:sz w:val="24"/>
                <w:szCs w:val="24"/>
                <w:shd w:val="clear" w:color="auto" w:fill="FFFFFF"/>
              </w:rPr>
              <w:t>Поправка РТГ апарата</w:t>
            </w:r>
            <w:r w:rsidRPr="007C7E33">
              <w:rPr>
                <w:sz w:val="24"/>
                <w:szCs w:val="24"/>
                <w:shd w:val="clear" w:color="auto" w:fill="FFFFFF"/>
                <w:lang w:val="sr-Latn-RS"/>
              </w:rPr>
              <w:t xml:space="preserve"> </w:t>
            </w:r>
            <w:r w:rsidR="002F62A1">
              <w:rPr>
                <w:sz w:val="24"/>
                <w:szCs w:val="24"/>
                <w:shd w:val="clear" w:color="auto" w:fill="FFFFFF"/>
              </w:rPr>
              <w:t>са резервним делом</w:t>
            </w:r>
            <w:r w:rsidRPr="007C7E33">
              <w:rPr>
                <w:sz w:val="24"/>
                <w:szCs w:val="24"/>
                <w:shd w:val="clear" w:color="auto" w:fill="FFFFFF"/>
              </w:rPr>
              <w:t xml:space="preserve"> за апарат </w:t>
            </w:r>
            <w:r w:rsidRPr="007C7E33">
              <w:rPr>
                <w:sz w:val="24"/>
                <w:szCs w:val="24"/>
                <w:shd w:val="clear" w:color="auto" w:fill="FFFFFF"/>
                <w:lang w:val="sr-Latn-RS"/>
              </w:rPr>
              <w:t>Duo Diagnost,</w:t>
            </w:r>
            <w:r w:rsidRPr="007C7E33">
              <w:rPr>
                <w:sz w:val="24"/>
                <w:szCs w:val="24"/>
                <w:shd w:val="clear" w:color="auto" w:fill="FFFFFF"/>
              </w:rPr>
              <w:t xml:space="preserve"> произвођача </w:t>
            </w:r>
            <w:r w:rsidRPr="007C7E33">
              <w:rPr>
                <w:sz w:val="24"/>
                <w:szCs w:val="24"/>
                <w:shd w:val="clear" w:color="auto" w:fill="FFFFFF"/>
                <w:lang w:val="sr-Latn-RS"/>
              </w:rPr>
              <w:t>Philips</w:t>
            </w:r>
          </w:p>
        </w:tc>
      </w:tr>
      <w:tr w:rsidR="007C7E33" w:rsidRPr="007C7E33" w:rsidTr="00817173">
        <w:tc>
          <w:tcPr>
            <w:tcW w:w="4077" w:type="dxa"/>
          </w:tcPr>
          <w:p w:rsidR="007C7E33" w:rsidRPr="00846720" w:rsidRDefault="007C7E33" w:rsidP="007C7E33">
            <w:pPr>
              <w:rPr>
                <w:b/>
                <w:noProof/>
                <w:sz w:val="24"/>
                <w:szCs w:val="24"/>
              </w:rPr>
            </w:pPr>
            <w:r w:rsidRPr="00846720">
              <w:rPr>
                <w:b/>
                <w:noProof/>
                <w:sz w:val="24"/>
                <w:szCs w:val="24"/>
              </w:rPr>
              <w:t>Партије</w:t>
            </w:r>
          </w:p>
        </w:tc>
        <w:tc>
          <w:tcPr>
            <w:tcW w:w="5209" w:type="dxa"/>
          </w:tcPr>
          <w:p w:rsidR="007C7E33" w:rsidRPr="007C7E33" w:rsidRDefault="007C7E33" w:rsidP="007C7E33">
            <w:pPr>
              <w:rPr>
                <w:noProof/>
                <w:sz w:val="24"/>
                <w:szCs w:val="24"/>
                <w:highlight w:val="red"/>
                <w:shd w:val="clear" w:color="auto" w:fill="FFFFFF"/>
              </w:rPr>
            </w:pPr>
            <w:r w:rsidRPr="00846720">
              <w:rPr>
                <w:noProof/>
                <w:sz w:val="24"/>
                <w:szCs w:val="24"/>
                <w:shd w:val="clear" w:color="auto" w:fill="FFFFFF"/>
                <w:lang w:val="en-GB"/>
              </w:rPr>
              <w:t>Предмет јавне набавке није обликован по партијама.</w:t>
            </w:r>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Назив и ознака из општег речника</w:t>
            </w:r>
          </w:p>
        </w:tc>
        <w:tc>
          <w:tcPr>
            <w:tcW w:w="5209" w:type="dxa"/>
          </w:tcPr>
          <w:p w:rsidR="002F62A1" w:rsidRPr="002F62A1" w:rsidRDefault="002F62A1" w:rsidP="002F62A1">
            <w:pPr>
              <w:jc w:val="both"/>
              <w:rPr>
                <w:sz w:val="24"/>
                <w:szCs w:val="24"/>
                <w:lang w:val="sr-Latn-RS"/>
              </w:rPr>
            </w:pPr>
            <w:r w:rsidRPr="002F62A1">
              <w:rPr>
                <w:sz w:val="24"/>
                <w:szCs w:val="24"/>
                <w:lang w:val="sr-Latn-RS"/>
              </w:rPr>
              <w:t xml:space="preserve">33111000 - Рендгенски уређаји </w:t>
            </w:r>
          </w:p>
          <w:p w:rsidR="007C7E33" w:rsidRPr="007C7E33" w:rsidRDefault="002F62A1" w:rsidP="002F62A1">
            <w:pPr>
              <w:jc w:val="both"/>
              <w:rPr>
                <w:noProof/>
                <w:sz w:val="24"/>
                <w:szCs w:val="24"/>
                <w:lang w:val="en-GB"/>
              </w:rPr>
            </w:pPr>
            <w:r w:rsidRPr="002F62A1">
              <w:rPr>
                <w:sz w:val="24"/>
                <w:szCs w:val="24"/>
                <w:lang w:val="sr-Latn-RS"/>
              </w:rPr>
              <w:t>50421200-Услуге поправке и одржавања радиолошке опреме</w:t>
            </w:r>
          </w:p>
        </w:tc>
      </w:tr>
      <w:tr w:rsidR="007C7E33" w:rsidRPr="007C7E33" w:rsidTr="00817173">
        <w:tc>
          <w:tcPr>
            <w:tcW w:w="4077" w:type="dxa"/>
          </w:tcPr>
          <w:p w:rsidR="007C7E33" w:rsidRPr="007C7E33" w:rsidRDefault="007C7E33" w:rsidP="007C7E33">
            <w:pPr>
              <w:rPr>
                <w:noProof/>
                <w:sz w:val="24"/>
                <w:szCs w:val="24"/>
                <w:lang w:val="en-GB"/>
              </w:rPr>
            </w:pPr>
            <w:r w:rsidRPr="007C7E33">
              <w:rPr>
                <w:b/>
                <w:bCs/>
                <w:sz w:val="24"/>
                <w:szCs w:val="24"/>
                <w:lang w:val="sr-Cyrl-CS"/>
              </w:rPr>
              <w:t>Циљ поступка</w:t>
            </w:r>
          </w:p>
        </w:tc>
        <w:tc>
          <w:tcPr>
            <w:tcW w:w="5209" w:type="dxa"/>
          </w:tcPr>
          <w:p w:rsidR="007C7E33" w:rsidRPr="007C7E33" w:rsidRDefault="007C7E33" w:rsidP="007C7E33">
            <w:pPr>
              <w:jc w:val="both"/>
              <w:rPr>
                <w:i/>
                <w:iCs/>
                <w:sz w:val="24"/>
                <w:szCs w:val="24"/>
                <w:lang w:val="en-GB"/>
              </w:rPr>
            </w:pPr>
            <w:r w:rsidRPr="007C7E33">
              <w:rPr>
                <w:sz w:val="24"/>
                <w:szCs w:val="24"/>
                <w:lang w:val="sr-Cyrl-CS"/>
              </w:rPr>
              <w:t>Поступак јавне набавке се спроводи ради закључења</w:t>
            </w:r>
            <w:r w:rsidRPr="007C7E33">
              <w:rPr>
                <w:sz w:val="24"/>
                <w:szCs w:val="24"/>
                <w:lang w:val="en-GB"/>
              </w:rPr>
              <w:t xml:space="preserve"> </w:t>
            </w:r>
            <w:sdt>
              <w:sdtPr>
                <w:rPr>
                  <w:sz w:val="24"/>
                  <w:szCs w:val="24"/>
                  <w:lang w:val="en-GB"/>
                </w:rPr>
                <w:id w:val="436088"/>
                <w:dropDownList>
                  <w:listItem w:displayText="уговора о јавној набавци" w:value="уговора о јавној набавци"/>
                  <w:listItem w:displayText="оквирног споразума" w:value="оквирног споразума"/>
                </w:dropDownList>
              </w:sdtPr>
              <w:sdtContent>
                <w:r w:rsidRPr="007C7E33">
                  <w:rPr>
                    <w:sz w:val="24"/>
                    <w:szCs w:val="24"/>
                    <w:lang w:val="en-GB"/>
                  </w:rPr>
                  <w:t>уговора о јавној набавци</w:t>
                </w:r>
              </w:sdtContent>
            </w:sdt>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Контакт</w:t>
            </w:r>
          </w:p>
        </w:tc>
        <w:tc>
          <w:tcPr>
            <w:tcW w:w="5209" w:type="dxa"/>
          </w:tcPr>
          <w:p w:rsidR="007C7E33" w:rsidRPr="007C7E33" w:rsidRDefault="007C7E33" w:rsidP="007C7E33">
            <w:pPr>
              <w:rPr>
                <w:noProof/>
                <w:sz w:val="24"/>
                <w:szCs w:val="24"/>
              </w:rPr>
            </w:pPr>
            <w:r w:rsidRPr="007C7E33">
              <w:rPr>
                <w:noProof/>
                <w:sz w:val="24"/>
                <w:szCs w:val="24"/>
              </w:rPr>
              <w:t>Татјана Јованоовић</w:t>
            </w:r>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E-mail</w:t>
            </w:r>
          </w:p>
        </w:tc>
        <w:tc>
          <w:tcPr>
            <w:tcW w:w="5209" w:type="dxa"/>
          </w:tcPr>
          <w:p w:rsidR="007C7E33" w:rsidRPr="007C7E33" w:rsidRDefault="00B91700" w:rsidP="007C7E33">
            <w:pPr>
              <w:rPr>
                <w:noProof/>
                <w:sz w:val="24"/>
                <w:szCs w:val="24"/>
              </w:rPr>
            </w:pPr>
            <w:hyperlink r:id="rId10" w:history="1">
              <w:r w:rsidR="007C7E33" w:rsidRPr="007C7E33">
                <w:rPr>
                  <w:noProof/>
                  <w:color w:val="0000FF"/>
                  <w:sz w:val="24"/>
                  <w:szCs w:val="24"/>
                  <w:u w:val="single"/>
                  <w:lang w:val="en-GB"/>
                </w:rPr>
                <w:t>javnenabavke@opstabolnicapetrovac.rs</w:t>
              </w:r>
            </w:hyperlink>
            <w:r w:rsidR="007C7E33" w:rsidRPr="007C7E33">
              <w:rPr>
                <w:noProof/>
                <w:sz w:val="24"/>
                <w:szCs w:val="24"/>
              </w:rPr>
              <w:t xml:space="preserve"> </w:t>
            </w:r>
          </w:p>
        </w:tc>
      </w:tr>
      <w:tr w:rsidR="007C7E33" w:rsidRPr="007C7E33" w:rsidTr="00817173">
        <w:tc>
          <w:tcPr>
            <w:tcW w:w="4077" w:type="dxa"/>
          </w:tcPr>
          <w:p w:rsidR="007C7E33" w:rsidRPr="007C7E33" w:rsidRDefault="007C7E33" w:rsidP="007C7E33">
            <w:pPr>
              <w:rPr>
                <w:b/>
                <w:noProof/>
                <w:sz w:val="24"/>
                <w:szCs w:val="24"/>
                <w:lang w:val="en-GB"/>
              </w:rPr>
            </w:pPr>
            <w:r w:rsidRPr="007C7E33">
              <w:rPr>
                <w:b/>
                <w:noProof/>
                <w:sz w:val="24"/>
                <w:szCs w:val="24"/>
                <w:lang w:val="en-GB"/>
              </w:rPr>
              <w:t>Радно време наручиоца</w:t>
            </w:r>
          </w:p>
        </w:tc>
        <w:tc>
          <w:tcPr>
            <w:tcW w:w="5209" w:type="dxa"/>
          </w:tcPr>
          <w:p w:rsidR="007C7E33" w:rsidRPr="007C7E33" w:rsidRDefault="007C7E33" w:rsidP="007C7E33">
            <w:pPr>
              <w:rPr>
                <w:noProof/>
                <w:sz w:val="24"/>
                <w:szCs w:val="24"/>
                <w:lang w:val="en-GB"/>
              </w:rPr>
            </w:pPr>
            <w:r w:rsidRPr="007C7E33">
              <w:rPr>
                <w:noProof/>
                <w:sz w:val="24"/>
                <w:szCs w:val="24"/>
                <w:lang w:val="en-GB"/>
              </w:rPr>
              <w:t>понедељак-петак, 07–1</w:t>
            </w:r>
            <w:r w:rsidRPr="007C7E33">
              <w:rPr>
                <w:noProof/>
                <w:sz w:val="24"/>
                <w:szCs w:val="24"/>
              </w:rPr>
              <w:t>4</w:t>
            </w:r>
            <w:r w:rsidRPr="007C7E33">
              <w:rPr>
                <w:noProof/>
                <w:sz w:val="24"/>
                <w:szCs w:val="24"/>
                <w:lang w:val="en-GB"/>
              </w:rPr>
              <w:t xml:space="preserve"> часова.</w:t>
            </w:r>
          </w:p>
        </w:tc>
      </w:tr>
    </w:tbl>
    <w:p w:rsidR="00846720" w:rsidRDefault="00846720" w:rsidP="008D1E9D">
      <w:pPr>
        <w:ind w:firstLine="708"/>
        <w:jc w:val="both"/>
        <w:rPr>
          <w:rFonts w:ascii="Times New Roman" w:hAnsi="Times New Roman" w:cs="Times New Roman"/>
          <w:sz w:val="24"/>
          <w:szCs w:val="24"/>
          <w:lang w:val="sr-Latn-RS"/>
        </w:rPr>
      </w:pPr>
    </w:p>
    <w:p w:rsidR="007C7E33" w:rsidRPr="00106080" w:rsidRDefault="007C7E33" w:rsidP="008D1E9D">
      <w:pPr>
        <w:ind w:firstLine="708"/>
        <w:jc w:val="both"/>
        <w:rPr>
          <w:rFonts w:ascii="Times New Roman" w:hAnsi="Times New Roman" w:cs="Times New Roman"/>
          <w:sz w:val="24"/>
          <w:szCs w:val="24"/>
        </w:rPr>
      </w:pPr>
      <w:r w:rsidRPr="00106080">
        <w:rPr>
          <w:rFonts w:ascii="Times New Roman" w:hAnsi="Times New Roman" w:cs="Times New Roman"/>
          <w:sz w:val="24"/>
          <w:szCs w:val="24"/>
        </w:rPr>
        <w:t>Општа болница Петровац на Млави спроводи преговарачки поступак без објављивања позива за подношење понуда у складу са чланом 36. став 1. тачка 2. Закона о јавним набавкама, на основу позитивног мишљења Управе за јавне набавке бр. 404-02-2376/19 од 24.05.2019.године. године ради закључења уговора са понуђачем:</w:t>
      </w:r>
    </w:p>
    <w:p w:rsidR="007C7E33" w:rsidRPr="007C7E33" w:rsidRDefault="007C7E33" w:rsidP="008D1E9D">
      <w:pPr>
        <w:jc w:val="both"/>
        <w:rPr>
          <w:rFonts w:ascii="Times New Roman" w:hAnsi="Times New Roman" w:cs="Times New Roman"/>
          <w:b/>
          <w:sz w:val="24"/>
          <w:szCs w:val="24"/>
          <w:highlight w:val="red"/>
        </w:rPr>
      </w:pPr>
      <w:r w:rsidRPr="00106080">
        <w:rPr>
          <w:rFonts w:ascii="Times New Roman" w:hAnsi="Times New Roman" w:cs="Times New Roman"/>
          <w:sz w:val="24"/>
          <w:szCs w:val="24"/>
        </w:rPr>
        <w:t>„</w:t>
      </w:r>
      <w:r w:rsidRPr="00106080">
        <w:rPr>
          <w:rFonts w:ascii="Times New Roman" w:hAnsi="Times New Roman" w:cs="Times New Roman"/>
          <w:b/>
          <w:sz w:val="24"/>
          <w:szCs w:val="24"/>
        </w:rPr>
        <w:t>Medicom“доо, Поцерска 3, 15000 Шабац, ПИБ:100126308, МБ:07595166</w:t>
      </w: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lang w:val="sr-Latn-RS"/>
        </w:rPr>
      </w:pPr>
    </w:p>
    <w:p w:rsidR="00B91700" w:rsidRDefault="00B91700" w:rsidP="007C7E33">
      <w:pPr>
        <w:rPr>
          <w:rFonts w:ascii="Times New Roman" w:hAnsi="Times New Roman" w:cs="Times New Roman"/>
          <w:sz w:val="24"/>
          <w:szCs w:val="24"/>
          <w:lang w:val="sr-Latn-RS"/>
        </w:rPr>
      </w:pPr>
    </w:p>
    <w:p w:rsidR="00B91700" w:rsidRDefault="00B91700" w:rsidP="007C7E33">
      <w:pPr>
        <w:rPr>
          <w:rFonts w:ascii="Times New Roman" w:hAnsi="Times New Roman" w:cs="Times New Roman"/>
          <w:sz w:val="24"/>
          <w:szCs w:val="24"/>
          <w:lang w:val="sr-Latn-RS"/>
        </w:rPr>
      </w:pPr>
    </w:p>
    <w:p w:rsidR="00B91700" w:rsidRDefault="00B91700" w:rsidP="007C7E33">
      <w:pPr>
        <w:rPr>
          <w:rFonts w:ascii="Times New Roman" w:hAnsi="Times New Roman" w:cs="Times New Roman"/>
          <w:sz w:val="24"/>
          <w:szCs w:val="24"/>
          <w:lang w:val="sr-Latn-RS"/>
        </w:rPr>
      </w:pPr>
    </w:p>
    <w:p w:rsidR="004265F5" w:rsidRPr="00B91700" w:rsidRDefault="004265F5" w:rsidP="007C7E33">
      <w:pPr>
        <w:rPr>
          <w:rFonts w:ascii="Times New Roman" w:hAnsi="Times New Roman" w:cs="Times New Roman"/>
          <w:sz w:val="24"/>
          <w:szCs w:val="24"/>
          <w:lang w:val="sr-Latn-RS"/>
        </w:rPr>
      </w:pPr>
    </w:p>
    <w:p w:rsidR="007C7E33" w:rsidRPr="007C7E33" w:rsidRDefault="007C7E33" w:rsidP="00817173">
      <w:pPr>
        <w:shd w:val="clear" w:color="auto" w:fill="C6D9F1" w:themeFill="text2" w:themeFillTint="33"/>
        <w:jc w:val="center"/>
        <w:rPr>
          <w:rFonts w:ascii="Times New Roman" w:hAnsi="Times New Roman" w:cs="Times New Roman"/>
          <w:b/>
          <w:i/>
          <w:sz w:val="24"/>
          <w:szCs w:val="24"/>
        </w:rPr>
      </w:pPr>
      <w:r w:rsidRPr="007C7E33">
        <w:rPr>
          <w:rFonts w:ascii="Times New Roman" w:hAnsi="Times New Roman" w:cs="Times New Roman"/>
          <w:b/>
          <w:i/>
          <w:sz w:val="24"/>
          <w:szCs w:val="24"/>
        </w:rPr>
        <w:t>II  ВРСТА,ТЕХНИЧКЕ КАРАКТЕРИСТИКЕ (СПЕЦИФИКАЦИЈЕ) ,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7C7E33" w:rsidRPr="007C7E33" w:rsidRDefault="007C7E33" w:rsidP="007C7E33">
      <w:pPr>
        <w:rPr>
          <w:rFonts w:ascii="Times New Roman" w:hAnsi="Times New Roman" w:cs="Times New Roman"/>
          <w:sz w:val="24"/>
          <w:szCs w:val="24"/>
        </w:rPr>
      </w:pPr>
    </w:p>
    <w:p w:rsidR="007C7E33" w:rsidRPr="002F62A1" w:rsidRDefault="007C7E33" w:rsidP="002F62A1">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7C7E33">
        <w:rPr>
          <w:rFonts w:ascii="Times New Roman" w:eastAsia="Times New Roman" w:hAnsi="Times New Roman" w:cs="Times New Roman"/>
          <w:sz w:val="24"/>
          <w:szCs w:val="24"/>
        </w:rPr>
        <w:t xml:space="preserve">Предмет јавне набавке је </w:t>
      </w:r>
      <w:r w:rsidRPr="008D1E9D">
        <w:rPr>
          <w:rFonts w:ascii="Times New Roman" w:eastAsia="Times New Roman" w:hAnsi="Times New Roman" w:cs="Times New Roman"/>
          <w:sz w:val="24"/>
          <w:szCs w:val="24"/>
        </w:rPr>
        <w:t>Поправка РТГ апарата</w:t>
      </w:r>
      <w:r w:rsidRPr="008D1E9D">
        <w:rPr>
          <w:rFonts w:ascii="Times New Roman" w:eastAsia="Times New Roman" w:hAnsi="Times New Roman" w:cs="Times New Roman"/>
          <w:sz w:val="24"/>
          <w:szCs w:val="24"/>
          <w:lang w:val="sr-Latn-RS"/>
        </w:rPr>
        <w:t xml:space="preserve"> </w:t>
      </w:r>
      <w:r w:rsidR="00872ED2" w:rsidRPr="008D1E9D">
        <w:rPr>
          <w:rFonts w:ascii="Times New Roman" w:eastAsia="Times New Roman" w:hAnsi="Times New Roman" w:cs="Times New Roman"/>
          <w:sz w:val="24"/>
          <w:szCs w:val="24"/>
        </w:rPr>
        <w:t>са резервним делом</w:t>
      </w:r>
      <w:r w:rsidRPr="008D1E9D">
        <w:rPr>
          <w:rFonts w:ascii="Times New Roman" w:eastAsia="Times New Roman" w:hAnsi="Times New Roman" w:cs="Times New Roman"/>
          <w:sz w:val="24"/>
          <w:szCs w:val="24"/>
        </w:rPr>
        <w:t xml:space="preserve"> за апарат </w:t>
      </w:r>
      <w:r w:rsidRPr="008D1E9D">
        <w:rPr>
          <w:rFonts w:ascii="Times New Roman" w:eastAsia="Times New Roman" w:hAnsi="Times New Roman" w:cs="Times New Roman"/>
          <w:sz w:val="24"/>
          <w:szCs w:val="24"/>
          <w:lang w:val="sr-Latn-RS"/>
        </w:rPr>
        <w:t>Duo Diagnost,</w:t>
      </w:r>
      <w:r w:rsidRPr="008D1E9D">
        <w:rPr>
          <w:rFonts w:ascii="Times New Roman" w:eastAsia="Times New Roman" w:hAnsi="Times New Roman" w:cs="Times New Roman"/>
          <w:sz w:val="24"/>
          <w:szCs w:val="24"/>
        </w:rPr>
        <w:t xml:space="preserve"> произвођача </w:t>
      </w:r>
      <w:r w:rsidRPr="008D1E9D">
        <w:rPr>
          <w:rFonts w:ascii="Times New Roman" w:eastAsia="Times New Roman" w:hAnsi="Times New Roman" w:cs="Times New Roman"/>
          <w:sz w:val="24"/>
          <w:szCs w:val="24"/>
          <w:lang w:val="sr-Latn-RS"/>
        </w:rPr>
        <w:t>Philips</w:t>
      </w:r>
      <w:r w:rsidRPr="002F62A1">
        <w:rPr>
          <w:rFonts w:ascii="Times New Roman" w:eastAsia="Times New Roman" w:hAnsi="Times New Roman" w:cs="Times New Roman"/>
          <w:noProof/>
          <w:sz w:val="24"/>
          <w:szCs w:val="24"/>
        </w:rPr>
        <w:t>,</w:t>
      </w:r>
      <w:r w:rsidRPr="007C7E33">
        <w:rPr>
          <w:rFonts w:ascii="Times New Roman" w:eastAsia="Times New Roman" w:hAnsi="Times New Roman" w:cs="Times New Roman"/>
          <w:noProof/>
          <w:sz w:val="24"/>
          <w:szCs w:val="24"/>
        </w:rPr>
        <w:t xml:space="preserve"> а која подразумева следеће:</w:t>
      </w:r>
    </w:p>
    <w:p w:rsidR="007C7E33" w:rsidRPr="002F62A1" w:rsidRDefault="007C7E33" w:rsidP="007C7E33">
      <w:pPr>
        <w:widowControl w:val="0"/>
        <w:autoSpaceDE w:val="0"/>
        <w:autoSpaceDN w:val="0"/>
        <w:adjustRightInd w:val="0"/>
        <w:spacing w:after="0" w:line="240" w:lineRule="auto"/>
        <w:rPr>
          <w:rFonts w:ascii="Times New Roman" w:eastAsia="Times New Roman" w:hAnsi="Times New Roman" w:cs="Times New Roman"/>
          <w:b/>
          <w:sz w:val="16"/>
          <w:szCs w:val="16"/>
          <w:vertAlign w:val="subscript"/>
          <w:lang w:val="sr-Latn-RS"/>
        </w:rPr>
      </w:pPr>
    </w:p>
    <w:p w:rsidR="007C7E33" w:rsidRDefault="008D1E9D" w:rsidP="00B15397">
      <w:pPr>
        <w:spacing w:after="0" w:line="240" w:lineRule="auto"/>
        <w:ind w:firstLine="708"/>
        <w:jc w:val="both"/>
        <w:rPr>
          <w:rFonts w:ascii="Times New Roman" w:eastAsia="Times New Roman" w:hAnsi="Times New Roman" w:cs="Times New Roman"/>
          <w:b/>
          <w:sz w:val="24"/>
          <w:szCs w:val="24"/>
        </w:rPr>
      </w:pPr>
      <w:r w:rsidRPr="008D1E9D">
        <w:rPr>
          <w:rFonts w:ascii="Times New Roman" w:eastAsia="Times New Roman" w:hAnsi="Times New Roman" w:cs="Times New Roman"/>
          <w:b/>
          <w:sz w:val="24"/>
          <w:szCs w:val="24"/>
        </w:rPr>
        <w:t>Замену</w:t>
      </w:r>
      <w:r w:rsidR="00B15397">
        <w:rPr>
          <w:rFonts w:ascii="Times New Roman" w:eastAsia="Times New Roman" w:hAnsi="Times New Roman" w:cs="Times New Roman"/>
          <w:b/>
          <w:sz w:val="24"/>
          <w:szCs w:val="24"/>
        </w:rPr>
        <w:t xml:space="preserve"> и </w:t>
      </w:r>
      <w:r w:rsidR="00B15397" w:rsidRPr="00B15397">
        <w:rPr>
          <w:rFonts w:ascii="Times New Roman" w:eastAsia="Times New Roman" w:hAnsi="Times New Roman" w:cs="Times New Roman"/>
          <w:b/>
          <w:sz w:val="24"/>
          <w:szCs w:val="24"/>
        </w:rPr>
        <w:t>уградњу новог</w:t>
      </w:r>
      <w:r w:rsidR="009E24B9" w:rsidRPr="008D1E9D">
        <w:rPr>
          <w:rFonts w:ascii="Times New Roman" w:eastAsia="Times New Roman" w:hAnsi="Times New Roman" w:cs="Times New Roman"/>
          <w:b/>
          <w:sz w:val="24"/>
          <w:szCs w:val="24"/>
        </w:rPr>
        <w:t xml:space="preserve"> струјног</w:t>
      </w:r>
      <w:r w:rsidR="009E24B9" w:rsidRPr="008D1E9D">
        <w:rPr>
          <w:rFonts w:ascii="Times New Roman" w:eastAsia="Times New Roman" w:hAnsi="Times New Roman" w:cs="Times New Roman"/>
          <w:b/>
          <w:sz w:val="24"/>
          <w:szCs w:val="24"/>
          <w:lang w:val="sr-Latn-RS"/>
        </w:rPr>
        <w:t xml:space="preserve"> acdc</w:t>
      </w:r>
      <w:r w:rsidR="007C7E33" w:rsidRPr="008D1E9D">
        <w:rPr>
          <w:rFonts w:ascii="Times New Roman" w:eastAsia="Times New Roman" w:hAnsi="Times New Roman" w:cs="Times New Roman"/>
          <w:b/>
          <w:sz w:val="24"/>
          <w:szCs w:val="24"/>
        </w:rPr>
        <w:t xml:space="preserve"> </w:t>
      </w:r>
      <w:r w:rsidR="009E24B9" w:rsidRPr="008D1E9D">
        <w:rPr>
          <w:rFonts w:ascii="Times New Roman" w:eastAsia="Times New Roman" w:hAnsi="Times New Roman" w:cs="Times New Roman"/>
          <w:b/>
          <w:sz w:val="24"/>
          <w:szCs w:val="24"/>
        </w:rPr>
        <w:t>инвертора(</w:t>
      </w:r>
      <w:r w:rsidR="00872ED2" w:rsidRPr="008D1E9D">
        <w:rPr>
          <w:rFonts w:ascii="Times New Roman" w:eastAsia="Times New Roman" w:hAnsi="Times New Roman" w:cs="Times New Roman"/>
          <w:b/>
          <w:sz w:val="24"/>
          <w:szCs w:val="24"/>
        </w:rPr>
        <w:t>конверт</w:t>
      </w:r>
      <w:r w:rsidR="009E24B9" w:rsidRPr="008D1E9D">
        <w:rPr>
          <w:rFonts w:ascii="Times New Roman" w:eastAsia="Times New Roman" w:hAnsi="Times New Roman" w:cs="Times New Roman"/>
          <w:b/>
          <w:sz w:val="24"/>
          <w:szCs w:val="24"/>
        </w:rPr>
        <w:t>е</w:t>
      </w:r>
      <w:r w:rsidR="00872ED2" w:rsidRPr="008D1E9D">
        <w:rPr>
          <w:rFonts w:ascii="Times New Roman" w:eastAsia="Times New Roman" w:hAnsi="Times New Roman" w:cs="Times New Roman"/>
          <w:b/>
          <w:sz w:val="24"/>
          <w:szCs w:val="24"/>
        </w:rPr>
        <w:t>ра</w:t>
      </w:r>
      <w:r w:rsidR="009E24B9" w:rsidRPr="008D1E9D">
        <w:rPr>
          <w:rFonts w:ascii="Times New Roman" w:eastAsia="Times New Roman" w:hAnsi="Times New Roman" w:cs="Times New Roman"/>
          <w:b/>
          <w:sz w:val="24"/>
          <w:szCs w:val="24"/>
        </w:rPr>
        <w:t>)</w:t>
      </w:r>
      <w:r w:rsidR="00872ED2" w:rsidRPr="008D1E9D">
        <w:rPr>
          <w:rFonts w:ascii="Times New Roman" w:eastAsia="Times New Roman" w:hAnsi="Times New Roman" w:cs="Times New Roman"/>
          <w:b/>
          <w:sz w:val="24"/>
          <w:szCs w:val="24"/>
        </w:rPr>
        <w:t xml:space="preserve"> на</w:t>
      </w:r>
      <w:r w:rsidR="007C7E33" w:rsidRPr="008D1E9D">
        <w:rPr>
          <w:rFonts w:ascii="Times New Roman" w:eastAsia="Times New Roman" w:hAnsi="Times New Roman" w:cs="Times New Roman"/>
          <w:b/>
          <w:sz w:val="24"/>
          <w:szCs w:val="24"/>
        </w:rPr>
        <w:t xml:space="preserve"> генератор</w:t>
      </w:r>
      <w:r w:rsidR="00872ED2" w:rsidRPr="008D1E9D">
        <w:rPr>
          <w:rFonts w:ascii="Times New Roman" w:eastAsia="Times New Roman" w:hAnsi="Times New Roman" w:cs="Times New Roman"/>
          <w:b/>
          <w:sz w:val="24"/>
          <w:szCs w:val="24"/>
        </w:rPr>
        <w:t>у</w:t>
      </w:r>
      <w:r w:rsidR="007C7E33" w:rsidRPr="008D1E9D">
        <w:rPr>
          <w:rFonts w:ascii="Times New Roman" w:eastAsia="Times New Roman" w:hAnsi="Times New Roman" w:cs="Times New Roman"/>
          <w:b/>
          <w:sz w:val="24"/>
          <w:szCs w:val="24"/>
          <w:lang w:val="en-US"/>
        </w:rPr>
        <w:t xml:space="preserve">, </w:t>
      </w:r>
      <w:r w:rsidR="002F62A1" w:rsidRPr="008D1E9D">
        <w:rPr>
          <w:rFonts w:ascii="Times New Roman" w:eastAsia="Times New Roman" w:hAnsi="Times New Roman" w:cs="Times New Roman"/>
          <w:b/>
          <w:sz w:val="24"/>
          <w:szCs w:val="24"/>
        </w:rPr>
        <w:t xml:space="preserve">451220400154 </w:t>
      </w:r>
      <w:r w:rsidR="002F62A1" w:rsidRPr="008D1E9D">
        <w:rPr>
          <w:rFonts w:ascii="Times New Roman" w:eastAsia="Times New Roman" w:hAnsi="Times New Roman" w:cs="Times New Roman"/>
          <w:b/>
          <w:sz w:val="24"/>
          <w:szCs w:val="24"/>
          <w:lang w:val="sr-Latn-RS"/>
        </w:rPr>
        <w:t>Philips converter Q</w:t>
      </w:r>
    </w:p>
    <w:p w:rsidR="00B15397" w:rsidRPr="00B15397" w:rsidRDefault="00B15397" w:rsidP="00B15397">
      <w:pPr>
        <w:spacing w:after="0" w:line="240" w:lineRule="auto"/>
        <w:ind w:firstLine="708"/>
        <w:jc w:val="both"/>
        <w:rPr>
          <w:rFonts w:ascii="Times New Roman" w:eastAsia="Times New Roman" w:hAnsi="Times New Roman" w:cs="Times New Roman"/>
          <w:b/>
          <w:sz w:val="24"/>
          <w:szCs w:val="24"/>
          <w:highlight w:val="yellow"/>
        </w:rPr>
      </w:pPr>
    </w:p>
    <w:p w:rsidR="002F62A1" w:rsidRDefault="00B15397" w:rsidP="00B15397">
      <w:pPr>
        <w:spacing w:after="0" w:line="240" w:lineRule="auto"/>
        <w:ind w:firstLine="720"/>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lang w:val="en-GB"/>
        </w:rPr>
        <w:t>Добављач је у обавези да испоручи и угради нов не коришћен резервн</w:t>
      </w:r>
      <w:r>
        <w:rPr>
          <w:rFonts w:ascii="Times New Roman" w:eastAsia="Times New Roman" w:hAnsi="Times New Roman" w:cs="Times New Roman"/>
          <w:bCs/>
          <w:noProof/>
          <w:sz w:val="24"/>
          <w:szCs w:val="24"/>
        </w:rPr>
        <w:t>и</w:t>
      </w:r>
      <w:r>
        <w:rPr>
          <w:rFonts w:ascii="Times New Roman" w:eastAsia="Times New Roman" w:hAnsi="Times New Roman" w:cs="Times New Roman"/>
          <w:bCs/>
          <w:noProof/>
          <w:sz w:val="24"/>
          <w:szCs w:val="24"/>
          <w:lang w:val="en-GB"/>
        </w:rPr>
        <w:t xml:space="preserve"> де</w:t>
      </w:r>
      <w:r>
        <w:rPr>
          <w:rFonts w:ascii="Times New Roman" w:eastAsia="Times New Roman" w:hAnsi="Times New Roman" w:cs="Times New Roman"/>
          <w:bCs/>
          <w:noProof/>
          <w:sz w:val="24"/>
          <w:szCs w:val="24"/>
        </w:rPr>
        <w:t>о.</w:t>
      </w:r>
    </w:p>
    <w:p w:rsidR="00B15397" w:rsidRPr="00B15397" w:rsidRDefault="00B15397" w:rsidP="00B15397">
      <w:pPr>
        <w:spacing w:after="0" w:line="240" w:lineRule="auto"/>
        <w:ind w:firstLine="708"/>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rPr>
        <w:t>Наручилац захтева да испорука резервног дела не буде дужа од 7 дана, од дана потписивања уговора, а уградња најкасније 3 дана од дана испоруке резервног дела</w:t>
      </w:r>
    </w:p>
    <w:p w:rsidR="00B15397" w:rsidRPr="00B15397" w:rsidRDefault="00B15397" w:rsidP="00B15397">
      <w:pPr>
        <w:spacing w:after="0" w:line="240" w:lineRule="auto"/>
        <w:ind w:firstLine="708"/>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rPr>
        <w:t>Наручилац захтева да најкраћи</w:t>
      </w:r>
      <w:r>
        <w:rPr>
          <w:rFonts w:ascii="Times New Roman" w:eastAsia="Times New Roman" w:hAnsi="Times New Roman" w:cs="Times New Roman"/>
          <w:bCs/>
          <w:noProof/>
          <w:sz w:val="24"/>
          <w:szCs w:val="24"/>
        </w:rPr>
        <w:t xml:space="preserve"> </w:t>
      </w:r>
      <w:r w:rsidRPr="00B15397">
        <w:rPr>
          <w:rFonts w:ascii="Times New Roman" w:eastAsia="Times New Roman" w:hAnsi="Times New Roman" w:cs="Times New Roman"/>
          <w:bCs/>
          <w:noProof/>
          <w:sz w:val="24"/>
          <w:szCs w:val="24"/>
        </w:rPr>
        <w:t xml:space="preserve"> гарантни рок за испоручене  и уграђене резервне делове буде минимум гарантни рок  који је предвиђен гаранц</w:t>
      </w:r>
      <w:r>
        <w:rPr>
          <w:rFonts w:ascii="Times New Roman" w:eastAsia="Times New Roman" w:hAnsi="Times New Roman" w:cs="Times New Roman"/>
          <w:bCs/>
          <w:noProof/>
          <w:sz w:val="24"/>
          <w:szCs w:val="24"/>
        </w:rPr>
        <w:t>и</w:t>
      </w:r>
      <w:r w:rsidRPr="00B15397">
        <w:rPr>
          <w:rFonts w:ascii="Times New Roman" w:eastAsia="Times New Roman" w:hAnsi="Times New Roman" w:cs="Times New Roman"/>
          <w:bCs/>
          <w:noProof/>
          <w:sz w:val="24"/>
          <w:szCs w:val="24"/>
        </w:rPr>
        <w:t>ј</w:t>
      </w:r>
      <w:r>
        <w:rPr>
          <w:rFonts w:ascii="Times New Roman" w:eastAsia="Times New Roman" w:hAnsi="Times New Roman" w:cs="Times New Roman"/>
          <w:bCs/>
          <w:noProof/>
          <w:sz w:val="24"/>
          <w:szCs w:val="24"/>
        </w:rPr>
        <w:t>о</w:t>
      </w:r>
      <w:r w:rsidRPr="00B15397">
        <w:rPr>
          <w:rFonts w:ascii="Times New Roman" w:eastAsia="Times New Roman" w:hAnsi="Times New Roman" w:cs="Times New Roman"/>
          <w:bCs/>
          <w:noProof/>
          <w:sz w:val="24"/>
          <w:szCs w:val="24"/>
        </w:rPr>
        <w:t xml:space="preserve">м произвођача резервног дела а од дана извршене уградње резервног дела. </w:t>
      </w:r>
    </w:p>
    <w:p w:rsidR="00B15397" w:rsidRPr="00B15397" w:rsidRDefault="00B15397" w:rsidP="00B15397">
      <w:pPr>
        <w:spacing w:after="0" w:line="240" w:lineRule="auto"/>
        <w:ind w:firstLine="720"/>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rPr>
        <w:t>Добављач је у обавези да за сваки уграђени део достави наручиоцу гарантни лист произвођача.</w:t>
      </w:r>
    </w:p>
    <w:p w:rsidR="007C7E33" w:rsidRPr="00B15397" w:rsidRDefault="007C7E33" w:rsidP="00B15397">
      <w:pPr>
        <w:spacing w:after="0" w:line="240" w:lineRule="auto"/>
        <w:ind w:firstLine="720"/>
        <w:jc w:val="both"/>
        <w:rPr>
          <w:rFonts w:ascii="Times New Roman" w:eastAsia="Times New Roman" w:hAnsi="Times New Roman" w:cs="Times New Roman"/>
          <w:bCs/>
          <w:noProof/>
          <w:sz w:val="24"/>
          <w:szCs w:val="24"/>
          <w:lang w:val="sr-Cyrl-CS"/>
        </w:rPr>
      </w:pPr>
      <w:r w:rsidRPr="00B15397">
        <w:rPr>
          <w:rFonts w:ascii="Times New Roman" w:eastAsia="Times New Roman" w:hAnsi="Times New Roman" w:cs="Times New Roman"/>
          <w:bCs/>
          <w:noProof/>
          <w:sz w:val="24"/>
          <w:szCs w:val="24"/>
          <w:lang w:val="en-GB"/>
        </w:rPr>
        <w:t xml:space="preserve">Испоручилац услуге приликом стручног прегледа сачињава уредну документацију о прегледу апарата, о извршеном раду сервисера и утрошеном материјалу. </w:t>
      </w:r>
      <w:r w:rsidRPr="00B15397">
        <w:rPr>
          <w:rFonts w:ascii="Times New Roman" w:eastAsia="Times New Roman" w:hAnsi="Times New Roman" w:cs="Times New Roman"/>
          <w:bCs/>
          <w:noProof/>
          <w:sz w:val="24"/>
          <w:szCs w:val="24"/>
        </w:rPr>
        <w:t xml:space="preserve">Исправном документацијом се сматра уредно попуњен и потписан </w:t>
      </w:r>
      <w:r w:rsidRPr="00B15397">
        <w:rPr>
          <w:rFonts w:ascii="Times New Roman" w:eastAsia="Times New Roman" w:hAnsi="Times New Roman" w:cs="Times New Roman"/>
          <w:bCs/>
          <w:noProof/>
          <w:sz w:val="24"/>
          <w:szCs w:val="24"/>
          <w:lang w:val="sr-Cyrl-CS"/>
        </w:rPr>
        <w:t>радни налог.</w:t>
      </w:r>
    </w:p>
    <w:p w:rsidR="007C7E33" w:rsidRPr="00B15397" w:rsidRDefault="007C7E33" w:rsidP="007C7E33">
      <w:pPr>
        <w:spacing w:after="0" w:line="240" w:lineRule="auto"/>
        <w:ind w:firstLine="720"/>
        <w:jc w:val="both"/>
        <w:rPr>
          <w:rFonts w:ascii="Times New Roman" w:eastAsia="Times New Roman" w:hAnsi="Times New Roman" w:cs="Times New Roman"/>
          <w:bCs/>
          <w:noProof/>
          <w:sz w:val="24"/>
          <w:szCs w:val="24"/>
        </w:rPr>
      </w:pPr>
      <w:proofErr w:type="gramStart"/>
      <w:r w:rsidRPr="00B15397">
        <w:rPr>
          <w:rFonts w:ascii="Times New Roman" w:eastAsia="Times New Roman" w:hAnsi="Times New Roman" w:cs="Times New Roman"/>
          <w:sz w:val="24"/>
          <w:szCs w:val="24"/>
          <w:lang w:val="en-GB"/>
        </w:rPr>
        <w:t>Н</w:t>
      </w:r>
      <w:r w:rsidRPr="00B15397">
        <w:rPr>
          <w:rFonts w:ascii="Times New Roman" w:eastAsia="Times New Roman" w:hAnsi="Times New Roman" w:cs="Times New Roman"/>
          <w:sz w:val="24"/>
          <w:szCs w:val="24"/>
        </w:rPr>
        <w:t>а</w:t>
      </w:r>
      <w:proofErr w:type="spellStart"/>
      <w:r w:rsidRPr="00B15397">
        <w:rPr>
          <w:rFonts w:ascii="Times New Roman" w:eastAsia="Times New Roman" w:hAnsi="Times New Roman" w:cs="Times New Roman"/>
          <w:sz w:val="24"/>
          <w:szCs w:val="24"/>
          <w:lang w:val="en-GB"/>
        </w:rPr>
        <w:t>ручилац</w:t>
      </w:r>
      <w:proofErr w:type="spellEnd"/>
      <w:r w:rsidRPr="00B15397">
        <w:rPr>
          <w:rFonts w:ascii="Times New Roman" w:eastAsia="Times New Roman" w:hAnsi="Times New Roman" w:cs="Times New Roman"/>
          <w:sz w:val="24"/>
          <w:szCs w:val="24"/>
          <w:lang w:val="en-GB"/>
        </w:rPr>
        <w:t xml:space="preserve"> </w:t>
      </w:r>
      <w:proofErr w:type="spellStart"/>
      <w:r w:rsidRPr="00B15397">
        <w:rPr>
          <w:rFonts w:ascii="Times New Roman" w:eastAsia="Times New Roman" w:hAnsi="Times New Roman" w:cs="Times New Roman"/>
          <w:sz w:val="24"/>
          <w:szCs w:val="24"/>
          <w:lang w:val="en-GB"/>
        </w:rPr>
        <w:t>захтева</w:t>
      </w:r>
      <w:proofErr w:type="spellEnd"/>
      <w:r w:rsidRPr="00B15397">
        <w:rPr>
          <w:rFonts w:ascii="Times New Roman" w:eastAsia="Times New Roman" w:hAnsi="Times New Roman" w:cs="Times New Roman"/>
          <w:bCs/>
          <w:noProof/>
          <w:sz w:val="24"/>
          <w:szCs w:val="24"/>
          <w:lang w:val="en-GB"/>
        </w:rPr>
        <w:t xml:space="preserve"> да се након и</w:t>
      </w:r>
      <w:r w:rsidR="002F62A1" w:rsidRPr="00B15397">
        <w:rPr>
          <w:rFonts w:ascii="Times New Roman" w:eastAsia="Times New Roman" w:hAnsi="Times New Roman" w:cs="Times New Roman"/>
          <w:bCs/>
          <w:noProof/>
          <w:sz w:val="24"/>
          <w:szCs w:val="24"/>
          <w:lang w:val="en-GB"/>
        </w:rPr>
        <w:t>звршене услуге  попуни „СЕРВИСН</w:t>
      </w:r>
      <w:r w:rsidR="002F62A1" w:rsidRPr="00B15397">
        <w:rPr>
          <w:rFonts w:ascii="Times New Roman" w:eastAsia="Times New Roman" w:hAnsi="Times New Roman" w:cs="Times New Roman"/>
          <w:bCs/>
          <w:noProof/>
          <w:sz w:val="24"/>
          <w:szCs w:val="24"/>
        </w:rPr>
        <w:t>У</w:t>
      </w:r>
      <w:r w:rsidR="002F62A1" w:rsidRPr="00B15397">
        <w:rPr>
          <w:rFonts w:ascii="Times New Roman" w:eastAsia="Times New Roman" w:hAnsi="Times New Roman" w:cs="Times New Roman"/>
          <w:bCs/>
          <w:noProof/>
          <w:sz w:val="24"/>
          <w:szCs w:val="24"/>
          <w:lang w:val="en-GB"/>
        </w:rPr>
        <w:t xml:space="preserve"> КЊИЖИЦ</w:t>
      </w:r>
      <w:r w:rsidR="002F62A1" w:rsidRPr="00B15397">
        <w:rPr>
          <w:rFonts w:ascii="Times New Roman" w:eastAsia="Times New Roman" w:hAnsi="Times New Roman" w:cs="Times New Roman"/>
          <w:bCs/>
          <w:noProof/>
          <w:sz w:val="24"/>
          <w:szCs w:val="24"/>
        </w:rPr>
        <w:t>У</w:t>
      </w:r>
      <w:r w:rsidRPr="00B15397">
        <w:rPr>
          <w:rFonts w:ascii="Times New Roman" w:eastAsia="Times New Roman" w:hAnsi="Times New Roman" w:cs="Times New Roman"/>
          <w:bCs/>
          <w:noProof/>
          <w:sz w:val="24"/>
          <w:szCs w:val="24"/>
          <w:lang w:val="en-GB"/>
        </w:rPr>
        <w:t>“ апарата.</w:t>
      </w:r>
      <w:proofErr w:type="gramEnd"/>
    </w:p>
    <w:p w:rsidR="007C7E33" w:rsidRPr="00B15397" w:rsidRDefault="007C7E33" w:rsidP="007C7E33">
      <w:pPr>
        <w:spacing w:after="0" w:line="240" w:lineRule="auto"/>
        <w:ind w:firstLine="720"/>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lang w:val="en-GB"/>
        </w:rPr>
        <w:t>Понуђач се обав</w:t>
      </w:r>
      <w:r w:rsidR="00B15397">
        <w:rPr>
          <w:rFonts w:ascii="Times New Roman" w:eastAsia="Times New Roman" w:hAnsi="Times New Roman" w:cs="Times New Roman"/>
          <w:bCs/>
          <w:noProof/>
          <w:sz w:val="24"/>
          <w:szCs w:val="24"/>
          <w:lang w:val="en-GB"/>
        </w:rPr>
        <w:t>езује да након извршене</w:t>
      </w:r>
      <w:r w:rsidRPr="00B15397">
        <w:rPr>
          <w:rFonts w:ascii="Times New Roman" w:eastAsia="Times New Roman" w:hAnsi="Times New Roman" w:cs="Times New Roman"/>
          <w:bCs/>
          <w:noProof/>
          <w:sz w:val="24"/>
          <w:szCs w:val="24"/>
          <w:lang w:val="en-GB"/>
        </w:rPr>
        <w:t xml:space="preserve"> услуге попуни </w:t>
      </w:r>
      <w:r w:rsidRPr="00B15397">
        <w:rPr>
          <w:rFonts w:ascii="Times New Roman" w:eastAsia="Times New Roman" w:hAnsi="Times New Roman" w:cs="Times New Roman"/>
          <w:bCs/>
          <w:noProof/>
          <w:sz w:val="24"/>
          <w:szCs w:val="24"/>
        </w:rPr>
        <w:t xml:space="preserve">спецификацију извршене услуге и  замену резервног  дела. </w:t>
      </w:r>
    </w:p>
    <w:p w:rsidR="007C7E33" w:rsidRPr="00B15397" w:rsidRDefault="007C7E33" w:rsidP="007C7E33">
      <w:pPr>
        <w:spacing w:after="0" w:line="240" w:lineRule="auto"/>
        <w:ind w:firstLine="720"/>
        <w:jc w:val="both"/>
        <w:rPr>
          <w:rFonts w:ascii="Times New Roman" w:eastAsia="Times New Roman" w:hAnsi="Times New Roman" w:cs="Times New Roman"/>
          <w:bCs/>
          <w:noProof/>
          <w:sz w:val="24"/>
          <w:szCs w:val="24"/>
        </w:rPr>
      </w:pPr>
      <w:r w:rsidRPr="00B15397">
        <w:rPr>
          <w:rFonts w:ascii="Times New Roman" w:eastAsia="Times New Roman" w:hAnsi="Times New Roman" w:cs="Times New Roman"/>
          <w:bCs/>
          <w:noProof/>
          <w:sz w:val="24"/>
          <w:szCs w:val="24"/>
        </w:rPr>
        <w:t>Спецификација треба да садржи назив замењеног и преузетог резервног дела.</w:t>
      </w:r>
    </w:p>
    <w:p w:rsidR="007C7E33" w:rsidRPr="00B15397" w:rsidRDefault="007C7E33" w:rsidP="007C7E33">
      <w:pPr>
        <w:spacing w:after="0" w:line="240" w:lineRule="auto"/>
        <w:ind w:firstLine="720"/>
        <w:jc w:val="both"/>
        <w:rPr>
          <w:rFonts w:ascii="Times New Roman" w:eastAsia="Times New Roman" w:hAnsi="Times New Roman" w:cs="Times New Roman"/>
          <w:sz w:val="24"/>
          <w:szCs w:val="24"/>
          <w:lang w:eastAsia="zh-CN" w:bidi="hi-IN"/>
        </w:rPr>
      </w:pPr>
      <w:r w:rsidRPr="00B15397">
        <w:rPr>
          <w:rFonts w:ascii="Times New Roman" w:eastAsia="Times New Roman" w:hAnsi="Times New Roman" w:cs="Times New Roman"/>
          <w:sz w:val="24"/>
          <w:szCs w:val="24"/>
          <w:lang w:eastAsia="zh-CN" w:bidi="hi-IN"/>
        </w:rPr>
        <w:t xml:space="preserve">Рачун се испоставља на уговорену вредност након извршене услуге, а која подразумева испоруку и уградњу резервног дела. </w:t>
      </w:r>
    </w:p>
    <w:p w:rsidR="00B15397" w:rsidRPr="00817173" w:rsidRDefault="007C7E33" w:rsidP="002F62A1">
      <w:pPr>
        <w:jc w:val="both"/>
        <w:rPr>
          <w:rFonts w:ascii="Times New Roman" w:eastAsia="Times New Roman" w:hAnsi="Times New Roman" w:cs="Times New Roman"/>
          <w:sz w:val="24"/>
          <w:szCs w:val="24"/>
          <w:lang w:val="sr-Latn-RS" w:eastAsia="zh-CN" w:bidi="hi-IN"/>
        </w:rPr>
      </w:pPr>
      <w:r w:rsidRPr="00B15397">
        <w:rPr>
          <w:rFonts w:ascii="Times New Roman" w:eastAsia="Times New Roman" w:hAnsi="Times New Roman" w:cs="Times New Roman"/>
          <w:sz w:val="24"/>
          <w:szCs w:val="24"/>
          <w:lang w:eastAsia="zh-CN" w:bidi="hi-IN"/>
        </w:rPr>
        <w:t xml:space="preserve"> </w:t>
      </w:r>
      <w:r w:rsidRPr="00B15397">
        <w:rPr>
          <w:rFonts w:ascii="Times New Roman" w:eastAsia="Times New Roman" w:hAnsi="Times New Roman" w:cs="Times New Roman"/>
          <w:sz w:val="24"/>
          <w:szCs w:val="24"/>
          <w:lang w:eastAsia="zh-CN" w:bidi="hi-IN"/>
        </w:rPr>
        <w:tab/>
        <w:t xml:space="preserve">Уз рачун се испоставља отпремница, </w:t>
      </w:r>
      <w:proofErr w:type="spellStart"/>
      <w:r w:rsidRPr="00B15397">
        <w:rPr>
          <w:rFonts w:ascii="Times New Roman" w:eastAsia="Times New Roman" w:hAnsi="Times New Roman" w:cs="Times New Roman"/>
          <w:sz w:val="24"/>
          <w:szCs w:val="24"/>
          <w:lang w:val="en-GB" w:eastAsia="zh-CN" w:bidi="hi-IN"/>
        </w:rPr>
        <w:t>потписан</w:t>
      </w:r>
      <w:proofErr w:type="spellEnd"/>
      <w:r w:rsidRPr="00B15397">
        <w:rPr>
          <w:rFonts w:ascii="Times New Roman" w:eastAsia="Times New Roman" w:hAnsi="Times New Roman" w:cs="Times New Roman"/>
          <w:sz w:val="24"/>
          <w:szCs w:val="24"/>
          <w:lang w:eastAsia="zh-CN" w:bidi="hi-IN"/>
        </w:rPr>
        <w:t>а</w:t>
      </w:r>
      <w:r w:rsidRPr="00B15397">
        <w:rPr>
          <w:rFonts w:ascii="Times New Roman" w:eastAsia="Times New Roman" w:hAnsi="Times New Roman" w:cs="Times New Roman"/>
          <w:sz w:val="24"/>
          <w:szCs w:val="24"/>
          <w:lang w:val="en-GB" w:eastAsia="zh-CN" w:bidi="hi-IN"/>
        </w:rPr>
        <w:t xml:space="preserve"> и </w:t>
      </w:r>
      <w:proofErr w:type="spellStart"/>
      <w:r w:rsidRPr="00B15397">
        <w:rPr>
          <w:rFonts w:ascii="Times New Roman" w:eastAsia="Times New Roman" w:hAnsi="Times New Roman" w:cs="Times New Roman"/>
          <w:sz w:val="24"/>
          <w:szCs w:val="24"/>
          <w:lang w:val="en-GB" w:eastAsia="zh-CN" w:bidi="hi-IN"/>
        </w:rPr>
        <w:t>оверен</w:t>
      </w:r>
      <w:proofErr w:type="spellEnd"/>
      <w:r w:rsidRPr="00B15397">
        <w:rPr>
          <w:rFonts w:ascii="Times New Roman" w:eastAsia="Times New Roman" w:hAnsi="Times New Roman" w:cs="Times New Roman"/>
          <w:sz w:val="24"/>
          <w:szCs w:val="24"/>
          <w:lang w:eastAsia="zh-CN" w:bidi="hi-IN"/>
        </w:rPr>
        <w:t>а</w:t>
      </w:r>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од</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стране</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наручиоца</w:t>
      </w:r>
      <w:proofErr w:type="spellEnd"/>
      <w:r w:rsidRPr="00B15397">
        <w:rPr>
          <w:rFonts w:ascii="Times New Roman" w:eastAsia="Times New Roman" w:hAnsi="Times New Roman" w:cs="Times New Roman"/>
          <w:sz w:val="24"/>
          <w:szCs w:val="24"/>
          <w:lang w:val="en-GB" w:eastAsia="zh-CN" w:bidi="hi-IN"/>
        </w:rPr>
        <w:t xml:space="preserve"> и </w:t>
      </w:r>
      <w:proofErr w:type="spellStart"/>
      <w:r w:rsidRPr="00B15397">
        <w:rPr>
          <w:rFonts w:ascii="Times New Roman" w:eastAsia="Times New Roman" w:hAnsi="Times New Roman" w:cs="Times New Roman"/>
          <w:sz w:val="24"/>
          <w:szCs w:val="24"/>
          <w:lang w:val="en-GB" w:eastAsia="zh-CN" w:bidi="hi-IN"/>
        </w:rPr>
        <w:t>понуђача</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којом</w:t>
      </w:r>
      <w:proofErr w:type="spellEnd"/>
      <w:r w:rsidRPr="00B15397">
        <w:rPr>
          <w:rFonts w:ascii="Times New Roman" w:eastAsia="Times New Roman" w:hAnsi="Times New Roman" w:cs="Times New Roman"/>
          <w:sz w:val="24"/>
          <w:szCs w:val="24"/>
          <w:lang w:val="en-GB" w:eastAsia="zh-CN" w:bidi="hi-IN"/>
        </w:rPr>
        <w:t xml:space="preserve"> </w:t>
      </w:r>
      <w:r w:rsidRPr="00B15397">
        <w:rPr>
          <w:rFonts w:ascii="Times New Roman" w:eastAsia="Times New Roman" w:hAnsi="Times New Roman" w:cs="Times New Roman"/>
          <w:sz w:val="24"/>
          <w:szCs w:val="24"/>
          <w:lang w:eastAsia="zh-CN" w:bidi="hi-IN"/>
        </w:rPr>
        <w:t xml:space="preserve">се </w:t>
      </w:r>
      <w:proofErr w:type="spellStart"/>
      <w:r w:rsidRPr="00B15397">
        <w:rPr>
          <w:rFonts w:ascii="Times New Roman" w:eastAsia="Times New Roman" w:hAnsi="Times New Roman" w:cs="Times New Roman"/>
          <w:sz w:val="24"/>
          <w:szCs w:val="24"/>
          <w:lang w:val="en-GB" w:eastAsia="zh-CN" w:bidi="hi-IN"/>
        </w:rPr>
        <w:t>потврђује</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пријем</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уговорен</w:t>
      </w:r>
      <w:proofErr w:type="spellEnd"/>
      <w:r w:rsidRPr="00B15397">
        <w:rPr>
          <w:rFonts w:ascii="Times New Roman" w:eastAsia="Times New Roman" w:hAnsi="Times New Roman" w:cs="Times New Roman"/>
          <w:sz w:val="24"/>
          <w:szCs w:val="24"/>
          <w:lang w:eastAsia="zh-CN" w:bidi="hi-IN"/>
        </w:rPr>
        <w:t>их</w:t>
      </w:r>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доб</w:t>
      </w:r>
      <w:proofErr w:type="spellEnd"/>
      <w:r w:rsidRPr="00B15397">
        <w:rPr>
          <w:rFonts w:ascii="Times New Roman" w:eastAsia="Times New Roman" w:hAnsi="Times New Roman" w:cs="Times New Roman"/>
          <w:sz w:val="24"/>
          <w:szCs w:val="24"/>
          <w:lang w:eastAsia="zh-CN" w:bidi="hi-IN"/>
        </w:rPr>
        <w:t>а</w:t>
      </w:r>
      <w:proofErr w:type="spellStart"/>
      <w:r w:rsidRPr="00B15397">
        <w:rPr>
          <w:rFonts w:ascii="Times New Roman" w:eastAsia="Times New Roman" w:hAnsi="Times New Roman" w:cs="Times New Roman"/>
          <w:sz w:val="24"/>
          <w:szCs w:val="24"/>
          <w:lang w:val="en-GB" w:eastAsia="zh-CN" w:bidi="hi-IN"/>
        </w:rPr>
        <w:t>ра</w:t>
      </w:r>
      <w:proofErr w:type="spellEnd"/>
      <w:r w:rsidRPr="00B15397">
        <w:rPr>
          <w:rFonts w:ascii="Times New Roman" w:eastAsia="Times New Roman" w:hAnsi="Times New Roman" w:cs="Times New Roman"/>
          <w:sz w:val="24"/>
          <w:szCs w:val="24"/>
          <w:lang w:val="en-GB" w:eastAsia="zh-CN" w:bidi="hi-IN"/>
        </w:rPr>
        <w:t>/</w:t>
      </w:r>
      <w:r w:rsidRPr="00B15397">
        <w:rPr>
          <w:rFonts w:ascii="Times New Roman" w:eastAsia="Times New Roman" w:hAnsi="Times New Roman" w:cs="Times New Roman"/>
          <w:sz w:val="24"/>
          <w:szCs w:val="24"/>
          <w:lang w:eastAsia="zh-CN" w:bidi="hi-IN"/>
        </w:rPr>
        <w:t>резервних делова (</w:t>
      </w:r>
      <w:proofErr w:type="spellStart"/>
      <w:r w:rsidRPr="00B15397">
        <w:rPr>
          <w:rFonts w:ascii="Times New Roman" w:eastAsia="Times New Roman" w:hAnsi="Times New Roman" w:cs="Times New Roman"/>
          <w:sz w:val="24"/>
          <w:szCs w:val="24"/>
          <w:lang w:val="en-GB" w:eastAsia="zh-CN" w:bidi="hi-IN"/>
        </w:rPr>
        <w:t>један</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оригинал</w:t>
      </w:r>
      <w:proofErr w:type="spellEnd"/>
      <w:r w:rsidRPr="00B15397">
        <w:rPr>
          <w:rFonts w:ascii="Times New Roman" w:eastAsia="Times New Roman" w:hAnsi="Times New Roman" w:cs="Times New Roman"/>
          <w:sz w:val="24"/>
          <w:szCs w:val="24"/>
          <w:lang w:val="en-GB" w:eastAsia="zh-CN" w:bidi="hi-IN"/>
        </w:rPr>
        <w:t xml:space="preserve"> и </w:t>
      </w:r>
      <w:proofErr w:type="spellStart"/>
      <w:r w:rsidRPr="00B15397">
        <w:rPr>
          <w:rFonts w:ascii="Times New Roman" w:eastAsia="Times New Roman" w:hAnsi="Times New Roman" w:cs="Times New Roman"/>
          <w:sz w:val="24"/>
          <w:szCs w:val="24"/>
          <w:lang w:val="en-GB" w:eastAsia="zh-CN" w:bidi="hi-IN"/>
        </w:rPr>
        <w:t>две</w:t>
      </w:r>
      <w:proofErr w:type="spellEnd"/>
      <w:r w:rsidRPr="00B15397">
        <w:rPr>
          <w:rFonts w:ascii="Times New Roman" w:eastAsia="Times New Roman" w:hAnsi="Times New Roman" w:cs="Times New Roman"/>
          <w:sz w:val="24"/>
          <w:szCs w:val="24"/>
          <w:lang w:val="en-GB" w:eastAsia="zh-CN" w:bidi="hi-IN"/>
        </w:rPr>
        <w:t xml:space="preserve"> </w:t>
      </w:r>
      <w:proofErr w:type="spellStart"/>
      <w:r w:rsidRPr="00B15397">
        <w:rPr>
          <w:rFonts w:ascii="Times New Roman" w:eastAsia="Times New Roman" w:hAnsi="Times New Roman" w:cs="Times New Roman"/>
          <w:sz w:val="24"/>
          <w:szCs w:val="24"/>
          <w:lang w:val="en-GB" w:eastAsia="zh-CN" w:bidi="hi-IN"/>
        </w:rPr>
        <w:t>копије</w:t>
      </w:r>
      <w:proofErr w:type="spellEnd"/>
      <w:r w:rsidR="002F62A1" w:rsidRPr="00B15397">
        <w:rPr>
          <w:rFonts w:ascii="Times New Roman" w:eastAsia="Times New Roman" w:hAnsi="Times New Roman" w:cs="Times New Roman"/>
          <w:sz w:val="24"/>
          <w:szCs w:val="24"/>
          <w:lang w:eastAsia="zh-CN" w:bidi="hi-IN"/>
        </w:rPr>
        <w:t>).</w:t>
      </w:r>
    </w:p>
    <w:p w:rsidR="00B15397" w:rsidRPr="002F62A1" w:rsidRDefault="00B15397" w:rsidP="002F62A1">
      <w:pPr>
        <w:jc w:val="both"/>
        <w:rPr>
          <w:rFonts w:ascii="Times New Roman" w:hAnsi="Times New Roman" w:cs="Times New Roman"/>
          <w:sz w:val="24"/>
          <w:szCs w:val="24"/>
        </w:rPr>
      </w:pPr>
    </w:p>
    <w:p w:rsidR="007C7E33" w:rsidRPr="007C7E33" w:rsidRDefault="007C7E33" w:rsidP="00817173">
      <w:pPr>
        <w:shd w:val="clear" w:color="auto" w:fill="C6D9F1" w:themeFill="text2" w:themeFillTint="33"/>
        <w:jc w:val="center"/>
        <w:rPr>
          <w:rFonts w:ascii="Times New Roman" w:hAnsi="Times New Roman" w:cs="Times New Roman"/>
          <w:b/>
          <w:i/>
          <w:sz w:val="24"/>
          <w:szCs w:val="24"/>
        </w:rPr>
      </w:pPr>
      <w:r w:rsidRPr="007C7E33">
        <w:rPr>
          <w:rFonts w:ascii="Times New Roman" w:hAnsi="Times New Roman" w:cs="Times New Roman"/>
          <w:b/>
          <w:i/>
          <w:sz w:val="24"/>
          <w:szCs w:val="24"/>
        </w:rPr>
        <w:t>III ТЕХНИЧКА ДОКУМЕНТАЦИЈА И ПЛАНОВИ</w:t>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Конкурсна документација не садржи техничку документацију и  планове</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lang w:val="sr-Latn-RS"/>
        </w:rPr>
      </w:pPr>
    </w:p>
    <w:p w:rsidR="004265F5" w:rsidRDefault="004265F5" w:rsidP="007C7E33">
      <w:pPr>
        <w:rPr>
          <w:rFonts w:ascii="Times New Roman" w:hAnsi="Times New Roman" w:cs="Times New Roman"/>
          <w:sz w:val="24"/>
          <w:szCs w:val="24"/>
          <w:lang w:val="sr-Latn-RS"/>
        </w:rPr>
      </w:pPr>
    </w:p>
    <w:p w:rsidR="004265F5" w:rsidRPr="00817173" w:rsidRDefault="004265F5" w:rsidP="007C7E33">
      <w:pPr>
        <w:rPr>
          <w:rFonts w:ascii="Times New Roman" w:hAnsi="Times New Roman" w:cs="Times New Roman"/>
          <w:sz w:val="24"/>
          <w:szCs w:val="24"/>
          <w:lang w:val="sr-Latn-RS"/>
        </w:rPr>
      </w:pPr>
      <w:bookmarkStart w:id="0" w:name="_GoBack"/>
      <w:bookmarkEnd w:id="0"/>
    </w:p>
    <w:p w:rsidR="007C7E33" w:rsidRPr="007C7E33" w:rsidRDefault="007C7E33" w:rsidP="00817173">
      <w:pPr>
        <w:shd w:val="clear" w:color="auto" w:fill="C6D9F1" w:themeFill="text2" w:themeFillTint="33"/>
        <w:jc w:val="center"/>
        <w:rPr>
          <w:rFonts w:ascii="Times New Roman" w:hAnsi="Times New Roman" w:cs="Times New Roman"/>
          <w:b/>
          <w:i/>
          <w:sz w:val="24"/>
          <w:szCs w:val="24"/>
        </w:rPr>
      </w:pPr>
      <w:r w:rsidRPr="007C7E33">
        <w:rPr>
          <w:rFonts w:ascii="Times New Roman" w:hAnsi="Times New Roman" w:cs="Times New Roman"/>
          <w:b/>
          <w:i/>
          <w:sz w:val="24"/>
          <w:szCs w:val="24"/>
        </w:rPr>
        <w:t>IV  УСЛОВИ ЗА УЧЕШЋЕ У ПОСТУПКУ ЈАВНЕ НАБАВКЕ ИЗ ЧЛ. 75. И 76. ЗЈН И УПУТСТВО КАКО СЕ ДОКАЗУЈЕ ИСПУЊЕНОСТ ТИХ УСЛОВА</w:t>
      </w:r>
    </w:p>
    <w:p w:rsidR="007C7E33" w:rsidRPr="007C61A5" w:rsidRDefault="007C7E33" w:rsidP="007C7E33">
      <w:pPr>
        <w:rPr>
          <w:rFonts w:ascii="Times New Roman" w:hAnsi="Times New Roman" w:cs="Times New Roman"/>
          <w:b/>
          <w:sz w:val="24"/>
          <w:szCs w:val="24"/>
        </w:rPr>
      </w:pPr>
      <w:r w:rsidRPr="007C61A5">
        <w:rPr>
          <w:rFonts w:ascii="Times New Roman" w:hAnsi="Times New Roman" w:cs="Times New Roman"/>
          <w:b/>
          <w:sz w:val="24"/>
          <w:szCs w:val="24"/>
        </w:rPr>
        <w:t>ОБАВЕЗНИ УСЛОВИ</w:t>
      </w:r>
    </w:p>
    <w:p w:rsidR="007C7E33" w:rsidRDefault="007C7E33" w:rsidP="008D1E9D">
      <w:pPr>
        <w:spacing w:after="0" w:line="240" w:lineRule="auto"/>
        <w:ind w:firstLine="708"/>
        <w:jc w:val="both"/>
        <w:rPr>
          <w:rFonts w:ascii="Times New Roman" w:hAnsi="Times New Roman" w:cs="Times New Roman"/>
          <w:sz w:val="24"/>
          <w:szCs w:val="24"/>
        </w:rPr>
      </w:pPr>
      <w:r w:rsidRPr="007C7E33">
        <w:rPr>
          <w:rFonts w:ascii="Times New Roman" w:hAnsi="Times New Roman" w:cs="Times New Roman"/>
          <w:sz w:val="24"/>
          <w:szCs w:val="24"/>
        </w:rPr>
        <w:t>У поступку предметне јавне набавке понуђач мора да докаже да испуњава обавезне услове за учешће, дефинисане чл. 75. ЗЈН, а испуњеност обавезних услова за учешће у поступку предметне јавне набавке, понуђач доказује на начин дефинисан у следећој табели,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335"/>
        <w:gridCol w:w="4314"/>
      </w:tblGrid>
      <w:tr w:rsidR="007C7E33" w:rsidRPr="007C7E33" w:rsidTr="001D21BC">
        <w:trPr>
          <w:trHeight w:val="548"/>
        </w:trPr>
        <w:tc>
          <w:tcPr>
            <w:tcW w:w="593" w:type="dxa"/>
            <w:shd w:val="clear" w:color="auto" w:fill="C6D9F1"/>
          </w:tcPr>
          <w:p w:rsidR="007C7E33" w:rsidRPr="007C7E33" w:rsidRDefault="007C7E33" w:rsidP="007C7E33">
            <w:pPr>
              <w:spacing w:after="0" w:line="240" w:lineRule="auto"/>
              <w:contextualSpacing/>
              <w:rPr>
                <w:rFonts w:ascii="Times New Roman" w:eastAsia="Times New Roman" w:hAnsi="Times New Roman" w:cs="Times New Roman"/>
                <w:sz w:val="20"/>
                <w:szCs w:val="20"/>
                <w:lang w:val="sr-Cyrl-CS"/>
              </w:rPr>
            </w:pPr>
          </w:p>
          <w:p w:rsidR="007C7E33" w:rsidRPr="007C7E33" w:rsidRDefault="007C7E33" w:rsidP="007C7E33">
            <w:pPr>
              <w:spacing w:after="0" w:line="240" w:lineRule="auto"/>
              <w:contextualSpacing/>
              <w:rPr>
                <w:rFonts w:ascii="Times New Roman" w:eastAsia="Times New Roman" w:hAnsi="Times New Roman" w:cs="Times New Roman"/>
                <w:sz w:val="20"/>
                <w:szCs w:val="20"/>
                <w:lang w:val="sr-Cyrl-CS"/>
              </w:rPr>
            </w:pPr>
            <w:r w:rsidRPr="007C7E33">
              <w:rPr>
                <w:rFonts w:ascii="Times New Roman" w:eastAsia="Times New Roman" w:hAnsi="Times New Roman" w:cs="Times New Roman"/>
                <w:sz w:val="20"/>
                <w:szCs w:val="20"/>
                <w:lang w:val="sr-Cyrl-CS"/>
              </w:rPr>
              <w:t>Р.бр</w:t>
            </w:r>
          </w:p>
        </w:tc>
        <w:tc>
          <w:tcPr>
            <w:tcW w:w="4335"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ОБАВЕЗНИ УСЛОВИ</w:t>
            </w:r>
          </w:p>
        </w:tc>
        <w:tc>
          <w:tcPr>
            <w:tcW w:w="4314"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rPr>
              <w:t xml:space="preserve">НАЧИН </w:t>
            </w:r>
            <w:r w:rsidRPr="007C7E33">
              <w:rPr>
                <w:rFonts w:ascii="Times New Roman" w:eastAsia="Times New Roman" w:hAnsi="Times New Roman" w:cs="Times New Roman"/>
                <w:sz w:val="28"/>
                <w:szCs w:val="28"/>
                <w:lang w:val="sr-Cyrl-CS"/>
              </w:rPr>
              <w:t>ДОКАЗИВАЊА</w:t>
            </w:r>
          </w:p>
        </w:tc>
      </w:tr>
      <w:tr w:rsidR="007C7E33" w:rsidRPr="007C7E33" w:rsidTr="001D21BC">
        <w:tc>
          <w:tcPr>
            <w:tcW w:w="593" w:type="dxa"/>
            <w:shd w:val="clear" w:color="auto" w:fill="auto"/>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p>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p>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1.</w:t>
            </w:r>
          </w:p>
        </w:tc>
        <w:tc>
          <w:tcPr>
            <w:tcW w:w="4335" w:type="dxa"/>
            <w:shd w:val="clear" w:color="auto" w:fill="auto"/>
          </w:tcPr>
          <w:p w:rsidR="007C7E33" w:rsidRPr="007C7E33" w:rsidRDefault="007C7E33" w:rsidP="007C7E33">
            <w:pPr>
              <w:spacing w:after="0" w:line="240" w:lineRule="auto"/>
              <w:jc w:val="both"/>
              <w:rPr>
                <w:rFonts w:ascii="Times New Roman" w:eastAsia="Times New Roman" w:hAnsi="Times New Roman" w:cs="Times New Roman"/>
                <w:i/>
                <w:iCs/>
                <w:sz w:val="24"/>
                <w:szCs w:val="24"/>
                <w:lang w:val="sr-Cyrl-CS"/>
              </w:rPr>
            </w:pPr>
            <w:proofErr w:type="spellStart"/>
            <w:r w:rsidRPr="007C7E33">
              <w:rPr>
                <w:rFonts w:ascii="Times New Roman" w:eastAsia="Times New Roman" w:hAnsi="Times New Roman" w:cs="Times New Roman"/>
                <w:iCs/>
                <w:sz w:val="24"/>
                <w:szCs w:val="24"/>
                <w:lang w:val="en-GB"/>
              </w:rPr>
              <w:t>Да</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је</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регистрован</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код</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надлежног</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органа</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односно</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уписан</w:t>
            </w:r>
            <w:proofErr w:type="spellEnd"/>
            <w:r w:rsidRPr="007C7E33">
              <w:rPr>
                <w:rFonts w:ascii="Times New Roman" w:eastAsia="Times New Roman" w:hAnsi="Times New Roman" w:cs="Times New Roman"/>
                <w:iCs/>
                <w:sz w:val="24"/>
                <w:szCs w:val="24"/>
                <w:lang w:val="en-GB"/>
              </w:rPr>
              <w:t xml:space="preserve"> у </w:t>
            </w:r>
            <w:proofErr w:type="spellStart"/>
            <w:r w:rsidRPr="007C7E33">
              <w:rPr>
                <w:rFonts w:ascii="Times New Roman" w:eastAsia="Times New Roman" w:hAnsi="Times New Roman" w:cs="Times New Roman"/>
                <w:iCs/>
                <w:sz w:val="24"/>
                <w:szCs w:val="24"/>
                <w:lang w:val="en-GB"/>
              </w:rPr>
              <w:t>одговарајући</w:t>
            </w:r>
            <w:proofErr w:type="spellEnd"/>
            <w:r w:rsidRPr="007C7E33">
              <w:rPr>
                <w:rFonts w:ascii="Times New Roman" w:eastAsia="Times New Roman" w:hAnsi="Times New Roman" w:cs="Times New Roman"/>
                <w:iCs/>
                <w:sz w:val="24"/>
                <w:szCs w:val="24"/>
                <w:lang w:val="en-GB"/>
              </w:rPr>
              <w:t xml:space="preserve"> </w:t>
            </w:r>
            <w:proofErr w:type="spellStart"/>
            <w:r w:rsidRPr="007C7E33">
              <w:rPr>
                <w:rFonts w:ascii="Times New Roman" w:eastAsia="Times New Roman" w:hAnsi="Times New Roman" w:cs="Times New Roman"/>
                <w:iCs/>
                <w:sz w:val="24"/>
                <w:szCs w:val="24"/>
                <w:lang w:val="en-GB"/>
              </w:rPr>
              <w:t>регистар</w:t>
            </w:r>
            <w:proofErr w:type="spellEnd"/>
            <w:r w:rsidRPr="007C7E33">
              <w:rPr>
                <w:rFonts w:ascii="Times New Roman" w:eastAsia="Times New Roman" w:hAnsi="Times New Roman" w:cs="Times New Roman"/>
                <w:iCs/>
                <w:sz w:val="24"/>
                <w:szCs w:val="24"/>
                <w:lang w:val="sr-Cyrl-CS"/>
              </w:rPr>
              <w:t xml:space="preserve"> </w:t>
            </w:r>
            <w:r w:rsidRPr="007C7E33">
              <w:rPr>
                <w:rFonts w:ascii="Times New Roman" w:eastAsia="Times New Roman" w:hAnsi="Times New Roman" w:cs="Times New Roman"/>
                <w:i/>
                <w:iCs/>
                <w:sz w:val="24"/>
                <w:szCs w:val="24"/>
                <w:lang w:val="sr-Cyrl-CS"/>
              </w:rPr>
              <w:t>(чл. 75. ст. 1. тач. 1) ЗЈН);</w:t>
            </w:r>
          </w:p>
        </w:tc>
        <w:tc>
          <w:tcPr>
            <w:tcW w:w="4314" w:type="dxa"/>
            <w:vMerge w:val="restart"/>
            <w:shd w:val="clear" w:color="auto" w:fill="auto"/>
          </w:tcPr>
          <w:p w:rsidR="007C7E33" w:rsidRPr="007C7E33" w:rsidRDefault="007C7E33" w:rsidP="007C7E33">
            <w:pPr>
              <w:spacing w:after="0" w:line="240" w:lineRule="auto"/>
              <w:jc w:val="both"/>
              <w:rPr>
                <w:rFonts w:ascii="Times New Roman" w:eastAsia="Times New Roman" w:hAnsi="Times New Roman" w:cs="Times New Roman"/>
                <w:iCs/>
                <w:sz w:val="24"/>
                <w:szCs w:val="24"/>
                <w:lang w:val="sr-Cyrl-CS"/>
              </w:rPr>
            </w:pPr>
          </w:p>
          <w:p w:rsidR="007C7E33" w:rsidRPr="007C7E33" w:rsidRDefault="007C7E33" w:rsidP="007C7E33">
            <w:pPr>
              <w:spacing w:after="0" w:line="240" w:lineRule="auto"/>
              <w:contextualSpacing/>
              <w:jc w:val="both"/>
              <w:rPr>
                <w:rFonts w:ascii="Times New Roman" w:eastAsia="Times New Roman" w:hAnsi="Times New Roman" w:cs="Times New Roman"/>
                <w:sz w:val="24"/>
                <w:szCs w:val="24"/>
              </w:rPr>
            </w:pPr>
            <w:r w:rsidRPr="007C7E33">
              <w:rPr>
                <w:rFonts w:ascii="Times New Roman" w:eastAsia="Times New Roman" w:hAnsi="Times New Roman" w:cs="Times New Roman"/>
                <w:b/>
                <w:sz w:val="24"/>
                <w:szCs w:val="24"/>
              </w:rPr>
              <w:t>ИЗЈАВА</w:t>
            </w:r>
            <w:r w:rsidRPr="007C7E33">
              <w:rPr>
                <w:rFonts w:ascii="Times New Roman" w:eastAsia="Times New Roman" w:hAnsi="Times New Roman" w:cs="Times New Roman"/>
                <w:color w:val="FF0000"/>
                <w:sz w:val="24"/>
                <w:szCs w:val="24"/>
                <w:lang w:val="sr-Cyrl-CS"/>
              </w:rPr>
              <w:t xml:space="preserve"> </w:t>
            </w:r>
            <w:r w:rsidRPr="007C7E33">
              <w:rPr>
                <w:rFonts w:ascii="Times New Roman" w:eastAsia="Times New Roman" w:hAnsi="Times New Roman" w:cs="Times New Roman"/>
                <w:sz w:val="24"/>
                <w:szCs w:val="24"/>
                <w:lang w:val="sr-Cyrl-CS"/>
              </w:rPr>
              <w:t>(</w:t>
            </w:r>
            <w:r w:rsidRPr="007C7E33">
              <w:rPr>
                <w:rFonts w:ascii="Times New Roman" w:eastAsia="Times New Roman" w:hAnsi="Times New Roman" w:cs="Times New Roman"/>
                <w:i/>
                <w:sz w:val="24"/>
                <w:szCs w:val="24"/>
                <w:lang w:val="sr-Cyrl-CS"/>
              </w:rPr>
              <w:t>Образац 5.</w:t>
            </w:r>
            <w:r w:rsidRPr="007C7E33">
              <w:rPr>
                <w:rFonts w:ascii="Times New Roman" w:eastAsia="Times New Roman" w:hAnsi="Times New Roman" w:cs="Times New Roman"/>
                <w:i/>
                <w:sz w:val="24"/>
                <w:szCs w:val="24"/>
                <w:lang w:val="ru-RU"/>
              </w:rPr>
              <w:t xml:space="preserve"> у </w:t>
            </w:r>
            <w:r w:rsidRPr="007C7E33">
              <w:rPr>
                <w:rFonts w:ascii="Times New Roman" w:eastAsia="Times New Roman" w:hAnsi="Times New Roman" w:cs="Times New Roman"/>
                <w:i/>
                <w:sz w:val="24"/>
                <w:szCs w:val="24"/>
              </w:rPr>
              <w:t>поглављу</w:t>
            </w:r>
            <w:r w:rsidRPr="007C7E33">
              <w:rPr>
                <w:rFonts w:ascii="Times New Roman" w:eastAsia="Times New Roman" w:hAnsi="Times New Roman" w:cs="Times New Roman"/>
                <w:i/>
                <w:sz w:val="24"/>
                <w:szCs w:val="24"/>
                <w:lang w:val="sr-Cyrl-CS"/>
              </w:rPr>
              <w:t xml:space="preserve"> </w:t>
            </w:r>
            <w:r w:rsidRPr="007C7E33">
              <w:rPr>
                <w:rFonts w:ascii="Times New Roman" w:eastAsia="Times New Roman" w:hAnsi="Times New Roman" w:cs="Times New Roman"/>
                <w:i/>
                <w:sz w:val="24"/>
                <w:szCs w:val="24"/>
                <w:lang w:val="en-US"/>
              </w:rPr>
              <w:t>V</w:t>
            </w:r>
            <w:r w:rsidRPr="007C7E33">
              <w:rPr>
                <w:rFonts w:ascii="Times New Roman" w:eastAsia="Times New Roman" w:hAnsi="Times New Roman" w:cs="Times New Roman"/>
                <w:i/>
                <w:sz w:val="24"/>
                <w:szCs w:val="24"/>
                <w:lang w:val="sr-Latn-RS"/>
              </w:rPr>
              <w:t>I</w:t>
            </w:r>
            <w:r w:rsidRPr="007C7E33">
              <w:rPr>
                <w:rFonts w:ascii="Times New Roman" w:eastAsia="Times New Roman" w:hAnsi="Times New Roman" w:cs="Times New Roman"/>
                <w:i/>
                <w:sz w:val="24"/>
                <w:szCs w:val="24"/>
                <w:lang w:val="ru-RU"/>
              </w:rPr>
              <w:t xml:space="preserve"> ове конкурсне документације</w:t>
            </w:r>
            <w:r w:rsidRPr="007C7E33">
              <w:rPr>
                <w:rFonts w:ascii="Times New Roman" w:eastAsia="Times New Roman" w:hAnsi="Times New Roman" w:cs="Times New Roman"/>
                <w:sz w:val="24"/>
                <w:szCs w:val="24"/>
                <w:lang w:val="sr-Cyrl-CS"/>
              </w:rPr>
              <w:t>),</w:t>
            </w:r>
            <w:r w:rsidRPr="007C7E33">
              <w:rPr>
                <w:rFonts w:ascii="Times New Roman" w:eastAsia="Times New Roman" w:hAnsi="Times New Roman" w:cs="Times New Roman"/>
                <w:color w:val="FF0000"/>
                <w:sz w:val="24"/>
                <w:szCs w:val="24"/>
                <w:lang w:val="sr-Cyrl-CS"/>
              </w:rPr>
              <w:t xml:space="preserve"> </w:t>
            </w:r>
            <w:proofErr w:type="spellStart"/>
            <w:r w:rsidRPr="007C7E33">
              <w:rPr>
                <w:rFonts w:ascii="Times New Roman" w:eastAsia="Times New Roman" w:hAnsi="Times New Roman" w:cs="Times New Roman"/>
                <w:sz w:val="24"/>
                <w:szCs w:val="24"/>
                <w:lang w:val="en-GB"/>
              </w:rPr>
              <w:t>којом</w:t>
            </w:r>
            <w:proofErr w:type="spellEnd"/>
            <w:r w:rsidRPr="007C7E33">
              <w:rPr>
                <w:rFonts w:ascii="Times New Roman" w:eastAsia="Times New Roman" w:hAnsi="Times New Roman" w:cs="Times New Roman"/>
                <w:sz w:val="24"/>
                <w:szCs w:val="24"/>
              </w:rPr>
              <w:t xml:space="preserve"> понуђач</w:t>
            </w:r>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под</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пуном</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материјалном</w:t>
            </w:r>
            <w:proofErr w:type="spellEnd"/>
            <w:r w:rsidRPr="007C7E33">
              <w:rPr>
                <w:rFonts w:ascii="Times New Roman" w:eastAsia="Times New Roman" w:hAnsi="Times New Roman" w:cs="Times New Roman"/>
                <w:sz w:val="24"/>
                <w:szCs w:val="24"/>
                <w:lang w:val="en-GB"/>
              </w:rPr>
              <w:t xml:space="preserve"> и </w:t>
            </w:r>
            <w:proofErr w:type="spellStart"/>
            <w:r w:rsidRPr="007C7E33">
              <w:rPr>
                <w:rFonts w:ascii="Times New Roman" w:eastAsia="Times New Roman" w:hAnsi="Times New Roman" w:cs="Times New Roman"/>
                <w:sz w:val="24"/>
                <w:szCs w:val="24"/>
                <w:lang w:val="en-GB"/>
              </w:rPr>
              <w:t>кривичном</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одговорношћу</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потврђује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испуњава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услове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учешће</w:t>
            </w:r>
            <w:proofErr w:type="spellEnd"/>
            <w:r w:rsidRPr="007C7E33">
              <w:rPr>
                <w:rFonts w:ascii="Times New Roman" w:eastAsia="Times New Roman" w:hAnsi="Times New Roman" w:cs="Times New Roman"/>
                <w:sz w:val="24"/>
                <w:szCs w:val="24"/>
                <w:lang w:val="en-GB"/>
              </w:rPr>
              <w:t xml:space="preserve"> у </w:t>
            </w:r>
            <w:proofErr w:type="spellStart"/>
            <w:r w:rsidRPr="007C7E33">
              <w:rPr>
                <w:rFonts w:ascii="Times New Roman" w:eastAsia="Times New Roman" w:hAnsi="Times New Roman" w:cs="Times New Roman"/>
                <w:sz w:val="24"/>
                <w:szCs w:val="24"/>
                <w:lang w:val="en-GB"/>
              </w:rPr>
              <w:t>поступку</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јавне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набавке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из</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чл</w:t>
            </w:r>
            <w:proofErr w:type="spellEnd"/>
            <w:r w:rsidRPr="007C7E33">
              <w:rPr>
                <w:rFonts w:ascii="Times New Roman" w:eastAsia="Times New Roman" w:hAnsi="Times New Roman" w:cs="Times New Roman"/>
                <w:sz w:val="24"/>
                <w:szCs w:val="24"/>
                <w:lang w:val="en-GB"/>
              </w:rPr>
              <w:t xml:space="preserve">. 75. </w:t>
            </w:r>
            <w:proofErr w:type="gramStart"/>
            <w:r w:rsidRPr="007C7E33">
              <w:rPr>
                <w:rFonts w:ascii="Times New Roman" w:eastAsia="Times New Roman" w:hAnsi="Times New Roman" w:cs="Times New Roman"/>
                <w:sz w:val="24"/>
                <w:szCs w:val="24"/>
              </w:rPr>
              <w:t>ст</w:t>
            </w:r>
            <w:proofErr w:type="gramEnd"/>
            <w:r w:rsidRPr="007C7E33">
              <w:rPr>
                <w:rFonts w:ascii="Times New Roman" w:eastAsia="Times New Roman" w:hAnsi="Times New Roman" w:cs="Times New Roman"/>
                <w:sz w:val="24"/>
                <w:szCs w:val="24"/>
              </w:rPr>
              <w:t xml:space="preserve">. 1. тач. 1) до 4) и став 2. </w:t>
            </w:r>
            <w:r w:rsidRPr="007C7E33">
              <w:rPr>
                <w:rFonts w:ascii="Times New Roman" w:eastAsia="Times New Roman" w:hAnsi="Times New Roman" w:cs="Times New Roman"/>
                <w:sz w:val="24"/>
                <w:szCs w:val="24"/>
                <w:lang w:val="en-GB"/>
              </w:rPr>
              <w:t xml:space="preserve">ЗЈН, </w:t>
            </w:r>
            <w:proofErr w:type="spellStart"/>
            <w:r w:rsidRPr="007C7E33">
              <w:rPr>
                <w:rFonts w:ascii="Times New Roman" w:eastAsia="Times New Roman" w:hAnsi="Times New Roman" w:cs="Times New Roman"/>
                <w:sz w:val="24"/>
                <w:szCs w:val="24"/>
                <w:lang w:val="en-GB"/>
              </w:rPr>
              <w:t>дефинисане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овом</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конкурсном</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документацијом</w:t>
            </w:r>
            <w:proofErr w:type="spellEnd"/>
            <w:r w:rsidRPr="007C7E33">
              <w:rPr>
                <w:rFonts w:ascii="Times New Roman" w:eastAsia="Times New Roman" w:hAnsi="Times New Roman" w:cs="Times New Roman"/>
                <w:sz w:val="24"/>
                <w:szCs w:val="24"/>
              </w:rPr>
              <w:t>.</w:t>
            </w:r>
          </w:p>
          <w:p w:rsidR="007C7E33" w:rsidRPr="007C7E33" w:rsidRDefault="007C7E33" w:rsidP="007C7E33">
            <w:pPr>
              <w:spacing w:after="0" w:line="240" w:lineRule="auto"/>
              <w:contextualSpacing/>
              <w:jc w:val="both"/>
              <w:rPr>
                <w:rFonts w:ascii="Times New Roman" w:eastAsia="Times New Roman" w:hAnsi="Times New Roman" w:cs="Times New Roman"/>
                <w:sz w:val="24"/>
                <w:szCs w:val="24"/>
              </w:rPr>
            </w:pPr>
          </w:p>
          <w:p w:rsidR="007C7E33" w:rsidRPr="007C7E33" w:rsidRDefault="007C7E33" w:rsidP="007C7E33">
            <w:pPr>
              <w:spacing w:after="0" w:line="240" w:lineRule="auto"/>
              <w:contextualSpacing/>
              <w:jc w:val="both"/>
              <w:rPr>
                <w:rFonts w:ascii="Times New Roman" w:eastAsia="Times New Roman" w:hAnsi="Times New Roman" w:cs="Times New Roman"/>
                <w:color w:val="FF0000"/>
                <w:sz w:val="24"/>
                <w:szCs w:val="24"/>
              </w:rPr>
            </w:pPr>
          </w:p>
        </w:tc>
      </w:tr>
      <w:tr w:rsidR="007C7E33" w:rsidRPr="007C7E33" w:rsidTr="001D21BC">
        <w:tc>
          <w:tcPr>
            <w:tcW w:w="593" w:type="dxa"/>
            <w:shd w:val="clear" w:color="auto" w:fill="auto"/>
            <w:vAlign w:val="center"/>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2.</w:t>
            </w:r>
          </w:p>
        </w:tc>
        <w:tc>
          <w:tcPr>
            <w:tcW w:w="4335" w:type="dxa"/>
            <w:shd w:val="clear" w:color="auto" w:fill="auto"/>
          </w:tcPr>
          <w:p w:rsidR="007C7E33" w:rsidRPr="007C7E33" w:rsidRDefault="007C7E33" w:rsidP="007C7E33">
            <w:pPr>
              <w:spacing w:after="0" w:line="240" w:lineRule="auto"/>
              <w:jc w:val="both"/>
              <w:rPr>
                <w:rFonts w:ascii="Times New Roman" w:eastAsia="Times New Roman" w:hAnsi="Times New Roman" w:cs="Times New Roman"/>
                <w:i/>
                <w:iCs/>
                <w:sz w:val="24"/>
                <w:szCs w:val="24"/>
                <w:lang w:val="sr-Cyrl-CS"/>
              </w:rPr>
            </w:pPr>
            <w:proofErr w:type="spellStart"/>
            <w:r w:rsidRPr="007C7E33">
              <w:rPr>
                <w:rFonts w:ascii="Times New Roman" w:eastAsia="Times New Roman" w:hAnsi="Times New Roman" w:cs="Times New Roman"/>
                <w:sz w:val="24"/>
                <w:szCs w:val="24"/>
                <w:lang w:val="en-GB"/>
              </w:rPr>
              <w:t>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он</w:t>
            </w:r>
            <w:proofErr w:type="spellEnd"/>
            <w:r w:rsidRPr="007C7E33">
              <w:rPr>
                <w:rFonts w:ascii="Times New Roman" w:eastAsia="Times New Roman" w:hAnsi="Times New Roman" w:cs="Times New Roman"/>
                <w:sz w:val="24"/>
                <w:szCs w:val="24"/>
                <w:lang w:val="en-GB"/>
              </w:rPr>
              <w:t xml:space="preserve"> и </w:t>
            </w:r>
            <w:proofErr w:type="spellStart"/>
            <w:r w:rsidRPr="007C7E33">
              <w:rPr>
                <w:rFonts w:ascii="Times New Roman" w:eastAsia="Times New Roman" w:hAnsi="Times New Roman" w:cs="Times New Roman"/>
                <w:sz w:val="24"/>
                <w:szCs w:val="24"/>
                <w:lang w:val="en-GB"/>
              </w:rPr>
              <w:t>његов</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законски</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заступник</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није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осуђиван</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неко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од</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кривичних</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дела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као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члан</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организоване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криминалне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групе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није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осуђиван</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кривична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дела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против</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привреде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кривична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дела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против</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животне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средине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кривично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дело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примања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или</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давања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мита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кривично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дело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преваре</w:t>
            </w:r>
            <w:proofErr w:type="spellEnd"/>
            <w:r w:rsidRPr="007C7E33">
              <w:rPr>
                <w:rFonts w:ascii="Times New Roman" w:eastAsia="Times New Roman" w:hAnsi="Times New Roman" w:cs="Times New Roman"/>
                <w:sz w:val="24"/>
                <w:szCs w:val="24"/>
                <w:lang w:val="sr-Cyrl-CS"/>
              </w:rPr>
              <w:t xml:space="preserve"> </w:t>
            </w:r>
            <w:r w:rsidRPr="007C7E33">
              <w:rPr>
                <w:rFonts w:ascii="Times New Roman" w:eastAsia="Times New Roman" w:hAnsi="Times New Roman" w:cs="Times New Roman"/>
                <w:i/>
                <w:iCs/>
                <w:sz w:val="24"/>
                <w:szCs w:val="24"/>
                <w:lang w:val="sr-Cyrl-CS"/>
              </w:rPr>
              <w:t>(чл. 75. ст. 1. тач. 2) ЗЈН);</w:t>
            </w:r>
          </w:p>
        </w:tc>
        <w:tc>
          <w:tcPr>
            <w:tcW w:w="4314" w:type="dxa"/>
            <w:vMerge/>
            <w:shd w:val="clear" w:color="auto" w:fill="auto"/>
          </w:tcPr>
          <w:p w:rsidR="007C7E33" w:rsidRPr="007C7E33" w:rsidRDefault="007C7E33" w:rsidP="007C7E33">
            <w:pPr>
              <w:spacing w:after="0" w:line="240" w:lineRule="auto"/>
              <w:jc w:val="both"/>
              <w:rPr>
                <w:rFonts w:ascii="Times New Roman" w:eastAsia="Times New Roman" w:hAnsi="Times New Roman" w:cs="Times New Roman"/>
                <w:color w:val="FF0000"/>
                <w:sz w:val="24"/>
                <w:szCs w:val="24"/>
              </w:rPr>
            </w:pPr>
          </w:p>
        </w:tc>
      </w:tr>
      <w:tr w:rsidR="007C7E33" w:rsidRPr="007C7E33" w:rsidTr="001D21BC">
        <w:tc>
          <w:tcPr>
            <w:tcW w:w="593" w:type="dxa"/>
            <w:shd w:val="clear" w:color="auto" w:fill="auto"/>
            <w:vAlign w:val="center"/>
          </w:tcPr>
          <w:p w:rsidR="007C7E33" w:rsidRPr="007C7E33" w:rsidRDefault="007C7E33" w:rsidP="007C7E33">
            <w:pPr>
              <w:spacing w:after="0" w:line="240" w:lineRule="auto"/>
              <w:jc w:val="center"/>
              <w:rPr>
                <w:rFonts w:ascii="Times New Roman" w:eastAsia="Times New Roman" w:hAnsi="Times New Roman" w:cs="Times New Roman"/>
                <w:color w:val="FF0000"/>
                <w:sz w:val="24"/>
                <w:szCs w:val="24"/>
                <w:lang w:val="sr-Cyrl-CS"/>
              </w:rPr>
            </w:pPr>
            <w:r w:rsidRPr="007C7E33">
              <w:rPr>
                <w:rFonts w:ascii="Times New Roman" w:eastAsia="Times New Roman" w:hAnsi="Times New Roman" w:cs="Times New Roman"/>
                <w:sz w:val="24"/>
                <w:szCs w:val="24"/>
                <w:lang w:val="sr-Cyrl-CS"/>
              </w:rPr>
              <w:t>3.</w:t>
            </w:r>
          </w:p>
        </w:tc>
        <w:tc>
          <w:tcPr>
            <w:tcW w:w="4335" w:type="dxa"/>
            <w:shd w:val="clear" w:color="auto" w:fill="auto"/>
          </w:tcPr>
          <w:p w:rsidR="007C7E33" w:rsidRPr="007C7E33" w:rsidRDefault="007C7E33" w:rsidP="007C7E33">
            <w:pPr>
              <w:spacing w:after="0" w:line="240" w:lineRule="auto"/>
              <w:jc w:val="both"/>
              <w:rPr>
                <w:rFonts w:ascii="Times New Roman" w:eastAsia="Times New Roman" w:hAnsi="Times New Roman" w:cs="Times New Roman"/>
                <w:sz w:val="24"/>
                <w:szCs w:val="24"/>
              </w:rPr>
            </w:pPr>
            <w:proofErr w:type="spellStart"/>
            <w:r w:rsidRPr="007C7E33">
              <w:rPr>
                <w:rFonts w:ascii="Times New Roman" w:eastAsia="Times New Roman" w:hAnsi="Times New Roman" w:cs="Times New Roman"/>
                <w:sz w:val="24"/>
                <w:szCs w:val="24"/>
                <w:lang w:val="en-GB"/>
              </w:rPr>
              <w:t>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измирио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доспеле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порезе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доприносе</w:t>
            </w:r>
            <w:proofErr w:type="spellEnd"/>
            <w:r w:rsidRPr="007C7E33">
              <w:rPr>
                <w:rFonts w:ascii="Times New Roman" w:eastAsia="Times New Roman" w:hAnsi="Times New Roman" w:cs="Times New Roman"/>
                <w:sz w:val="24"/>
                <w:szCs w:val="24"/>
                <w:lang w:val="en-GB"/>
              </w:rPr>
              <w:t xml:space="preserve"> и </w:t>
            </w:r>
            <w:proofErr w:type="spellStart"/>
            <w:r w:rsidRPr="007C7E33">
              <w:rPr>
                <w:rFonts w:ascii="Times New Roman" w:eastAsia="Times New Roman" w:hAnsi="Times New Roman" w:cs="Times New Roman"/>
                <w:sz w:val="24"/>
                <w:szCs w:val="24"/>
                <w:lang w:val="en-GB"/>
              </w:rPr>
              <w:t>друге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јавне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дажбине</w:t>
            </w:r>
            <w:proofErr w:type="spellEnd"/>
            <w:r w:rsidRPr="007C7E33">
              <w:rPr>
                <w:rFonts w:ascii="Times New Roman" w:eastAsia="Times New Roman" w:hAnsi="Times New Roman" w:cs="Times New Roman"/>
                <w:sz w:val="24"/>
                <w:szCs w:val="24"/>
                <w:lang w:val="en-GB"/>
              </w:rPr>
              <w:t xml:space="preserve"> у </w:t>
            </w:r>
            <w:proofErr w:type="spellStart"/>
            <w:r w:rsidRPr="007C7E33">
              <w:rPr>
                <w:rFonts w:ascii="Times New Roman" w:eastAsia="Times New Roman" w:hAnsi="Times New Roman" w:cs="Times New Roman"/>
                <w:sz w:val="24"/>
                <w:szCs w:val="24"/>
                <w:lang w:val="en-GB"/>
              </w:rPr>
              <w:t>складу</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прописима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Републике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Србије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или</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стране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државе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када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има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седиште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њеној</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територији</w:t>
            </w:r>
            <w:proofErr w:type="spellEnd"/>
            <w:r w:rsidRPr="007C7E33">
              <w:rPr>
                <w:rFonts w:ascii="Times New Roman" w:eastAsia="Times New Roman" w:hAnsi="Times New Roman" w:cs="Times New Roman"/>
                <w:sz w:val="24"/>
                <w:szCs w:val="24"/>
                <w:lang w:val="en-GB"/>
              </w:rPr>
              <w:t xml:space="preserve"> </w:t>
            </w:r>
            <w:r w:rsidRPr="007C7E33">
              <w:rPr>
                <w:rFonts w:ascii="Times New Roman" w:eastAsia="Times New Roman" w:hAnsi="Times New Roman" w:cs="Times New Roman"/>
                <w:i/>
                <w:iCs/>
                <w:sz w:val="24"/>
                <w:szCs w:val="24"/>
                <w:lang w:val="sr-Cyrl-CS"/>
              </w:rPr>
              <w:t>(чл. 75. ст. 1. тач. 4) ЗЈН);</w:t>
            </w:r>
          </w:p>
        </w:tc>
        <w:tc>
          <w:tcPr>
            <w:tcW w:w="4314" w:type="dxa"/>
            <w:vMerge/>
            <w:shd w:val="clear" w:color="auto" w:fill="auto"/>
          </w:tcPr>
          <w:p w:rsidR="007C7E33" w:rsidRPr="007C7E33" w:rsidRDefault="007C7E33" w:rsidP="007C7E33">
            <w:pPr>
              <w:spacing w:after="0" w:line="240" w:lineRule="auto"/>
              <w:jc w:val="both"/>
              <w:rPr>
                <w:rFonts w:ascii="Times New Roman" w:eastAsia="Times New Roman" w:hAnsi="Times New Roman" w:cs="Times New Roman"/>
                <w:color w:val="FF0000"/>
                <w:sz w:val="24"/>
                <w:szCs w:val="24"/>
                <w:lang w:val="en-GB"/>
              </w:rPr>
            </w:pPr>
          </w:p>
        </w:tc>
      </w:tr>
      <w:tr w:rsidR="007C7E33" w:rsidRPr="007C7E33" w:rsidTr="001D21BC">
        <w:tc>
          <w:tcPr>
            <w:tcW w:w="593" w:type="dxa"/>
            <w:shd w:val="clear" w:color="auto" w:fill="auto"/>
            <w:vAlign w:val="center"/>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4.</w:t>
            </w:r>
          </w:p>
        </w:tc>
        <w:tc>
          <w:tcPr>
            <w:tcW w:w="4335" w:type="dxa"/>
            <w:shd w:val="clear" w:color="auto" w:fill="auto"/>
          </w:tcPr>
          <w:p w:rsidR="007C7E33" w:rsidRPr="007C7E33" w:rsidRDefault="007C7E33" w:rsidP="007C7E33">
            <w:pPr>
              <w:spacing w:after="0" w:line="240" w:lineRule="auto"/>
              <w:jc w:val="both"/>
              <w:rPr>
                <w:rFonts w:ascii="Times New Roman" w:eastAsia="Times New Roman" w:hAnsi="Times New Roman" w:cs="Times New Roman"/>
                <w:sz w:val="24"/>
                <w:szCs w:val="24"/>
              </w:rPr>
            </w:pPr>
            <w:proofErr w:type="spellStart"/>
            <w:r w:rsidRPr="007C7E33">
              <w:rPr>
                <w:rFonts w:ascii="Times New Roman" w:eastAsia="Times New Roman" w:hAnsi="Times New Roman" w:cs="Times New Roman"/>
                <w:sz w:val="24"/>
                <w:szCs w:val="24"/>
                <w:lang w:val="en-GB"/>
              </w:rPr>
              <w:t>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поштовао</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обавезе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које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произлазе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из</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важећих</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прописа</w:t>
            </w:r>
            <w:proofErr w:type="spellEnd"/>
            <w:r w:rsidRPr="007C7E33">
              <w:rPr>
                <w:rFonts w:ascii="Times New Roman" w:eastAsia="Times New Roman" w:hAnsi="Times New Roman" w:cs="Times New Roman"/>
                <w:sz w:val="24"/>
                <w:szCs w:val="24"/>
                <w:lang w:val="en-GB"/>
              </w:rPr>
              <w:t xml:space="preserve"> о </w:t>
            </w:r>
            <w:proofErr w:type="spellStart"/>
            <w:r w:rsidRPr="007C7E33">
              <w:rPr>
                <w:rFonts w:ascii="Times New Roman" w:eastAsia="Times New Roman" w:hAnsi="Times New Roman" w:cs="Times New Roman"/>
                <w:sz w:val="24"/>
                <w:szCs w:val="24"/>
                <w:lang w:val="en-GB"/>
              </w:rPr>
              <w:t>заштити</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на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раду</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запошљавању</w:t>
            </w:r>
            <w:proofErr w:type="spellEnd"/>
            <w:r w:rsidRPr="007C7E33">
              <w:rPr>
                <w:rFonts w:ascii="Times New Roman" w:eastAsia="Times New Roman" w:hAnsi="Times New Roman" w:cs="Times New Roman"/>
                <w:sz w:val="24"/>
                <w:szCs w:val="24"/>
                <w:lang w:val="en-GB"/>
              </w:rPr>
              <w:t xml:space="preserve"> и </w:t>
            </w:r>
            <w:proofErr w:type="spellStart"/>
            <w:r w:rsidRPr="007C7E33">
              <w:rPr>
                <w:rFonts w:ascii="Times New Roman" w:eastAsia="Times New Roman" w:hAnsi="Times New Roman" w:cs="Times New Roman"/>
                <w:sz w:val="24"/>
                <w:szCs w:val="24"/>
                <w:lang w:val="en-GB"/>
              </w:rPr>
              <w:t>условима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рада</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заштити</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животне</w:t>
            </w:r>
            <w:proofErr w:type="spellEnd"/>
            <w:r w:rsidRPr="007C7E33">
              <w:rPr>
                <w:rFonts w:ascii="Times New Roman" w:eastAsia="Times New Roman" w:hAnsi="Times New Roman" w:cs="Times New Roman"/>
                <w:sz w:val="24"/>
                <w:szCs w:val="24"/>
                <w:lang w:val="en-GB"/>
              </w:rPr>
              <w:t xml:space="preserve"> </w:t>
            </w:r>
            <w:proofErr w:type="spellStart"/>
            <w:r w:rsidRPr="007C7E33">
              <w:rPr>
                <w:rFonts w:ascii="Times New Roman" w:eastAsia="Times New Roman" w:hAnsi="Times New Roman" w:cs="Times New Roman"/>
                <w:sz w:val="24"/>
                <w:szCs w:val="24"/>
                <w:lang w:val="en-GB"/>
              </w:rPr>
              <w:t>средине</w:t>
            </w:r>
            <w:proofErr w:type="spellEnd"/>
            <w:r w:rsidRPr="007C7E33">
              <w:rPr>
                <w:rFonts w:ascii="Times New Roman" w:eastAsia="Times New Roman" w:hAnsi="Times New Roman" w:cs="Times New Roman"/>
                <w:sz w:val="24"/>
                <w:szCs w:val="24"/>
              </w:rPr>
              <w:t>, као и да нема забрану обављања делатности која је на снази у време. подношења понуде (</w:t>
            </w:r>
            <w:r w:rsidRPr="007C7E33">
              <w:rPr>
                <w:rFonts w:ascii="Times New Roman" w:eastAsia="Times New Roman" w:hAnsi="Times New Roman" w:cs="Times New Roman"/>
                <w:i/>
                <w:iCs/>
                <w:sz w:val="24"/>
                <w:szCs w:val="24"/>
                <w:lang w:val="sr-Cyrl-CS"/>
              </w:rPr>
              <w:t>чл. 75. ст. 2. ЗЈН).</w:t>
            </w:r>
          </w:p>
        </w:tc>
        <w:tc>
          <w:tcPr>
            <w:tcW w:w="4314" w:type="dxa"/>
            <w:vMerge/>
            <w:shd w:val="clear" w:color="auto" w:fill="auto"/>
          </w:tcPr>
          <w:p w:rsidR="007C7E33" w:rsidRPr="007C7E33" w:rsidRDefault="007C7E33" w:rsidP="007C7E33">
            <w:pPr>
              <w:spacing w:after="0" w:line="240" w:lineRule="auto"/>
              <w:jc w:val="both"/>
              <w:rPr>
                <w:rFonts w:ascii="Times New Roman" w:eastAsia="Times New Roman" w:hAnsi="Times New Roman" w:cs="Times New Roman"/>
                <w:color w:val="FF0000"/>
                <w:sz w:val="24"/>
                <w:szCs w:val="24"/>
                <w:lang w:val="en-GB"/>
              </w:rPr>
            </w:pPr>
          </w:p>
        </w:tc>
      </w:tr>
      <w:tr w:rsidR="007C7E33" w:rsidRPr="007C7E33" w:rsidTr="001D21BC">
        <w:tc>
          <w:tcPr>
            <w:tcW w:w="593" w:type="dxa"/>
            <w:shd w:val="clear" w:color="auto" w:fill="auto"/>
            <w:vAlign w:val="center"/>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 xml:space="preserve">5. </w:t>
            </w:r>
          </w:p>
        </w:tc>
        <w:tc>
          <w:tcPr>
            <w:tcW w:w="4335" w:type="dxa"/>
            <w:shd w:val="clear" w:color="auto" w:fill="auto"/>
          </w:tcPr>
          <w:p w:rsidR="007C7E33" w:rsidRPr="007C7E33" w:rsidRDefault="007C7E33" w:rsidP="007C7E33">
            <w:pPr>
              <w:spacing w:after="0" w:line="240" w:lineRule="auto"/>
              <w:jc w:val="both"/>
              <w:rPr>
                <w:rFonts w:ascii="Times New Roman" w:eastAsia="Times New Roman" w:hAnsi="Times New Roman" w:cs="Times New Roman"/>
                <w:sz w:val="24"/>
                <w:szCs w:val="24"/>
                <w:lang w:val="en-GB"/>
              </w:rPr>
            </w:pPr>
            <w:r w:rsidRPr="007C7E33">
              <w:rPr>
                <w:rFonts w:ascii="Times New Roman" w:eastAsia="Times New Roman" w:hAnsi="Times New Roman" w:cs="Times New Roman"/>
                <w:noProof/>
                <w:sz w:val="24"/>
                <w:szCs w:val="24"/>
                <w:lang w:val="en-GB"/>
              </w:rPr>
              <w:t>Понуђач има важећу дозволу надлежног органа за обављање делатности која је предмет јавне набавке.</w:t>
            </w:r>
          </w:p>
        </w:tc>
        <w:tc>
          <w:tcPr>
            <w:tcW w:w="4314" w:type="dxa"/>
            <w:shd w:val="clear" w:color="auto" w:fill="auto"/>
          </w:tcPr>
          <w:p w:rsidR="00106080" w:rsidRPr="00E04EFC" w:rsidRDefault="00106080" w:rsidP="007C7E33">
            <w:pPr>
              <w:spacing w:after="0" w:line="240" w:lineRule="auto"/>
              <w:jc w:val="both"/>
              <w:rPr>
                <w:rFonts w:ascii="Times New Roman" w:eastAsia="Times New Roman" w:hAnsi="Times New Roman" w:cs="Times New Roman"/>
                <w:iCs/>
                <w:color w:val="595959"/>
                <w:sz w:val="24"/>
                <w:szCs w:val="24"/>
                <w:lang w:val="sr-Cyrl-CS"/>
              </w:rPr>
            </w:pPr>
            <w:r w:rsidRPr="00E04EFC">
              <w:rPr>
                <w:rFonts w:ascii="Times New Roman" w:eastAsia="Times New Roman" w:hAnsi="Times New Roman" w:cs="Times New Roman"/>
                <w:iCs/>
                <w:sz w:val="24"/>
                <w:szCs w:val="24"/>
                <w:lang w:val="sr-Cyrl-CS"/>
              </w:rPr>
              <w:t>Решење Министарства здравља за обављање делатности (промета или производње медицинских средстава) која је предмет јавне набавке, у складу са одредбама Закона о лековима и медицинским средствима. – само уколико се делови који се уграђују квалификују као медицинско средство</w:t>
            </w:r>
            <w:r w:rsidRPr="00E04EFC">
              <w:rPr>
                <w:rFonts w:ascii="Times New Roman" w:eastAsia="Times New Roman" w:hAnsi="Times New Roman" w:cs="Times New Roman"/>
                <w:iCs/>
                <w:color w:val="595959"/>
                <w:sz w:val="24"/>
                <w:szCs w:val="24"/>
                <w:lang w:val="sr-Cyrl-CS"/>
              </w:rPr>
              <w:t>.</w:t>
            </w:r>
          </w:p>
          <w:p w:rsidR="007C7E33" w:rsidRPr="007C7E33" w:rsidRDefault="007C7E33" w:rsidP="007C7E33">
            <w:pPr>
              <w:spacing w:after="0" w:line="240" w:lineRule="auto"/>
              <w:jc w:val="both"/>
              <w:rPr>
                <w:rFonts w:ascii="Times New Roman" w:eastAsia="Times New Roman" w:hAnsi="Times New Roman" w:cs="Times New Roman"/>
                <w:color w:val="FF0000"/>
                <w:sz w:val="24"/>
                <w:szCs w:val="24"/>
                <w:lang w:val="en-GB"/>
              </w:rPr>
            </w:pPr>
            <w:proofErr w:type="spellStart"/>
            <w:r w:rsidRPr="007C7E33">
              <w:rPr>
                <w:rFonts w:ascii="Times New Roman" w:eastAsia="Times New Roman" w:hAnsi="Times New Roman" w:cs="Times New Roman"/>
                <w:b/>
                <w:iCs/>
                <w:sz w:val="24"/>
                <w:szCs w:val="24"/>
                <w:lang w:val="en-GB"/>
              </w:rPr>
              <w:t>Дозвола</w:t>
            </w:r>
            <w:proofErr w:type="spellEnd"/>
            <w:r w:rsidRPr="007C7E33">
              <w:rPr>
                <w:rFonts w:ascii="Times New Roman" w:eastAsia="Times New Roman" w:hAnsi="Times New Roman" w:cs="Times New Roman"/>
                <w:b/>
                <w:iCs/>
                <w:sz w:val="24"/>
                <w:szCs w:val="24"/>
                <w:lang w:val="en-GB"/>
              </w:rPr>
              <w:t xml:space="preserve"> </w:t>
            </w:r>
            <w:proofErr w:type="spellStart"/>
            <w:r w:rsidRPr="007C7E33">
              <w:rPr>
                <w:rFonts w:ascii="Times New Roman" w:eastAsia="Times New Roman" w:hAnsi="Times New Roman" w:cs="Times New Roman"/>
                <w:b/>
                <w:iCs/>
                <w:sz w:val="24"/>
                <w:szCs w:val="24"/>
                <w:lang w:val="en-GB"/>
              </w:rPr>
              <w:t>мора</w:t>
            </w:r>
            <w:proofErr w:type="spellEnd"/>
            <w:r w:rsidRPr="007C7E33">
              <w:rPr>
                <w:rFonts w:ascii="Times New Roman" w:eastAsia="Times New Roman" w:hAnsi="Times New Roman" w:cs="Times New Roman"/>
                <w:b/>
                <w:iCs/>
                <w:sz w:val="24"/>
                <w:szCs w:val="24"/>
                <w:lang w:val="en-GB"/>
              </w:rPr>
              <w:t xml:space="preserve"> </w:t>
            </w:r>
            <w:proofErr w:type="spellStart"/>
            <w:r w:rsidRPr="007C7E33">
              <w:rPr>
                <w:rFonts w:ascii="Times New Roman" w:eastAsia="Times New Roman" w:hAnsi="Times New Roman" w:cs="Times New Roman"/>
                <w:b/>
                <w:iCs/>
                <w:sz w:val="24"/>
                <w:szCs w:val="24"/>
                <w:lang w:val="en-GB"/>
              </w:rPr>
              <w:t>бити</w:t>
            </w:r>
            <w:proofErr w:type="spellEnd"/>
            <w:r w:rsidRPr="007C7E33">
              <w:rPr>
                <w:rFonts w:ascii="Times New Roman" w:eastAsia="Times New Roman" w:hAnsi="Times New Roman" w:cs="Times New Roman"/>
                <w:b/>
                <w:iCs/>
                <w:sz w:val="24"/>
                <w:szCs w:val="24"/>
                <w:lang w:val="en-GB"/>
              </w:rPr>
              <w:t xml:space="preserve"> </w:t>
            </w:r>
            <w:proofErr w:type="spellStart"/>
            <w:r w:rsidRPr="007C7E33">
              <w:rPr>
                <w:rFonts w:ascii="Times New Roman" w:eastAsia="Times New Roman" w:hAnsi="Times New Roman" w:cs="Times New Roman"/>
                <w:b/>
                <w:iCs/>
                <w:sz w:val="24"/>
                <w:szCs w:val="24"/>
                <w:lang w:val="en-GB"/>
              </w:rPr>
              <w:t>важећа</w:t>
            </w:r>
            <w:proofErr w:type="spellEnd"/>
            <w:r w:rsidRPr="007C7E33">
              <w:rPr>
                <w:rFonts w:ascii="Times New Roman" w:eastAsia="Times New Roman" w:hAnsi="Times New Roman" w:cs="Times New Roman"/>
                <w:b/>
                <w:iCs/>
                <w:sz w:val="24"/>
                <w:szCs w:val="24"/>
                <w:lang w:val="en-GB"/>
              </w:rPr>
              <w:t>.</w:t>
            </w:r>
          </w:p>
        </w:tc>
      </w:tr>
    </w:tbl>
    <w:p w:rsidR="007C61A5" w:rsidRDefault="007C61A5" w:rsidP="007C7E33">
      <w:pPr>
        <w:rPr>
          <w:rFonts w:ascii="Times New Roman" w:hAnsi="Times New Roman" w:cs="Times New Roman"/>
          <w:b/>
          <w:sz w:val="24"/>
          <w:szCs w:val="24"/>
        </w:rPr>
      </w:pPr>
    </w:p>
    <w:p w:rsidR="00817173" w:rsidRDefault="00817173" w:rsidP="007C7E33">
      <w:pPr>
        <w:rPr>
          <w:rFonts w:ascii="Times New Roman" w:hAnsi="Times New Roman" w:cs="Times New Roman"/>
          <w:b/>
          <w:sz w:val="24"/>
          <w:szCs w:val="24"/>
          <w:lang w:val="sr-Latn-RS"/>
        </w:rPr>
      </w:pPr>
    </w:p>
    <w:p w:rsidR="00817173" w:rsidRDefault="00817173" w:rsidP="007C7E33">
      <w:pPr>
        <w:rPr>
          <w:rFonts w:ascii="Times New Roman" w:hAnsi="Times New Roman" w:cs="Times New Roman"/>
          <w:b/>
          <w:sz w:val="24"/>
          <w:szCs w:val="24"/>
          <w:lang w:val="sr-Latn-RS"/>
        </w:rPr>
      </w:pPr>
    </w:p>
    <w:p w:rsidR="007C7E33" w:rsidRPr="007C61A5" w:rsidRDefault="007C7E33" w:rsidP="007C7E33">
      <w:pPr>
        <w:rPr>
          <w:rFonts w:ascii="Times New Roman" w:hAnsi="Times New Roman" w:cs="Times New Roman"/>
          <w:b/>
          <w:sz w:val="24"/>
          <w:szCs w:val="24"/>
        </w:rPr>
      </w:pPr>
      <w:r w:rsidRPr="007C61A5">
        <w:rPr>
          <w:rFonts w:ascii="Times New Roman" w:hAnsi="Times New Roman" w:cs="Times New Roman"/>
          <w:b/>
          <w:sz w:val="24"/>
          <w:szCs w:val="24"/>
        </w:rPr>
        <w:lastRenderedPageBreak/>
        <w:t>ДОДАТНИ УСЛОВИ</w:t>
      </w:r>
    </w:p>
    <w:p w:rsidR="007C7E33" w:rsidRDefault="007C7E33" w:rsidP="008D1E9D">
      <w:pPr>
        <w:spacing w:after="0" w:line="240" w:lineRule="auto"/>
        <w:ind w:firstLine="708"/>
        <w:jc w:val="both"/>
        <w:rPr>
          <w:rFonts w:ascii="Times New Roman" w:hAnsi="Times New Roman" w:cs="Times New Roman"/>
          <w:sz w:val="24"/>
          <w:szCs w:val="24"/>
        </w:rPr>
      </w:pPr>
      <w:r w:rsidRPr="007C7E33">
        <w:rPr>
          <w:rFonts w:ascii="Times New Roman" w:hAnsi="Times New Roman" w:cs="Times New Roman"/>
          <w:sz w:val="24"/>
          <w:szCs w:val="24"/>
        </w:rPr>
        <w:t>Понуђач који учествује у поступку предметне јавне набавке мора испунити додатне услове за учешће у поступку јавне набавке, дефинисане овом конкурсном документацијом, а испуњеност додатних услова понуђач доказује на начин дефинисан у наредној табели, и то:</w:t>
      </w:r>
    </w:p>
    <w:p w:rsidR="007C61A5" w:rsidRPr="007C7E33" w:rsidRDefault="007C61A5" w:rsidP="007C61A5">
      <w:pPr>
        <w:spacing w:after="0" w:line="240" w:lineRule="auto"/>
        <w:rPr>
          <w:rFonts w:ascii="Times New Roman" w:hAnsi="Times New Roman" w:cs="Times New Roman"/>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46"/>
        <w:gridCol w:w="4323"/>
      </w:tblGrid>
      <w:tr w:rsidR="007C7E33" w:rsidRPr="007C7E33" w:rsidTr="001D21BC">
        <w:tc>
          <w:tcPr>
            <w:tcW w:w="781"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Р.бр.</w:t>
            </w:r>
          </w:p>
        </w:tc>
        <w:tc>
          <w:tcPr>
            <w:tcW w:w="4346"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ДОДАТНИ УСЛОВИ</w:t>
            </w:r>
          </w:p>
        </w:tc>
        <w:tc>
          <w:tcPr>
            <w:tcW w:w="4323"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НАЧИН ДОКАЗИВАЊА</w:t>
            </w:r>
          </w:p>
        </w:tc>
      </w:tr>
      <w:tr w:rsidR="007C7E33" w:rsidRPr="007C7E33" w:rsidTr="001D21BC">
        <w:tc>
          <w:tcPr>
            <w:tcW w:w="781"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1.</w:t>
            </w:r>
          </w:p>
        </w:tc>
        <w:tc>
          <w:tcPr>
            <w:tcW w:w="4346"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ФИНАНСИЈСКИ КАПАЦИТЕТ</w:t>
            </w:r>
          </w:p>
        </w:tc>
        <w:tc>
          <w:tcPr>
            <w:tcW w:w="4323" w:type="dxa"/>
            <w:vMerge w:val="restart"/>
            <w:shd w:val="clear" w:color="auto" w:fill="FFFFFF"/>
          </w:tcPr>
          <w:p w:rsidR="007C7E33" w:rsidRPr="007C7E33" w:rsidRDefault="007C7E33" w:rsidP="007C7E33">
            <w:pPr>
              <w:spacing w:after="0" w:line="240" w:lineRule="auto"/>
              <w:contextualSpacing/>
              <w:jc w:val="both"/>
              <w:rPr>
                <w:rFonts w:ascii="Times New Roman" w:eastAsia="Times New Roman" w:hAnsi="Times New Roman" w:cs="Times New Roman"/>
                <w:b/>
                <w:sz w:val="24"/>
                <w:szCs w:val="24"/>
              </w:rPr>
            </w:pPr>
          </w:p>
          <w:p w:rsidR="007C7E33" w:rsidRPr="007C7E33" w:rsidRDefault="007C7E33" w:rsidP="007C7E33">
            <w:pPr>
              <w:spacing w:after="0" w:line="240" w:lineRule="auto"/>
              <w:contextualSpacing/>
              <w:jc w:val="both"/>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4"/>
                <w:szCs w:val="16"/>
                <w:lang w:val="sr-Latn-CS"/>
              </w:rPr>
              <w:t>Биланси стања за 201</w:t>
            </w:r>
            <w:r w:rsidR="008D1E9D">
              <w:rPr>
                <w:rFonts w:ascii="Times New Roman" w:eastAsia="Times New Roman" w:hAnsi="Times New Roman" w:cs="Times New Roman"/>
                <w:sz w:val="24"/>
                <w:szCs w:val="16"/>
              </w:rPr>
              <w:t>8</w:t>
            </w:r>
            <w:r w:rsidRPr="007C7E33">
              <w:rPr>
                <w:rFonts w:ascii="Times New Roman" w:eastAsia="Times New Roman" w:hAnsi="Times New Roman" w:cs="Times New Roman"/>
                <w:sz w:val="24"/>
                <w:szCs w:val="16"/>
                <w:lang w:val="sr-Latn-CS"/>
              </w:rPr>
              <w:t>. годину или извод из биланса стања; за мала правна лица: биланс стања;</w:t>
            </w:r>
          </w:p>
        </w:tc>
      </w:tr>
      <w:tr w:rsidR="007C7E33" w:rsidRPr="007C7E33" w:rsidTr="001D21BC">
        <w:trPr>
          <w:trHeight w:val="567"/>
        </w:trPr>
        <w:tc>
          <w:tcPr>
            <w:tcW w:w="781" w:type="dxa"/>
            <w:shd w:val="clear" w:color="auto" w:fill="auto"/>
          </w:tcPr>
          <w:p w:rsidR="007C7E33" w:rsidRPr="007C7E33" w:rsidRDefault="007C7E33" w:rsidP="007C7E33">
            <w:pPr>
              <w:spacing w:after="0" w:line="240" w:lineRule="auto"/>
              <w:rPr>
                <w:rFonts w:ascii="Times New Roman" w:eastAsia="Times New Roman" w:hAnsi="Times New Roman" w:cs="Times New Roman"/>
                <w:sz w:val="28"/>
                <w:szCs w:val="28"/>
              </w:rPr>
            </w:pPr>
          </w:p>
          <w:p w:rsidR="007C7E33" w:rsidRPr="007C7E33" w:rsidRDefault="007C7E33" w:rsidP="007C7E33">
            <w:pPr>
              <w:spacing w:after="0" w:line="240" w:lineRule="auto"/>
              <w:rPr>
                <w:rFonts w:ascii="Times New Roman" w:eastAsia="Times New Roman" w:hAnsi="Times New Roman" w:cs="Times New Roman"/>
                <w:sz w:val="28"/>
                <w:szCs w:val="28"/>
              </w:rPr>
            </w:pPr>
          </w:p>
          <w:p w:rsidR="007C7E33" w:rsidRPr="007C7E33" w:rsidRDefault="007C7E33" w:rsidP="007C7E33">
            <w:pPr>
              <w:spacing w:after="0" w:line="240" w:lineRule="auto"/>
              <w:rPr>
                <w:rFonts w:ascii="Times New Roman" w:eastAsia="Times New Roman" w:hAnsi="Times New Roman" w:cs="Times New Roman"/>
                <w:sz w:val="28"/>
                <w:szCs w:val="28"/>
              </w:rPr>
            </w:pPr>
          </w:p>
        </w:tc>
        <w:tc>
          <w:tcPr>
            <w:tcW w:w="4346" w:type="dxa"/>
            <w:tcBorders>
              <w:bottom w:val="single" w:sz="4" w:space="0" w:color="auto"/>
            </w:tcBorders>
            <w:shd w:val="clear" w:color="auto" w:fill="auto"/>
          </w:tcPr>
          <w:p w:rsidR="007C7E33" w:rsidRPr="007C7E33" w:rsidRDefault="007C7E33" w:rsidP="007C7E33">
            <w:pPr>
              <w:spacing w:after="0" w:line="240" w:lineRule="auto"/>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4"/>
                <w:szCs w:val="28"/>
                <w:lang w:val="sr-Cyrl-CS"/>
              </w:rPr>
              <w:t>Да располаже неопходним финансијским капацитетом (да није пословао са губитком у 2017.ој години.)</w:t>
            </w:r>
          </w:p>
        </w:tc>
        <w:tc>
          <w:tcPr>
            <w:tcW w:w="4323" w:type="dxa"/>
            <w:vMerge/>
            <w:shd w:val="clear" w:color="auto" w:fill="FFFFFF"/>
          </w:tcPr>
          <w:p w:rsidR="007C7E33" w:rsidRPr="007C7E33" w:rsidRDefault="007C7E33" w:rsidP="007C7E33">
            <w:pPr>
              <w:autoSpaceDE w:val="0"/>
              <w:autoSpaceDN w:val="0"/>
              <w:adjustRightInd w:val="0"/>
              <w:spacing w:after="0" w:line="240" w:lineRule="auto"/>
              <w:jc w:val="both"/>
              <w:rPr>
                <w:rFonts w:ascii="Times New Roman" w:eastAsia="Times New Roman" w:hAnsi="Times New Roman" w:cs="Times New Roman"/>
                <w:sz w:val="28"/>
                <w:szCs w:val="28"/>
                <w:lang w:val="en-US"/>
              </w:rPr>
            </w:pPr>
          </w:p>
        </w:tc>
      </w:tr>
      <w:tr w:rsidR="007C7E33" w:rsidRPr="007C7E33" w:rsidTr="001D21BC">
        <w:tc>
          <w:tcPr>
            <w:tcW w:w="781"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2.</w:t>
            </w:r>
          </w:p>
        </w:tc>
        <w:tc>
          <w:tcPr>
            <w:tcW w:w="4346"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ПОСЛОВНИ КАПАЦИТЕТ</w:t>
            </w:r>
          </w:p>
        </w:tc>
        <w:tc>
          <w:tcPr>
            <w:tcW w:w="4323" w:type="dxa"/>
            <w:vMerge w:val="restart"/>
            <w:shd w:val="clear" w:color="auto" w:fill="FFFFFF"/>
          </w:tcPr>
          <w:p w:rsidR="007C7E33" w:rsidRPr="007C7E33" w:rsidRDefault="007C7E33" w:rsidP="007C7E33">
            <w:pPr>
              <w:spacing w:after="0" w:line="240" w:lineRule="auto"/>
              <w:contextualSpacing/>
              <w:jc w:val="both"/>
              <w:rPr>
                <w:rFonts w:ascii="Times New Roman" w:eastAsia="Times New Roman" w:hAnsi="Times New Roman" w:cs="Times New Roman"/>
                <w:color w:val="000000"/>
                <w:sz w:val="24"/>
                <w:szCs w:val="24"/>
              </w:rPr>
            </w:pPr>
            <w:r w:rsidRPr="00E04EFC">
              <w:rPr>
                <w:rFonts w:ascii="Times New Roman" w:eastAsia="Times New Roman" w:hAnsi="Times New Roman" w:cs="Times New Roman"/>
                <w:sz w:val="24"/>
                <w:szCs w:val="24"/>
              </w:rPr>
              <w:t>2.1.</w:t>
            </w:r>
            <w:proofErr w:type="spellStart"/>
            <w:r w:rsidRPr="00E04EFC">
              <w:rPr>
                <w:rFonts w:ascii="Times New Roman" w:eastAsia="Times New Roman" w:hAnsi="Times New Roman" w:cs="Times New Roman"/>
                <w:sz w:val="24"/>
                <w:szCs w:val="24"/>
                <w:lang w:val="en-GB"/>
              </w:rPr>
              <w:t>Копија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оригинала</w:t>
            </w:r>
            <w:proofErr w:type="spellEnd"/>
            <w:r w:rsidRPr="00E04EFC">
              <w:rPr>
                <w:rFonts w:ascii="Times New Roman" w:eastAsia="Times New Roman" w:hAnsi="Times New Roman" w:cs="Times New Roman"/>
                <w:sz w:val="24"/>
                <w:szCs w:val="24"/>
                <w:lang w:val="en-GB"/>
              </w:rPr>
              <w:t xml:space="preserve"> и </w:t>
            </w:r>
            <w:proofErr w:type="spellStart"/>
            <w:r w:rsidRPr="00E04EFC">
              <w:rPr>
                <w:rFonts w:ascii="Times New Roman" w:eastAsia="Times New Roman" w:hAnsi="Times New Roman" w:cs="Times New Roman"/>
                <w:sz w:val="24"/>
                <w:szCs w:val="24"/>
                <w:lang w:val="en-GB"/>
              </w:rPr>
              <w:t>овереног</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превода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писма</w:t>
            </w:r>
            <w:proofErr w:type="spellEnd"/>
            <w:r w:rsidRPr="00E04EFC">
              <w:rPr>
                <w:rFonts w:ascii="Times New Roman" w:eastAsia="Times New Roman" w:hAnsi="Times New Roman" w:cs="Times New Roman"/>
                <w:sz w:val="24"/>
                <w:szCs w:val="24"/>
                <w:lang w:val="en-GB"/>
              </w:rPr>
              <w:t xml:space="preserve"> о </w:t>
            </w:r>
            <w:proofErr w:type="spellStart"/>
            <w:r w:rsidRPr="00E04EFC">
              <w:rPr>
                <w:rFonts w:ascii="Times New Roman" w:eastAsia="Times New Roman" w:hAnsi="Times New Roman" w:cs="Times New Roman"/>
                <w:sz w:val="24"/>
                <w:szCs w:val="24"/>
                <w:lang w:val="en-GB"/>
              </w:rPr>
              <w:t>ауторизацији</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којим</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се</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доказује</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да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је</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понуђач</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овлашћен</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од</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произвођача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да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сервисира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предметног</w:t>
            </w:r>
            <w:proofErr w:type="spellEnd"/>
            <w:r w:rsidRPr="00E04EFC">
              <w:rPr>
                <w:rFonts w:ascii="Times New Roman" w:eastAsia="Times New Roman" w:hAnsi="Times New Roman" w:cs="Times New Roman"/>
                <w:sz w:val="24"/>
                <w:szCs w:val="24"/>
                <w:lang w:val="en-GB"/>
              </w:rPr>
              <w:t xml:space="preserve"> РТГ </w:t>
            </w:r>
            <w:proofErr w:type="spellStart"/>
            <w:r w:rsidRPr="00E04EFC">
              <w:rPr>
                <w:rFonts w:ascii="Times New Roman" w:eastAsia="Times New Roman" w:hAnsi="Times New Roman" w:cs="Times New Roman"/>
                <w:sz w:val="24"/>
                <w:szCs w:val="24"/>
                <w:lang w:val="en-GB"/>
              </w:rPr>
              <w:t>апарата</w:t>
            </w:r>
            <w:proofErr w:type="spellEnd"/>
            <w:r w:rsidRPr="00E04EFC">
              <w:rPr>
                <w:rFonts w:ascii="Times New Roman" w:eastAsia="Times New Roman" w:hAnsi="Times New Roman" w:cs="Times New Roman"/>
                <w:sz w:val="24"/>
                <w:szCs w:val="24"/>
                <w:lang w:val="en-GB"/>
              </w:rPr>
              <w:t>.</w:t>
            </w:r>
            <w:r w:rsidRPr="00E04EFC">
              <w:rPr>
                <w:rFonts w:ascii="Times New Roman" w:eastAsia="Times New Roman" w:hAnsi="Times New Roman" w:cs="Times New Roman"/>
                <w:b/>
                <w:sz w:val="24"/>
                <w:szCs w:val="24"/>
                <w:lang w:val="en-GB"/>
              </w:rPr>
              <w:t xml:space="preserve"> </w:t>
            </w:r>
            <w:proofErr w:type="spellStart"/>
            <w:r w:rsidRPr="00E04EFC">
              <w:rPr>
                <w:rFonts w:ascii="Times New Roman" w:eastAsia="Times New Roman" w:hAnsi="Times New Roman" w:cs="Times New Roman"/>
                <w:sz w:val="24"/>
                <w:szCs w:val="24"/>
                <w:lang w:val="en-GB"/>
              </w:rPr>
              <w:t>Наручилац</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задржава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право</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да</w:t>
            </w:r>
            <w:proofErr w:type="spellEnd"/>
            <w:r w:rsidRPr="00E04EFC">
              <w:rPr>
                <w:rFonts w:ascii="Times New Roman" w:eastAsia="Times New Roman" w:hAnsi="Times New Roman" w:cs="Times New Roman"/>
                <w:sz w:val="24"/>
                <w:szCs w:val="24"/>
                <w:lang w:val="en-GB"/>
              </w:rPr>
              <w:t xml:space="preserve"> у </w:t>
            </w:r>
            <w:proofErr w:type="spellStart"/>
            <w:r w:rsidRPr="00E04EFC">
              <w:rPr>
                <w:rFonts w:ascii="Times New Roman" w:eastAsia="Times New Roman" w:hAnsi="Times New Roman" w:cs="Times New Roman"/>
                <w:sz w:val="24"/>
                <w:szCs w:val="24"/>
                <w:lang w:val="en-GB"/>
              </w:rPr>
              <w:t>поступку</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стручне</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оцене</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sz w:val="24"/>
                <w:szCs w:val="24"/>
                <w:lang w:val="en-GB"/>
              </w:rPr>
              <w:t>понуда</w:t>
            </w:r>
            <w:proofErr w:type="spellEnd"/>
            <w:r w:rsidRPr="00E04EFC">
              <w:rPr>
                <w:rFonts w:ascii="Times New Roman" w:eastAsia="Times New Roman" w:hAnsi="Times New Roman" w:cs="Times New Roman"/>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захтева</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од</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понуђача</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да</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достави</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на</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увид</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оригинал</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примерке</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појединих</w:t>
            </w:r>
            <w:proofErr w:type="spellEnd"/>
            <w:r w:rsidRPr="00E04EFC">
              <w:rPr>
                <w:rFonts w:ascii="Times New Roman" w:eastAsia="Times New Roman" w:hAnsi="Times New Roman" w:cs="Times New Roman"/>
                <w:color w:val="000000"/>
                <w:sz w:val="24"/>
                <w:szCs w:val="24"/>
                <w:lang w:val="en-GB"/>
              </w:rPr>
              <w:t xml:space="preserve"> </w:t>
            </w:r>
            <w:proofErr w:type="spellStart"/>
            <w:r w:rsidRPr="00E04EFC">
              <w:rPr>
                <w:rFonts w:ascii="Times New Roman" w:eastAsia="Times New Roman" w:hAnsi="Times New Roman" w:cs="Times New Roman"/>
                <w:color w:val="000000"/>
                <w:sz w:val="24"/>
                <w:szCs w:val="24"/>
                <w:lang w:val="en-GB"/>
              </w:rPr>
              <w:t>доказа</w:t>
            </w:r>
            <w:proofErr w:type="spellEnd"/>
          </w:p>
          <w:p w:rsidR="007C7E33" w:rsidRPr="007C7E33" w:rsidRDefault="007C7E33" w:rsidP="007C7E33">
            <w:pPr>
              <w:spacing w:after="0" w:line="240" w:lineRule="auto"/>
              <w:contextualSpacing/>
              <w:jc w:val="both"/>
              <w:rPr>
                <w:rFonts w:ascii="Times New Roman" w:eastAsia="Times New Roman" w:hAnsi="Times New Roman" w:cs="Times New Roman"/>
                <w:sz w:val="28"/>
                <w:szCs w:val="28"/>
                <w:lang w:val="sr-Cyrl-CS"/>
              </w:rPr>
            </w:pPr>
            <w:r w:rsidRPr="007C7E33">
              <w:rPr>
                <w:rFonts w:ascii="Times New Roman" w:eastAsia="Times New Roman" w:hAnsi="Times New Roman" w:cs="Times New Roman"/>
                <w:color w:val="000000"/>
                <w:sz w:val="24"/>
                <w:szCs w:val="24"/>
              </w:rPr>
              <w:t>2.2.</w:t>
            </w:r>
            <w:r w:rsidRPr="007C7E33">
              <w:rPr>
                <w:rFonts w:ascii="Times New Roman" w:eastAsia="Times New Roman" w:hAnsi="Times New Roman" w:cs="Times New Roman"/>
                <w:sz w:val="24"/>
                <w:szCs w:val="16"/>
                <w:lang w:val="sr-Cyrl-CS"/>
              </w:rPr>
              <w:t>Лиценца за обављање радијационе делатности у области промета и сервисирања извора јонузујућег зрачења издате од стране Агенције за заштиту од јонизујућег зрачења и нуклеарну сигурност РС.</w:t>
            </w:r>
          </w:p>
        </w:tc>
      </w:tr>
      <w:tr w:rsidR="007C7E33" w:rsidRPr="007C7E33" w:rsidTr="001D21BC">
        <w:trPr>
          <w:trHeight w:val="1779"/>
        </w:trPr>
        <w:tc>
          <w:tcPr>
            <w:tcW w:w="781" w:type="dxa"/>
            <w:tcBorders>
              <w:bottom w:val="single" w:sz="4" w:space="0" w:color="auto"/>
            </w:tcBorders>
            <w:shd w:val="clear" w:color="auto" w:fill="auto"/>
          </w:tcPr>
          <w:p w:rsidR="007C7E33" w:rsidRPr="007C7E33" w:rsidRDefault="007C7E33" w:rsidP="007C7E33">
            <w:pPr>
              <w:spacing w:after="0" w:line="240" w:lineRule="auto"/>
              <w:rPr>
                <w:rFonts w:ascii="Times New Roman" w:eastAsia="Times New Roman" w:hAnsi="Times New Roman" w:cs="Times New Roman"/>
                <w:sz w:val="28"/>
                <w:szCs w:val="28"/>
              </w:rPr>
            </w:pPr>
          </w:p>
          <w:p w:rsidR="007C7E33" w:rsidRPr="007C7E33" w:rsidRDefault="007C7E33" w:rsidP="007C7E33">
            <w:pPr>
              <w:spacing w:after="0" w:line="240" w:lineRule="auto"/>
              <w:rPr>
                <w:rFonts w:ascii="Times New Roman" w:eastAsia="Times New Roman" w:hAnsi="Times New Roman" w:cs="Times New Roman"/>
                <w:sz w:val="28"/>
                <w:szCs w:val="28"/>
              </w:rPr>
            </w:pPr>
          </w:p>
          <w:p w:rsidR="007C7E33" w:rsidRPr="007C7E33" w:rsidRDefault="007C7E33" w:rsidP="007C7E33">
            <w:pPr>
              <w:spacing w:after="0" w:line="240" w:lineRule="auto"/>
              <w:rPr>
                <w:rFonts w:ascii="Times New Roman" w:eastAsia="Times New Roman" w:hAnsi="Times New Roman" w:cs="Times New Roman"/>
                <w:sz w:val="28"/>
                <w:szCs w:val="28"/>
              </w:rPr>
            </w:pPr>
          </w:p>
        </w:tc>
        <w:tc>
          <w:tcPr>
            <w:tcW w:w="4346" w:type="dxa"/>
            <w:tcBorders>
              <w:bottom w:val="single" w:sz="4" w:space="0" w:color="auto"/>
            </w:tcBorders>
            <w:shd w:val="clear" w:color="auto" w:fill="auto"/>
          </w:tcPr>
          <w:p w:rsidR="007C7E33" w:rsidRPr="007C7E33" w:rsidRDefault="007C7E33" w:rsidP="007C7E33">
            <w:pPr>
              <w:snapToGrid w:val="0"/>
              <w:spacing w:after="0" w:line="240" w:lineRule="auto"/>
              <w:jc w:val="both"/>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rPr>
              <w:t>2.</w:t>
            </w:r>
            <w:r w:rsidRPr="00E04EFC">
              <w:rPr>
                <w:rFonts w:ascii="Times New Roman" w:eastAsia="Times New Roman" w:hAnsi="Times New Roman" w:cs="Times New Roman"/>
                <w:sz w:val="24"/>
                <w:szCs w:val="24"/>
              </w:rPr>
              <w:t>1.</w:t>
            </w:r>
            <w:r w:rsidRPr="00E04EFC">
              <w:rPr>
                <w:rFonts w:ascii="Times New Roman" w:eastAsia="Times New Roman" w:hAnsi="Times New Roman" w:cs="Times New Roman"/>
                <w:sz w:val="24"/>
                <w:szCs w:val="24"/>
                <w:lang w:val="sr-Latn-CS"/>
              </w:rPr>
              <w:t>Понуђач-извршилац услуге је овлашћени сервисер од произвођача предметног РТГ апарата</w:t>
            </w:r>
            <w:r w:rsidRPr="007C7E33">
              <w:rPr>
                <w:rFonts w:ascii="Times New Roman" w:eastAsia="Times New Roman" w:hAnsi="Times New Roman" w:cs="Times New Roman"/>
                <w:sz w:val="24"/>
                <w:szCs w:val="24"/>
                <w:lang w:val="sr-Cyrl-CS"/>
              </w:rPr>
              <w:t xml:space="preserve"> </w:t>
            </w:r>
          </w:p>
          <w:p w:rsidR="007C7E33" w:rsidRDefault="007C7E33" w:rsidP="007C7E33">
            <w:pPr>
              <w:snapToGrid w:val="0"/>
              <w:spacing w:after="0" w:line="240" w:lineRule="auto"/>
              <w:jc w:val="both"/>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2.2.Да има важећу Лиценцу за обављање радијационе делатности у области промета и сервисирања извора јонизујућег зрачења издате од стране Агенције за заштиту од јонизујућег зрачења и нуклеарну сигурност.</w:t>
            </w:r>
          </w:p>
          <w:p w:rsidR="008D1E9D" w:rsidRDefault="008D1E9D" w:rsidP="007C7E33">
            <w:pPr>
              <w:snapToGrid w:val="0"/>
              <w:spacing w:after="0" w:line="240" w:lineRule="auto"/>
              <w:jc w:val="both"/>
              <w:rPr>
                <w:rFonts w:ascii="Times New Roman" w:eastAsia="Times New Roman" w:hAnsi="Times New Roman" w:cs="Times New Roman"/>
                <w:sz w:val="24"/>
                <w:szCs w:val="24"/>
                <w:lang w:val="sr-Cyrl-CS"/>
              </w:rPr>
            </w:pPr>
          </w:p>
          <w:p w:rsidR="008D1E9D" w:rsidRPr="007C7E33" w:rsidRDefault="008D1E9D" w:rsidP="007C7E33">
            <w:pPr>
              <w:snapToGrid w:val="0"/>
              <w:spacing w:after="0" w:line="240" w:lineRule="auto"/>
              <w:jc w:val="both"/>
              <w:rPr>
                <w:rFonts w:ascii="Times New Roman" w:eastAsia="Times New Roman" w:hAnsi="Times New Roman" w:cs="Times New Roman"/>
                <w:i/>
                <w:iCs/>
                <w:sz w:val="24"/>
                <w:szCs w:val="24"/>
              </w:rPr>
            </w:pPr>
          </w:p>
        </w:tc>
        <w:tc>
          <w:tcPr>
            <w:tcW w:w="4323" w:type="dxa"/>
            <w:vMerge/>
            <w:tcBorders>
              <w:bottom w:val="single" w:sz="4" w:space="0" w:color="auto"/>
            </w:tcBorders>
            <w:shd w:val="clear" w:color="auto" w:fill="FFFFFF"/>
          </w:tcPr>
          <w:p w:rsidR="007C7E33" w:rsidRPr="007C7E33" w:rsidRDefault="007C7E33" w:rsidP="007C7E33">
            <w:pPr>
              <w:spacing w:after="0" w:line="240" w:lineRule="auto"/>
              <w:jc w:val="both"/>
              <w:rPr>
                <w:rFonts w:ascii="Times New Roman" w:eastAsia="Times New Roman" w:hAnsi="Times New Roman" w:cs="Times New Roman"/>
                <w:sz w:val="28"/>
                <w:szCs w:val="28"/>
                <w:lang w:val="sr-Cyrl-CS"/>
              </w:rPr>
            </w:pPr>
          </w:p>
        </w:tc>
      </w:tr>
      <w:tr w:rsidR="007C7E33" w:rsidRPr="007C7E33" w:rsidTr="001D21BC">
        <w:tc>
          <w:tcPr>
            <w:tcW w:w="781"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4"/>
                <w:szCs w:val="24"/>
                <w:lang w:val="sr-Cyrl-CS"/>
              </w:rPr>
            </w:pPr>
            <w:r w:rsidRPr="007C7E33">
              <w:rPr>
                <w:rFonts w:ascii="Times New Roman" w:eastAsia="Times New Roman" w:hAnsi="Times New Roman" w:cs="Times New Roman"/>
                <w:sz w:val="24"/>
                <w:szCs w:val="24"/>
                <w:lang w:val="sr-Cyrl-CS"/>
              </w:rPr>
              <w:t>3.</w:t>
            </w:r>
          </w:p>
        </w:tc>
        <w:tc>
          <w:tcPr>
            <w:tcW w:w="4346" w:type="dxa"/>
            <w:shd w:val="clear" w:color="auto" w:fill="C6D9F1"/>
          </w:tcPr>
          <w:p w:rsidR="007C7E33" w:rsidRPr="007C7E33" w:rsidRDefault="007C7E33" w:rsidP="007C7E33">
            <w:pPr>
              <w:spacing w:after="0" w:line="240" w:lineRule="auto"/>
              <w:jc w:val="center"/>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8"/>
                <w:szCs w:val="28"/>
                <w:lang w:val="sr-Cyrl-CS"/>
              </w:rPr>
              <w:t xml:space="preserve">ТЕХНИЧКИ И КАДРОВСКИ КАПАЦИТЕТ </w:t>
            </w:r>
          </w:p>
        </w:tc>
        <w:tc>
          <w:tcPr>
            <w:tcW w:w="4323" w:type="dxa"/>
            <w:vMerge w:val="restart"/>
            <w:shd w:val="clear" w:color="auto" w:fill="FFFFFF"/>
          </w:tcPr>
          <w:p w:rsidR="007C7E33" w:rsidRPr="007C7E33" w:rsidRDefault="007C7E33" w:rsidP="008D1E9D">
            <w:pPr>
              <w:spacing w:before="40" w:after="0"/>
              <w:ind w:right="51"/>
              <w:jc w:val="both"/>
              <w:rPr>
                <w:rFonts w:ascii="Times New Roman" w:eastAsia="Times New Roman" w:hAnsi="Times New Roman" w:cs="Times New Roman"/>
                <w:sz w:val="24"/>
                <w:szCs w:val="16"/>
              </w:rPr>
            </w:pPr>
            <w:r w:rsidRPr="007C7E33">
              <w:rPr>
                <w:rFonts w:ascii="Times New Roman" w:eastAsia="Times New Roman" w:hAnsi="Times New Roman" w:cs="Times New Roman"/>
                <w:sz w:val="24"/>
                <w:szCs w:val="16"/>
                <w:lang w:val="sr-Latn-CS"/>
              </w:rPr>
              <w:t xml:space="preserve">изјаву понуђача дату под пуном материјалном, моралном и кривичном одговорношћу о томе да располаже техничко – технолошким и кадровским капацитетима за извршење јавне набавке. </w:t>
            </w:r>
          </w:p>
          <w:p w:rsidR="007C7E33" w:rsidRPr="007C7E33" w:rsidRDefault="007C7E33" w:rsidP="007C7E33">
            <w:pPr>
              <w:spacing w:after="0" w:line="240" w:lineRule="auto"/>
              <w:rPr>
                <w:rFonts w:ascii="Times New Roman" w:eastAsia="Times New Roman" w:hAnsi="Times New Roman" w:cs="Times New Roman"/>
                <w:sz w:val="28"/>
                <w:szCs w:val="28"/>
                <w:lang w:val="sr-Cyrl-CS"/>
              </w:rPr>
            </w:pPr>
            <w:r w:rsidRPr="007C7E33">
              <w:rPr>
                <w:rFonts w:ascii="Times New Roman" w:eastAsia="Times New Roman" w:hAnsi="Times New Roman" w:cs="Times New Roman"/>
                <w:sz w:val="24"/>
                <w:szCs w:val="16"/>
              </w:rPr>
              <w:t>-</w:t>
            </w:r>
            <w:r w:rsidRPr="007C7E33">
              <w:rPr>
                <w:rFonts w:ascii="Times New Roman" w:eastAsia="Times New Roman" w:hAnsi="Times New Roman" w:cs="Times New Roman"/>
                <w:sz w:val="24"/>
                <w:szCs w:val="16"/>
                <w:lang w:val="sr-Cyrl-CS"/>
              </w:rPr>
              <w:t xml:space="preserve"> М обрасци за сервисере</w:t>
            </w:r>
          </w:p>
        </w:tc>
      </w:tr>
      <w:tr w:rsidR="007C7E33" w:rsidRPr="007C7E33" w:rsidTr="001D21BC">
        <w:trPr>
          <w:trHeight w:val="1120"/>
        </w:trPr>
        <w:tc>
          <w:tcPr>
            <w:tcW w:w="781" w:type="dxa"/>
            <w:shd w:val="clear" w:color="auto" w:fill="auto"/>
            <w:vAlign w:val="bottom"/>
          </w:tcPr>
          <w:p w:rsidR="007C7E33" w:rsidRPr="007C7E33" w:rsidRDefault="007C7E33" w:rsidP="007C7E33">
            <w:pPr>
              <w:spacing w:after="0" w:line="240" w:lineRule="auto"/>
              <w:rPr>
                <w:rFonts w:ascii="Times New Roman" w:eastAsia="Times New Roman" w:hAnsi="Times New Roman" w:cs="Times New Roman"/>
                <w:sz w:val="28"/>
                <w:szCs w:val="28"/>
              </w:rPr>
            </w:pPr>
          </w:p>
        </w:tc>
        <w:tc>
          <w:tcPr>
            <w:tcW w:w="4346" w:type="dxa"/>
            <w:shd w:val="clear" w:color="auto" w:fill="auto"/>
          </w:tcPr>
          <w:p w:rsidR="007C7E33" w:rsidRPr="007C7E33" w:rsidRDefault="007C7E33" w:rsidP="008D1E9D">
            <w:pPr>
              <w:snapToGrid w:val="0"/>
              <w:spacing w:after="0" w:line="240" w:lineRule="auto"/>
              <w:jc w:val="both"/>
              <w:rPr>
                <w:rFonts w:ascii="Times New Roman" w:eastAsia="Times New Roman" w:hAnsi="Times New Roman" w:cs="Times New Roman"/>
                <w:sz w:val="28"/>
                <w:szCs w:val="28"/>
              </w:rPr>
            </w:pPr>
            <w:r w:rsidRPr="007C7E33">
              <w:rPr>
                <w:rFonts w:ascii="Times New Roman" w:eastAsia="Times New Roman" w:hAnsi="Times New Roman" w:cs="Times New Roman"/>
                <w:sz w:val="24"/>
                <w:szCs w:val="16"/>
                <w:lang w:val="sr-Latn-CS"/>
              </w:rPr>
              <w:t>Да располаже довољним техничким и кадровским капацитетом</w:t>
            </w:r>
            <w:r w:rsidRPr="007C7E33">
              <w:rPr>
                <w:rFonts w:ascii="Times New Roman" w:eastAsia="Times New Roman" w:hAnsi="Times New Roman" w:cs="Times New Roman"/>
                <w:sz w:val="24"/>
                <w:szCs w:val="16"/>
                <w:lang w:val="sr-Cyrl-CS"/>
              </w:rPr>
              <w:t>, односно да има закључен уговор о раду на неодређено време или уговор о другој врсти</w:t>
            </w:r>
            <w:r w:rsidRPr="007C7E33">
              <w:rPr>
                <w:rFonts w:ascii="Times New Roman" w:eastAsia="Times New Roman" w:hAnsi="Times New Roman" w:cs="Times New Roman"/>
                <w:sz w:val="24"/>
                <w:szCs w:val="16"/>
                <w:lang w:val="en-GB"/>
              </w:rPr>
              <w:t xml:space="preserve"> </w:t>
            </w:r>
            <w:r w:rsidRPr="007C7E33">
              <w:rPr>
                <w:rFonts w:ascii="Times New Roman" w:eastAsia="Times New Roman" w:hAnsi="Times New Roman" w:cs="Times New Roman"/>
                <w:sz w:val="24"/>
                <w:szCs w:val="16"/>
                <w:lang w:val="sr-Cyrl-CS"/>
              </w:rPr>
              <w:t xml:space="preserve">ангажованости за </w:t>
            </w:r>
            <w:r w:rsidRPr="007C7E33">
              <w:rPr>
                <w:rFonts w:ascii="Times New Roman" w:eastAsia="Times New Roman" w:hAnsi="Times New Roman" w:cs="Times New Roman"/>
                <w:sz w:val="24"/>
                <w:szCs w:val="16"/>
              </w:rPr>
              <w:t>најмање једног сервисера обучена за рад на рендген уређај</w:t>
            </w:r>
            <w:r w:rsidR="008D1E9D">
              <w:rPr>
                <w:rFonts w:ascii="Times New Roman" w:eastAsia="Times New Roman" w:hAnsi="Times New Roman" w:cs="Times New Roman"/>
                <w:sz w:val="24"/>
                <w:szCs w:val="16"/>
              </w:rPr>
              <w:t>има</w:t>
            </w:r>
            <w:r w:rsidRPr="007C7E33">
              <w:rPr>
                <w:rFonts w:ascii="Times New Roman" w:eastAsia="Times New Roman" w:hAnsi="Times New Roman" w:cs="Times New Roman"/>
                <w:sz w:val="24"/>
                <w:szCs w:val="16"/>
                <w:lang w:val="sr-Cyrl-CS"/>
              </w:rPr>
              <w:t xml:space="preserve"> роизвођача </w:t>
            </w:r>
            <w:r w:rsidRPr="007C7E33">
              <w:rPr>
                <w:rFonts w:ascii="Times New Roman" w:eastAsia="Times New Roman" w:hAnsi="Times New Roman" w:cs="Times New Roman"/>
                <w:noProof/>
                <w:sz w:val="24"/>
                <w:szCs w:val="24"/>
              </w:rPr>
              <w:t>„</w:t>
            </w:r>
            <w:r w:rsidRPr="007C7E33">
              <w:rPr>
                <w:rFonts w:ascii="Times New Roman" w:eastAsia="Times New Roman" w:hAnsi="Times New Roman" w:cs="Times New Roman"/>
                <w:sz w:val="24"/>
                <w:szCs w:val="24"/>
                <w:lang w:val="sr-Latn-RS"/>
              </w:rPr>
              <w:t>Philips.</w:t>
            </w:r>
            <w:r w:rsidRPr="007C7E33">
              <w:rPr>
                <w:rFonts w:ascii="Times New Roman" w:eastAsia="Times New Roman" w:hAnsi="Times New Roman" w:cs="Times New Roman"/>
                <w:noProof/>
                <w:sz w:val="24"/>
                <w:szCs w:val="24"/>
                <w:lang w:val="sr-Latn-RS"/>
              </w:rPr>
              <w:t>“,</w:t>
            </w:r>
          </w:p>
        </w:tc>
        <w:tc>
          <w:tcPr>
            <w:tcW w:w="4323" w:type="dxa"/>
            <w:vMerge/>
            <w:shd w:val="clear" w:color="auto" w:fill="FFFFFF"/>
          </w:tcPr>
          <w:p w:rsidR="007C7E33" w:rsidRPr="007C7E33" w:rsidRDefault="007C7E33" w:rsidP="007C7E33">
            <w:pPr>
              <w:spacing w:after="0" w:line="240" w:lineRule="auto"/>
              <w:jc w:val="both"/>
              <w:rPr>
                <w:rFonts w:ascii="Times New Roman" w:eastAsia="Times New Roman" w:hAnsi="Times New Roman" w:cs="Times New Roman"/>
                <w:sz w:val="28"/>
                <w:szCs w:val="28"/>
                <w:lang w:val="sr-Cyrl-CS"/>
              </w:rPr>
            </w:pPr>
          </w:p>
        </w:tc>
      </w:tr>
    </w:tbl>
    <w:p w:rsidR="007C61A5" w:rsidRDefault="007C61A5" w:rsidP="007C61A5">
      <w:pPr>
        <w:spacing w:after="0" w:line="240" w:lineRule="auto"/>
        <w:rPr>
          <w:rFonts w:ascii="Times New Roman" w:hAnsi="Times New Roman" w:cs="Times New Roman"/>
          <w:sz w:val="24"/>
          <w:szCs w:val="24"/>
        </w:rPr>
      </w:pPr>
    </w:p>
    <w:p w:rsidR="007C7E33" w:rsidRDefault="007C7E33" w:rsidP="007C61A5">
      <w:pPr>
        <w:spacing w:after="0" w:line="240" w:lineRule="auto"/>
        <w:rPr>
          <w:rFonts w:ascii="Times New Roman" w:hAnsi="Times New Roman" w:cs="Times New Roman"/>
          <w:sz w:val="24"/>
          <w:szCs w:val="24"/>
        </w:rPr>
      </w:pPr>
      <w:r w:rsidRPr="007C7E33">
        <w:rPr>
          <w:rFonts w:ascii="Times New Roman" w:hAnsi="Times New Roman" w:cs="Times New Roman"/>
          <w:sz w:val="24"/>
          <w:szCs w:val="24"/>
        </w:rPr>
        <w:t>Доказивање испуњености услова за учешће у поступку јавне набавке</w:t>
      </w:r>
    </w:p>
    <w:p w:rsidR="000457AE" w:rsidRPr="007C7E33" w:rsidRDefault="000457AE" w:rsidP="007C61A5">
      <w:pPr>
        <w:spacing w:after="0" w:line="240" w:lineRule="auto"/>
        <w:rPr>
          <w:rFonts w:ascii="Times New Roman" w:hAnsi="Times New Roman" w:cs="Times New Roman"/>
          <w:sz w:val="24"/>
          <w:szCs w:val="24"/>
        </w:rPr>
      </w:pPr>
    </w:p>
    <w:p w:rsidR="007C7E33" w:rsidRPr="007C7E33" w:rsidRDefault="007C7E33" w:rsidP="007C61A5">
      <w:pPr>
        <w:spacing w:after="0" w:line="240" w:lineRule="auto"/>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Докази из тачака 2. и 3. не могу бити старији од два месеца пре отварања понуда.</w:t>
      </w:r>
    </w:p>
    <w:p w:rsidR="001641FA" w:rsidRDefault="007C7E33" w:rsidP="008D1E9D">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 xml:space="preserve">ОБАВЕЗНИ И ДОДАТНИ УСЛОВИ ЗА УЧЕШЋЕ У ПОСТУПКУ ЈАВНЕ НАБАВКЕ ИЗ ЧЛАНА 75. ЗАКОНА о ЈН: </w:t>
      </w:r>
    </w:p>
    <w:p w:rsidR="007C7E33" w:rsidRPr="007C7E33" w:rsidRDefault="007C7E33" w:rsidP="007C61A5">
      <w:pPr>
        <w:spacing w:after="0" w:line="240" w:lineRule="auto"/>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Испуњеност обавезних и додатних услова понуђач доказује достављањем доказа наведених у табели</w:t>
      </w:r>
    </w:p>
    <w:p w:rsidR="000457AE" w:rsidRDefault="007C7E33" w:rsidP="008D1E9D">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поједних доказа.</w:t>
      </w:r>
    </w:p>
    <w:p w:rsidR="007C7E33" w:rsidRPr="007C7E33" w:rsidRDefault="00966021" w:rsidP="008D1E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Pr="00966021">
        <w:t xml:space="preserve"> </w:t>
      </w:r>
      <w:r w:rsidRPr="00966021">
        <w:rPr>
          <w:rFonts w:ascii="Times New Roman" w:hAnsi="Times New Roman" w:cs="Times New Roman"/>
          <w:sz w:val="24"/>
          <w:szCs w:val="24"/>
        </w:rPr>
        <w:t xml:space="preserve">Понуђачи који су регистровани у регистру који води Агенција за привредне регистре не морају да доставе доказ из члана 75. став 1. тачка 1) до тачке 4), који су јавно доступни на интернет страници Агенције за привредне регистре – Регистар понуђача. </w:t>
      </w:r>
      <w:r>
        <w:rPr>
          <w:rFonts w:ascii="Times New Roman" w:hAnsi="Times New Roman" w:cs="Times New Roman"/>
          <w:sz w:val="24"/>
          <w:szCs w:val="24"/>
        </w:rPr>
        <w:t>Неопходно је да понуђач у понуди наведе</w:t>
      </w:r>
      <w:r w:rsidR="008E3449">
        <w:rPr>
          <w:rFonts w:ascii="Times New Roman" w:hAnsi="Times New Roman" w:cs="Times New Roman"/>
          <w:sz w:val="24"/>
          <w:szCs w:val="24"/>
        </w:rPr>
        <w:t xml:space="preserve"> линк</w:t>
      </w:r>
      <w:r>
        <w:rPr>
          <w:rFonts w:ascii="Times New Roman" w:hAnsi="Times New Roman" w:cs="Times New Roman"/>
          <w:sz w:val="24"/>
          <w:szCs w:val="24"/>
        </w:rPr>
        <w:t xml:space="preserve"> интернет страниц</w:t>
      </w:r>
      <w:r w:rsidR="008E3449">
        <w:rPr>
          <w:rFonts w:ascii="Times New Roman" w:hAnsi="Times New Roman" w:cs="Times New Roman"/>
          <w:sz w:val="24"/>
          <w:szCs w:val="24"/>
        </w:rPr>
        <w:t>е</w:t>
      </w:r>
      <w:r>
        <w:rPr>
          <w:rFonts w:ascii="Times New Roman" w:hAnsi="Times New Roman" w:cs="Times New Roman"/>
          <w:sz w:val="24"/>
          <w:szCs w:val="24"/>
        </w:rPr>
        <w:t xml:space="preserve"> </w:t>
      </w:r>
      <w:r w:rsidRPr="00966021">
        <w:rPr>
          <w:rFonts w:ascii="Times New Roman" w:hAnsi="Times New Roman" w:cs="Times New Roman"/>
          <w:sz w:val="24"/>
          <w:szCs w:val="24"/>
        </w:rPr>
        <w:t>на којој су подаци који су тражени у оквиру услова јавно доступни</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подаци који су тражени у оквиру услова јавно доступни.</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Уколико понуду подноси група понуђача, понуђач је дужан да за сваког члана групе понуђача достави наведене доказе да испуњава обавезне услове из члана 75. став 1. тач. 1) до 3), а доказ из члана 75. став 1. тач. 4) Закона дужан је да достави понуђач из групе понуђача којем је поверено извршење дела набавке за који је неопходна испуњеност тог услова.</w:t>
      </w:r>
    </w:p>
    <w:p w:rsidR="007C7E33" w:rsidRPr="007C7E33" w:rsidRDefault="007C7E33" w:rsidP="007C61A5">
      <w:pPr>
        <w:spacing w:after="0" w:line="240" w:lineRule="auto"/>
        <w:rPr>
          <w:rFonts w:ascii="Times New Roman" w:hAnsi="Times New Roman" w:cs="Times New Roman"/>
          <w:sz w:val="24"/>
          <w:szCs w:val="24"/>
        </w:rPr>
      </w:pPr>
      <w:r w:rsidRPr="007C7E33">
        <w:rPr>
          <w:rFonts w:ascii="Times New Roman" w:hAnsi="Times New Roman" w:cs="Times New Roman"/>
          <w:sz w:val="24"/>
          <w:szCs w:val="24"/>
        </w:rPr>
        <w:t xml:space="preserve">Додатне услове група понуђача испуњава заједно. </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 xml:space="preserve">Уколико понуђач подноси понуду са подизвођачем, понуђач је дужан да за подизвођача достави доказе да испуњава услове из члана 75. став 1. тач. 1) до 3) Закона, а доказ из члана 75. став 1. тач. 4). Закона, за део набавке који ће понуђач извршити преко подизвођача.  </w:t>
      </w:r>
    </w:p>
    <w:p w:rsidR="007C7E33" w:rsidRPr="007C7E33" w:rsidRDefault="007C7E33" w:rsidP="007C61A5">
      <w:pPr>
        <w:spacing w:after="0" w:line="240" w:lineRule="auto"/>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7C7E33" w:rsidRPr="007C7E33" w:rsidRDefault="007C7E33" w:rsidP="007C7E33">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5"/>
        <w:gridCol w:w="3096"/>
      </w:tblGrid>
      <w:tr w:rsidR="001641FA" w:rsidRPr="001641FA" w:rsidTr="001D21BC">
        <w:tc>
          <w:tcPr>
            <w:tcW w:w="3095" w:type="dxa"/>
            <w:tcBorders>
              <w:bottom w:val="single" w:sz="4" w:space="0" w:color="auto"/>
            </w:tcBorders>
          </w:tcPr>
          <w:p w:rsidR="001641FA" w:rsidRPr="001641FA" w:rsidRDefault="001641FA" w:rsidP="001641FA">
            <w:pPr>
              <w:tabs>
                <w:tab w:val="left" w:pos="680"/>
              </w:tabs>
              <w:jc w:val="both"/>
              <w:rPr>
                <w:rFonts w:eastAsia="TimesNewRomanPSMT"/>
                <w:bCs/>
                <w:sz w:val="24"/>
                <w:szCs w:val="24"/>
                <w:lang w:val="en-GB"/>
              </w:rPr>
            </w:pPr>
          </w:p>
        </w:tc>
        <w:tc>
          <w:tcPr>
            <w:tcW w:w="3095" w:type="dxa"/>
          </w:tcPr>
          <w:p w:rsidR="001641FA" w:rsidRPr="001641FA" w:rsidRDefault="001641FA" w:rsidP="001641FA">
            <w:pPr>
              <w:tabs>
                <w:tab w:val="left" w:pos="680"/>
              </w:tabs>
              <w:jc w:val="both"/>
              <w:rPr>
                <w:rFonts w:eastAsia="TimesNewRomanPSMT"/>
                <w:bCs/>
                <w:sz w:val="24"/>
                <w:szCs w:val="24"/>
                <w:lang w:val="en-GB"/>
              </w:rPr>
            </w:pPr>
          </w:p>
        </w:tc>
        <w:tc>
          <w:tcPr>
            <w:tcW w:w="3096" w:type="dxa"/>
            <w:tcBorders>
              <w:bottom w:val="single" w:sz="4" w:space="0" w:color="auto"/>
            </w:tcBorders>
          </w:tcPr>
          <w:p w:rsidR="001641FA" w:rsidRPr="001641FA" w:rsidRDefault="001641FA" w:rsidP="001641FA">
            <w:pPr>
              <w:tabs>
                <w:tab w:val="left" w:pos="680"/>
              </w:tabs>
              <w:jc w:val="both"/>
              <w:rPr>
                <w:rFonts w:eastAsia="TimesNewRomanPSMT"/>
                <w:bCs/>
                <w:sz w:val="24"/>
                <w:szCs w:val="24"/>
                <w:lang w:val="en-GB"/>
              </w:rPr>
            </w:pPr>
          </w:p>
        </w:tc>
      </w:tr>
      <w:tr w:rsidR="001641FA" w:rsidRPr="001641FA" w:rsidTr="001D21BC">
        <w:tc>
          <w:tcPr>
            <w:tcW w:w="3095" w:type="dxa"/>
            <w:tcBorders>
              <w:top w:val="single" w:sz="4" w:space="0" w:color="auto"/>
            </w:tcBorders>
          </w:tcPr>
          <w:p w:rsidR="001641FA" w:rsidRPr="001641FA" w:rsidRDefault="001641FA" w:rsidP="001641FA">
            <w:pPr>
              <w:jc w:val="center"/>
              <w:rPr>
                <w:noProof/>
                <w:sz w:val="24"/>
                <w:szCs w:val="24"/>
                <w:highlight w:val="yellow"/>
                <w:lang w:val="en-GB"/>
              </w:rPr>
            </w:pPr>
            <w:r w:rsidRPr="001641FA">
              <w:rPr>
                <w:noProof/>
                <w:sz w:val="24"/>
                <w:szCs w:val="24"/>
                <w:lang w:val="en-GB"/>
              </w:rPr>
              <w:t>НАЗИВ ПОНУЂАЧА</w:t>
            </w:r>
          </w:p>
        </w:tc>
        <w:tc>
          <w:tcPr>
            <w:tcW w:w="3095" w:type="dxa"/>
          </w:tcPr>
          <w:p w:rsidR="001641FA" w:rsidRPr="001641FA" w:rsidRDefault="001641FA" w:rsidP="001641FA">
            <w:pPr>
              <w:jc w:val="center"/>
              <w:rPr>
                <w:noProof/>
                <w:sz w:val="24"/>
                <w:szCs w:val="24"/>
                <w:lang w:val="en-GB"/>
              </w:rPr>
            </w:pPr>
            <w:r w:rsidRPr="001641FA">
              <w:rPr>
                <w:noProof/>
                <w:sz w:val="24"/>
                <w:szCs w:val="24"/>
                <w:lang w:val="en-GB"/>
              </w:rPr>
              <w:t>М.П.</w:t>
            </w:r>
          </w:p>
        </w:tc>
        <w:tc>
          <w:tcPr>
            <w:tcW w:w="3096" w:type="dxa"/>
            <w:tcBorders>
              <w:top w:val="single" w:sz="4" w:space="0" w:color="auto"/>
            </w:tcBorders>
          </w:tcPr>
          <w:p w:rsidR="001641FA" w:rsidRPr="001641FA" w:rsidRDefault="001641FA" w:rsidP="001641FA">
            <w:pPr>
              <w:jc w:val="center"/>
              <w:rPr>
                <w:noProof/>
                <w:sz w:val="24"/>
                <w:szCs w:val="24"/>
                <w:highlight w:val="yellow"/>
                <w:lang w:val="en-GB"/>
              </w:rPr>
            </w:pPr>
            <w:r w:rsidRPr="001641FA">
              <w:rPr>
                <w:noProof/>
                <w:sz w:val="24"/>
                <w:szCs w:val="24"/>
                <w:lang w:val="en-GB"/>
              </w:rPr>
              <w:t>ПОТПИС ПОНУЂАЧА</w:t>
            </w:r>
          </w:p>
        </w:tc>
      </w:tr>
    </w:tbl>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r w:rsidRPr="007C7E33">
        <w:rPr>
          <w:rFonts w:ascii="Times New Roman" w:hAnsi="Times New Roman" w:cs="Times New Roman"/>
          <w:sz w:val="24"/>
          <w:szCs w:val="24"/>
        </w:rPr>
        <w:tab/>
      </w: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lang w:val="sr-Latn-RS"/>
        </w:rPr>
      </w:pPr>
    </w:p>
    <w:p w:rsidR="00E04EFC" w:rsidRDefault="00E04EFC" w:rsidP="007C7E33">
      <w:pPr>
        <w:rPr>
          <w:rFonts w:ascii="Times New Roman" w:hAnsi="Times New Roman" w:cs="Times New Roman"/>
          <w:sz w:val="24"/>
          <w:szCs w:val="24"/>
          <w:lang w:val="sr-Latn-RS"/>
        </w:rPr>
      </w:pPr>
    </w:p>
    <w:p w:rsidR="00E04EFC" w:rsidRDefault="00E04EFC" w:rsidP="007C7E33">
      <w:pPr>
        <w:rPr>
          <w:rFonts w:ascii="Times New Roman" w:hAnsi="Times New Roman" w:cs="Times New Roman"/>
          <w:sz w:val="24"/>
          <w:szCs w:val="24"/>
          <w:lang w:val="sr-Latn-RS"/>
        </w:rPr>
      </w:pPr>
    </w:p>
    <w:p w:rsidR="00E04EFC" w:rsidRPr="00E04EFC" w:rsidRDefault="00E04EFC" w:rsidP="007C7E33">
      <w:pPr>
        <w:rPr>
          <w:rFonts w:ascii="Times New Roman" w:hAnsi="Times New Roman" w:cs="Times New Roman"/>
          <w:sz w:val="24"/>
          <w:szCs w:val="24"/>
          <w:lang w:val="sr-Latn-RS"/>
        </w:rPr>
      </w:pPr>
    </w:p>
    <w:p w:rsidR="000457AE" w:rsidRPr="007C7E33" w:rsidRDefault="000457AE" w:rsidP="007C7E33">
      <w:pPr>
        <w:rPr>
          <w:rFonts w:ascii="Times New Roman" w:hAnsi="Times New Roman" w:cs="Times New Roman"/>
          <w:sz w:val="24"/>
          <w:szCs w:val="24"/>
        </w:rPr>
      </w:pPr>
    </w:p>
    <w:p w:rsidR="007C7E33" w:rsidRPr="001641FA" w:rsidRDefault="007C7E33" w:rsidP="00817173">
      <w:pPr>
        <w:shd w:val="clear" w:color="auto" w:fill="C6D9F1" w:themeFill="text2" w:themeFillTint="33"/>
        <w:jc w:val="center"/>
        <w:rPr>
          <w:rFonts w:ascii="Times New Roman" w:hAnsi="Times New Roman" w:cs="Times New Roman"/>
          <w:b/>
          <w:i/>
          <w:sz w:val="24"/>
          <w:szCs w:val="24"/>
        </w:rPr>
      </w:pPr>
      <w:r w:rsidRPr="001641FA">
        <w:rPr>
          <w:rFonts w:ascii="Times New Roman" w:hAnsi="Times New Roman" w:cs="Times New Roman"/>
          <w:b/>
          <w:i/>
          <w:sz w:val="24"/>
          <w:szCs w:val="24"/>
        </w:rPr>
        <w:t>V  КРИТЕРИЈУМИ ЗА ДОДЕЛУ УГОВОРА</w:t>
      </w:r>
    </w:p>
    <w:p w:rsidR="007C7E33" w:rsidRPr="000457AE" w:rsidRDefault="007C7E33" w:rsidP="000457AE">
      <w:pPr>
        <w:spacing w:after="0" w:line="240" w:lineRule="auto"/>
        <w:jc w:val="both"/>
        <w:rPr>
          <w:rFonts w:ascii="Times New Roman" w:hAnsi="Times New Roman" w:cs="Times New Roman"/>
          <w:b/>
          <w:sz w:val="24"/>
          <w:szCs w:val="24"/>
        </w:rPr>
      </w:pPr>
      <w:r w:rsidRPr="000457AE">
        <w:rPr>
          <w:rFonts w:ascii="Times New Roman" w:hAnsi="Times New Roman" w:cs="Times New Roman"/>
          <w:b/>
          <w:sz w:val="24"/>
          <w:szCs w:val="24"/>
        </w:rPr>
        <w:t>1. Критеријум за доделу уговора</w:t>
      </w:r>
    </w:p>
    <w:p w:rsidR="007C7E33" w:rsidRDefault="007C7E33" w:rsidP="000457AE">
      <w:pPr>
        <w:spacing w:after="0" w:line="240" w:lineRule="auto"/>
        <w:jc w:val="both"/>
        <w:rPr>
          <w:rFonts w:ascii="Times New Roman" w:hAnsi="Times New Roman" w:cs="Times New Roman"/>
          <w:b/>
          <w:sz w:val="24"/>
          <w:szCs w:val="24"/>
        </w:rPr>
      </w:pPr>
      <w:r w:rsidRPr="007C7E33">
        <w:rPr>
          <w:rFonts w:ascii="Times New Roman" w:hAnsi="Times New Roman" w:cs="Times New Roman"/>
          <w:sz w:val="24"/>
          <w:szCs w:val="24"/>
        </w:rPr>
        <w:t>Избор најповољније понуде ће се извршити применом критеријума „</w:t>
      </w:r>
      <w:r w:rsidRPr="001641FA">
        <w:rPr>
          <w:rFonts w:ascii="Times New Roman" w:hAnsi="Times New Roman" w:cs="Times New Roman"/>
          <w:b/>
          <w:sz w:val="24"/>
          <w:szCs w:val="24"/>
        </w:rPr>
        <w:t xml:space="preserve">Најнижа понуђена цена“. </w:t>
      </w:r>
    </w:p>
    <w:p w:rsidR="000457AE" w:rsidRPr="001641FA" w:rsidRDefault="000457AE" w:rsidP="000457AE">
      <w:pPr>
        <w:spacing w:after="0" w:line="240" w:lineRule="auto"/>
        <w:jc w:val="both"/>
        <w:rPr>
          <w:rFonts w:ascii="Times New Roman" w:hAnsi="Times New Roman" w:cs="Times New Roman"/>
          <w:b/>
          <w:sz w:val="24"/>
          <w:szCs w:val="24"/>
        </w:rPr>
      </w:pPr>
    </w:p>
    <w:p w:rsidR="007C7E33" w:rsidRPr="000457AE" w:rsidRDefault="007C7E33" w:rsidP="000457AE">
      <w:pPr>
        <w:spacing w:after="0" w:line="240" w:lineRule="auto"/>
        <w:jc w:val="both"/>
        <w:rPr>
          <w:rFonts w:ascii="Times New Roman" w:hAnsi="Times New Roman" w:cs="Times New Roman"/>
          <w:b/>
          <w:sz w:val="24"/>
          <w:szCs w:val="24"/>
        </w:rPr>
      </w:pPr>
      <w:r w:rsidRPr="000457AE">
        <w:rPr>
          <w:rFonts w:ascii="Times New Roman" w:hAnsi="Times New Roman" w:cs="Times New Roman"/>
          <w:b/>
          <w:sz w:val="24"/>
          <w:szCs w:val="24"/>
        </w:rPr>
        <w:t>2. Елементи уговора о којима ће се преговарати и начин преговарања</w:t>
      </w:r>
    </w:p>
    <w:p w:rsidR="007C7E33" w:rsidRPr="007C7E33" w:rsidRDefault="007C7E33" w:rsidP="000457AE">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 xml:space="preserve">Комисија за јавну набавку ће водити поступак преговарања. </w:t>
      </w:r>
    </w:p>
    <w:p w:rsidR="007C7E33" w:rsidRPr="007C7E33" w:rsidRDefault="007C7E33" w:rsidP="000457AE">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Елемент уговора о јавној набавци о којем ће се преговарати  је цена.</w:t>
      </w:r>
    </w:p>
    <w:p w:rsidR="007C7E33" w:rsidRPr="007C7E33" w:rsidRDefault="007C7E33" w:rsidP="000457AE">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Преговарање ће се вршити у једном кругу.</w:t>
      </w:r>
    </w:p>
    <w:p w:rsidR="007C7E33" w:rsidRPr="007C7E33" w:rsidRDefault="007C7E33" w:rsidP="000457AE">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 xml:space="preserve">Предмет преговарања је укупна понуђена цена. </w:t>
      </w:r>
    </w:p>
    <w:p w:rsidR="007C7E33" w:rsidRPr="007C7E33" w:rsidRDefault="007C7E33" w:rsidP="000457AE">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 xml:space="preserve">Поступку преговарања ће се приступити непосредно након отварања понуда са понуђачем који је доставио понуду. Преговарање ће се вршити у више корака, све док понуђач који учествују у поступку преговарања не дају своју коначну цену. Представник понуђача мора предати комисији овлашћење за преговарање, оверено и потписано од стране законског заступника понуђача. 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 У поступку преговарања не може се понудити виша цена од цене исказане у достављеној понуди. </w:t>
      </w: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0457AE">
      <w:pPr>
        <w:spacing w:after="0" w:line="240" w:lineRule="auto"/>
        <w:jc w:val="both"/>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0457AE" w:rsidRDefault="000457AE" w:rsidP="007C7E33">
      <w:pPr>
        <w:rPr>
          <w:rFonts w:ascii="Times New Roman" w:hAnsi="Times New Roman" w:cs="Times New Roman"/>
          <w:sz w:val="24"/>
          <w:szCs w:val="24"/>
        </w:rPr>
      </w:pPr>
    </w:p>
    <w:p w:rsidR="000457AE" w:rsidRPr="007C7E33" w:rsidRDefault="000457AE" w:rsidP="007C7E33">
      <w:pPr>
        <w:rPr>
          <w:rFonts w:ascii="Times New Roman" w:hAnsi="Times New Roman" w:cs="Times New Roman"/>
          <w:sz w:val="24"/>
          <w:szCs w:val="24"/>
        </w:rPr>
      </w:pPr>
    </w:p>
    <w:p w:rsidR="007C7E33" w:rsidRPr="001641FA" w:rsidRDefault="007C7E33" w:rsidP="00817173">
      <w:pPr>
        <w:shd w:val="clear" w:color="auto" w:fill="C6D9F1" w:themeFill="text2" w:themeFillTint="33"/>
        <w:jc w:val="center"/>
        <w:rPr>
          <w:rFonts w:ascii="Times New Roman" w:hAnsi="Times New Roman" w:cs="Times New Roman"/>
          <w:b/>
          <w:i/>
          <w:sz w:val="24"/>
          <w:szCs w:val="24"/>
        </w:rPr>
      </w:pPr>
      <w:r w:rsidRPr="001641FA">
        <w:rPr>
          <w:rFonts w:ascii="Times New Roman" w:hAnsi="Times New Roman" w:cs="Times New Roman"/>
          <w:b/>
          <w:i/>
          <w:sz w:val="24"/>
          <w:szCs w:val="24"/>
        </w:rPr>
        <w:t>VI ОБРАСЦИ КОЈИ ЧИНЕ САСТАВНИ ДЕО ПОНУДЕ</w:t>
      </w:r>
    </w:p>
    <w:p w:rsidR="007C7E33" w:rsidRPr="007C7E33" w:rsidRDefault="007C7E33" w:rsidP="007C7E33">
      <w:pPr>
        <w:rPr>
          <w:rFonts w:ascii="Times New Roman" w:hAnsi="Times New Roman" w:cs="Times New Roman"/>
          <w:sz w:val="24"/>
          <w:szCs w:val="24"/>
        </w:rPr>
      </w:pP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1) Образац понуде (Образац 1);</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2) Образац структуре понуђене цене, са упутством како да се попуни (Образац 2);</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3) Образац трошкова припреме понуде (Образац 3);</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4) Образац изјаве о независној понуди (Образац 4);</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5) Образац изјаве понуђача о испуњености услова за учешће у поступку јавне набавке - чл. 75. и 76. ЗЈН, наведених овом конкурсном документацијом (Образац 5);</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6) Образац изјаве подизвођача о испуњености услова за учешће у поступку јавне набавке - чл. 75. ЗЈН, наведених овом конкурсном документацијом (Образац 6).</w:t>
      </w:r>
    </w:p>
    <w:p w:rsidR="007C7E33" w:rsidRPr="007C7E33" w:rsidRDefault="007C7E33" w:rsidP="008E3449">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7) Финансијска гаранција (Образац 7);</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rPr>
      </w:pPr>
    </w:p>
    <w:p w:rsidR="000457AE" w:rsidRDefault="000457AE" w:rsidP="007C7E33">
      <w:pPr>
        <w:rPr>
          <w:rFonts w:ascii="Times New Roman" w:hAnsi="Times New Roman" w:cs="Times New Roman"/>
          <w:sz w:val="24"/>
          <w:szCs w:val="24"/>
        </w:rPr>
      </w:pPr>
    </w:p>
    <w:p w:rsidR="000457AE" w:rsidRDefault="000457AE" w:rsidP="007C7E33">
      <w:pPr>
        <w:rPr>
          <w:rFonts w:ascii="Times New Roman" w:hAnsi="Times New Roman" w:cs="Times New Roman"/>
          <w:sz w:val="24"/>
          <w:szCs w:val="24"/>
        </w:rPr>
      </w:pPr>
    </w:p>
    <w:p w:rsidR="008E3449" w:rsidRDefault="008E3449" w:rsidP="007C7E33">
      <w:pPr>
        <w:rPr>
          <w:rFonts w:ascii="Times New Roman" w:hAnsi="Times New Roman" w:cs="Times New Roman"/>
          <w:sz w:val="24"/>
          <w:szCs w:val="24"/>
          <w:lang w:val="sr-Latn-RS"/>
        </w:rPr>
      </w:pPr>
    </w:p>
    <w:p w:rsidR="00817173" w:rsidRDefault="00817173" w:rsidP="007C7E33">
      <w:pPr>
        <w:rPr>
          <w:rFonts w:ascii="Times New Roman" w:hAnsi="Times New Roman" w:cs="Times New Roman"/>
          <w:sz w:val="24"/>
          <w:szCs w:val="24"/>
          <w:lang w:val="sr-Latn-RS"/>
        </w:rPr>
      </w:pPr>
    </w:p>
    <w:p w:rsidR="00817173" w:rsidRPr="00817173" w:rsidRDefault="00817173" w:rsidP="007C7E33">
      <w:pPr>
        <w:rPr>
          <w:rFonts w:ascii="Times New Roman" w:hAnsi="Times New Roman" w:cs="Times New Roman"/>
          <w:sz w:val="24"/>
          <w:szCs w:val="24"/>
          <w:lang w:val="sr-Latn-RS"/>
        </w:rPr>
      </w:pPr>
    </w:p>
    <w:p w:rsidR="000457AE" w:rsidRPr="007C7E33" w:rsidRDefault="000457AE" w:rsidP="007C7E33">
      <w:pPr>
        <w:rPr>
          <w:rFonts w:ascii="Times New Roman" w:hAnsi="Times New Roman" w:cs="Times New Roman"/>
          <w:sz w:val="24"/>
          <w:szCs w:val="24"/>
        </w:rPr>
      </w:pPr>
    </w:p>
    <w:p w:rsidR="007C7E33" w:rsidRPr="001641FA" w:rsidRDefault="001641FA" w:rsidP="00817173">
      <w:pPr>
        <w:jc w:val="right"/>
        <w:rPr>
          <w:rFonts w:ascii="Times New Roman" w:hAnsi="Times New Roman" w:cs="Times New Roman"/>
          <w:b/>
          <w:sz w:val="24"/>
          <w:szCs w:val="24"/>
        </w:rPr>
      </w:pPr>
      <w:r w:rsidRPr="001641FA">
        <w:rPr>
          <w:rFonts w:ascii="Times New Roman" w:hAnsi="Times New Roman" w:cs="Times New Roman"/>
          <w:b/>
          <w:sz w:val="24"/>
          <w:szCs w:val="24"/>
        </w:rPr>
        <w:lastRenderedPageBreak/>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457AE">
        <w:rPr>
          <w:rFonts w:ascii="Times New Roman" w:hAnsi="Times New Roman" w:cs="Times New Roman"/>
          <w:b/>
          <w:sz w:val="24"/>
          <w:szCs w:val="24"/>
        </w:rPr>
        <w:tab/>
      </w:r>
      <w:r>
        <w:rPr>
          <w:rFonts w:ascii="Times New Roman" w:hAnsi="Times New Roman" w:cs="Times New Roman"/>
          <w:b/>
          <w:sz w:val="24"/>
          <w:szCs w:val="24"/>
        </w:rPr>
        <w:tab/>
      </w:r>
      <w:r w:rsidR="007C7E33" w:rsidRPr="001641FA">
        <w:rPr>
          <w:rFonts w:ascii="Times New Roman" w:hAnsi="Times New Roman" w:cs="Times New Roman"/>
          <w:b/>
          <w:sz w:val="24"/>
          <w:szCs w:val="24"/>
        </w:rPr>
        <w:t>(ОБРАЗАЦ 1)</w:t>
      </w:r>
    </w:p>
    <w:p w:rsidR="007C7E33" w:rsidRPr="001641FA" w:rsidRDefault="007C7E33" w:rsidP="00817173">
      <w:pPr>
        <w:shd w:val="clear" w:color="auto" w:fill="C6D9F1" w:themeFill="text2" w:themeFillTint="33"/>
        <w:jc w:val="center"/>
        <w:rPr>
          <w:rFonts w:ascii="Times New Roman" w:hAnsi="Times New Roman" w:cs="Times New Roman"/>
          <w:b/>
          <w:sz w:val="24"/>
          <w:szCs w:val="24"/>
        </w:rPr>
      </w:pPr>
      <w:r w:rsidRPr="001641FA">
        <w:rPr>
          <w:rFonts w:ascii="Times New Roman" w:hAnsi="Times New Roman" w:cs="Times New Roman"/>
          <w:b/>
          <w:sz w:val="24"/>
          <w:szCs w:val="24"/>
        </w:rPr>
        <w:t>ОБРАЗАЦ ПОНУДЕ</w:t>
      </w:r>
    </w:p>
    <w:p w:rsidR="007C7E33" w:rsidRPr="007C7E33" w:rsidRDefault="007C7E33" w:rsidP="000457AE">
      <w:pPr>
        <w:jc w:val="both"/>
        <w:rPr>
          <w:rFonts w:ascii="Times New Roman" w:hAnsi="Times New Roman" w:cs="Times New Roman"/>
          <w:sz w:val="24"/>
          <w:szCs w:val="24"/>
        </w:rPr>
      </w:pPr>
      <w:r w:rsidRPr="008E3449">
        <w:rPr>
          <w:rFonts w:ascii="Times New Roman" w:hAnsi="Times New Roman" w:cs="Times New Roman"/>
          <w:sz w:val="24"/>
          <w:szCs w:val="24"/>
        </w:rPr>
        <w:t xml:space="preserve">Понуда бр ________________ од __________________ за јавну набавку - Поправка РТГ </w:t>
      </w:r>
      <w:r w:rsidR="00846720">
        <w:rPr>
          <w:rFonts w:ascii="Times New Roman" w:hAnsi="Times New Roman" w:cs="Times New Roman"/>
          <w:sz w:val="24"/>
          <w:szCs w:val="24"/>
        </w:rPr>
        <w:t>апарата са резервним дел</w:t>
      </w:r>
      <w:r w:rsidR="008E3449" w:rsidRPr="008E3449">
        <w:rPr>
          <w:rFonts w:ascii="Times New Roman" w:hAnsi="Times New Roman" w:cs="Times New Roman"/>
          <w:sz w:val="24"/>
          <w:szCs w:val="24"/>
        </w:rPr>
        <w:t>ом</w:t>
      </w:r>
      <w:r w:rsidRPr="008E3449">
        <w:rPr>
          <w:rFonts w:ascii="Times New Roman" w:hAnsi="Times New Roman" w:cs="Times New Roman"/>
          <w:sz w:val="24"/>
          <w:szCs w:val="24"/>
        </w:rPr>
        <w:t xml:space="preserve"> за апарат Duo Diagnost, произвођ</w:t>
      </w:r>
      <w:r w:rsidR="008E3449" w:rsidRPr="008E3449">
        <w:rPr>
          <w:rFonts w:ascii="Times New Roman" w:hAnsi="Times New Roman" w:cs="Times New Roman"/>
          <w:sz w:val="24"/>
          <w:szCs w:val="24"/>
        </w:rPr>
        <w:t>ача Philips, ЈН број БП2/01-2019</w:t>
      </w:r>
    </w:p>
    <w:p w:rsid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1</w:t>
      </w:r>
      <w:r w:rsidRPr="001641FA">
        <w:rPr>
          <w:rFonts w:ascii="Times New Roman" w:hAnsi="Times New Roman" w:cs="Times New Roman"/>
          <w:b/>
          <w:i/>
          <w:sz w:val="24"/>
          <w:szCs w:val="24"/>
        </w:rPr>
        <w:t>)ОПШТИ ПОДАЦИ О ПОНУЂАЧУ</w:t>
      </w:r>
    </w:p>
    <w:tbl>
      <w:tblPr>
        <w:tblW w:w="0" w:type="auto"/>
        <w:tblInd w:w="-20" w:type="dxa"/>
        <w:tblLayout w:type="fixed"/>
        <w:tblLook w:val="04A0" w:firstRow="1" w:lastRow="0" w:firstColumn="1" w:lastColumn="0" w:noHBand="0" w:noVBand="1"/>
      </w:tblPr>
      <w:tblGrid>
        <w:gridCol w:w="4898"/>
        <w:gridCol w:w="4770"/>
      </w:tblGrid>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Назив</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понуђача</w:t>
            </w:r>
            <w:proofErr w:type="spellEnd"/>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Адреса</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понуђача</w:t>
            </w:r>
            <w:proofErr w:type="spellEnd"/>
            <w:r w:rsidRPr="001641FA">
              <w:rPr>
                <w:rFonts w:ascii="Times New Roman" w:eastAsia="Arial Unicode MS" w:hAnsi="Times New Roman" w:cs="Times New Roman"/>
                <w:i/>
                <w:iCs/>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Матични</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број</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понуђача</w:t>
            </w:r>
            <w:proofErr w:type="spellEnd"/>
            <w:r w:rsidRPr="001641FA">
              <w:rPr>
                <w:rFonts w:ascii="Times New Roman" w:eastAsia="Arial Unicode MS" w:hAnsi="Times New Roman" w:cs="Times New Roman"/>
                <w:i/>
                <w:iCs/>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pacing w:after="0" w:line="240" w:lineRule="auto"/>
              <w:jc w:val="center"/>
              <w:rPr>
                <w:rFonts w:ascii="Times New Roman" w:eastAsia="Arial Unicode MS" w:hAnsi="Times New Roman" w:cs="Times New Roman"/>
                <w:i/>
                <w:iCs/>
                <w:color w:val="000000"/>
                <w:kern w:val="2"/>
                <w:lang w:val="sr-Latn-C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r w:rsidRPr="001641FA">
              <w:rPr>
                <w:rFonts w:ascii="Times New Roman" w:eastAsia="Arial Unicode MS" w:hAnsi="Times New Roman" w:cs="Times New Roman"/>
                <w:i/>
                <w:iCs/>
                <w:color w:val="000000"/>
                <w:kern w:val="2"/>
                <w:lang w:val="ru-RU" w:eastAsia="ar-SA"/>
              </w:rPr>
              <w:t>Порески идентификациони број понуђача (ПИБ):</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Име</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особе</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за</w:t>
            </w:r>
            <w:proofErr w:type="spellEnd"/>
            <w:r w:rsidRPr="001641FA">
              <w:rPr>
                <w:rFonts w:ascii="Times New Roman" w:eastAsia="Arial Unicode MS" w:hAnsi="Times New Roman" w:cs="Times New Roman"/>
                <w:i/>
                <w:iCs/>
                <w:color w:val="000000"/>
                <w:kern w:val="2"/>
                <w:lang w:val="en-US" w:eastAsia="ar-SA"/>
              </w:rPr>
              <w:t xml:space="preserve"> </w:t>
            </w:r>
            <w:proofErr w:type="spellStart"/>
            <w:r w:rsidRPr="001641FA">
              <w:rPr>
                <w:rFonts w:ascii="Times New Roman" w:eastAsia="Arial Unicode MS" w:hAnsi="Times New Roman" w:cs="Times New Roman"/>
                <w:i/>
                <w:iCs/>
                <w:color w:val="000000"/>
                <w:kern w:val="2"/>
                <w:lang w:val="en-US" w:eastAsia="ar-SA"/>
              </w:rPr>
              <w:t>контакт</w:t>
            </w:r>
            <w:proofErr w:type="spellEnd"/>
            <w:r w:rsidRPr="001641FA">
              <w:rPr>
                <w:rFonts w:ascii="Times New Roman" w:eastAsia="Arial Unicode MS" w:hAnsi="Times New Roman" w:cs="Times New Roman"/>
                <w:i/>
                <w:iCs/>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sr-Latn-C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r w:rsidRPr="001641FA">
              <w:rPr>
                <w:rFonts w:ascii="Times New Roman" w:eastAsia="Arial Unicode MS" w:hAnsi="Times New Roman" w:cs="Times New Roman"/>
                <w:i/>
                <w:iCs/>
                <w:color w:val="000000"/>
                <w:kern w:val="2"/>
                <w:lang w:val="ru-RU" w:eastAsia="ar-SA"/>
              </w:rPr>
              <w:t>Електронска адреса понуђача (</w:t>
            </w:r>
            <w:r w:rsidRPr="001641FA">
              <w:rPr>
                <w:rFonts w:ascii="Times New Roman" w:eastAsia="Arial Unicode MS" w:hAnsi="Times New Roman" w:cs="Times New Roman"/>
                <w:i/>
                <w:iCs/>
                <w:color w:val="000000"/>
                <w:kern w:val="2"/>
                <w:lang w:val="en-US" w:eastAsia="ar-SA"/>
              </w:rPr>
              <w:t>е</w:t>
            </w:r>
            <w:r w:rsidRPr="001641FA">
              <w:rPr>
                <w:rFonts w:ascii="Times New Roman" w:eastAsia="Arial Unicode MS" w:hAnsi="Times New Roman" w:cs="Times New Roman"/>
                <w:i/>
                <w:iCs/>
                <w:color w:val="000000"/>
                <w:kern w:val="2"/>
                <w:lang w:val="ru-RU" w:eastAsia="ar-SA"/>
              </w:rPr>
              <w:t>-</w:t>
            </w:r>
            <w:proofErr w:type="spellStart"/>
            <w:r w:rsidRPr="001641FA">
              <w:rPr>
                <w:rFonts w:ascii="Times New Roman" w:eastAsia="Arial Unicode MS" w:hAnsi="Times New Roman" w:cs="Times New Roman"/>
                <w:i/>
                <w:iCs/>
                <w:color w:val="000000"/>
                <w:kern w:val="2"/>
                <w:lang w:val="en-US" w:eastAsia="ar-SA"/>
              </w:rPr>
              <w:t>маил</w:t>
            </w:r>
            <w:proofErr w:type="spellEnd"/>
            <w:r w:rsidRPr="001641FA">
              <w:rPr>
                <w:rFonts w:ascii="Times New Roman" w:eastAsia="Arial Unicode MS" w:hAnsi="Times New Roman" w:cs="Times New Roman"/>
                <w:i/>
                <w:iCs/>
                <w:color w:val="000000"/>
                <w:kern w:val="2"/>
                <w:lang w:val="ru-RU"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Телефон</w:t>
            </w:r>
            <w:proofErr w:type="spellEnd"/>
            <w:r w:rsidRPr="001641FA">
              <w:rPr>
                <w:rFonts w:ascii="Times New Roman" w:eastAsia="Arial Unicode MS" w:hAnsi="Times New Roman" w:cs="Times New Roman"/>
                <w:i/>
                <w:iCs/>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en-U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proofErr w:type="spellStart"/>
            <w:r w:rsidRPr="001641FA">
              <w:rPr>
                <w:rFonts w:ascii="Times New Roman" w:eastAsia="Arial Unicode MS" w:hAnsi="Times New Roman" w:cs="Times New Roman"/>
                <w:i/>
                <w:iCs/>
                <w:color w:val="000000"/>
                <w:kern w:val="2"/>
                <w:lang w:val="en-US" w:eastAsia="ar-SA"/>
              </w:rPr>
              <w:t>Телефакс</w:t>
            </w:r>
            <w:proofErr w:type="spellEnd"/>
            <w:r w:rsidRPr="001641FA">
              <w:rPr>
                <w:rFonts w:ascii="Times New Roman" w:eastAsia="Arial Unicode MS" w:hAnsi="Times New Roman" w:cs="Times New Roman"/>
                <w:i/>
                <w:iCs/>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en-US"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sr-Latn-C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r w:rsidRPr="001641FA">
              <w:rPr>
                <w:rFonts w:ascii="Times New Roman" w:eastAsia="Arial Unicode MS" w:hAnsi="Times New Roman" w:cs="Times New Roman"/>
                <w:i/>
                <w:iCs/>
                <w:color w:val="000000"/>
                <w:kern w:val="2"/>
                <w:lang w:val="ru-RU" w:eastAsia="ar-SA"/>
              </w:rPr>
              <w:t>Број рачуна понуђача и назив банке:</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rPr>
                <w:rFonts w:ascii="Times New Roman" w:eastAsia="Arial Unicode MS" w:hAnsi="Times New Roman" w:cs="Times New Roman"/>
                <w:b/>
                <w:bCs/>
                <w:i/>
                <w:iCs/>
                <w:color w:val="000000"/>
                <w:kern w:val="2"/>
                <w:lang w:val="ru-RU"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sr-Latn-CS" w:eastAsia="ar-SA"/>
              </w:rPr>
            </w:pPr>
          </w:p>
          <w:p w:rsidR="001641FA" w:rsidRPr="001641FA" w:rsidRDefault="001641FA" w:rsidP="001641FA">
            <w:pPr>
              <w:suppressAutoHyphens/>
              <w:spacing w:after="0" w:line="240" w:lineRule="auto"/>
              <w:jc w:val="both"/>
              <w:rPr>
                <w:rFonts w:ascii="Times New Roman" w:eastAsia="Arial Unicode MS" w:hAnsi="Times New Roman" w:cs="Times New Roman"/>
                <w:b/>
                <w:bCs/>
                <w:i/>
                <w:iCs/>
                <w:color w:val="000000"/>
                <w:kern w:val="2"/>
                <w:lang w:val="en-US" w:eastAsia="ar-SA"/>
              </w:rPr>
            </w:pPr>
            <w:r w:rsidRPr="001641FA">
              <w:rPr>
                <w:rFonts w:ascii="Times New Roman" w:eastAsia="Arial Unicode MS" w:hAnsi="Times New Roman" w:cs="Times New Roman"/>
                <w:i/>
                <w:iCs/>
                <w:color w:val="000000"/>
                <w:kern w:val="2"/>
                <w:lang w:val="ru-RU" w:eastAsia="ar-SA"/>
              </w:rPr>
              <w:t>Лице овлашћено за потписивање уговора</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ind w:firstLine="708"/>
              <w:rPr>
                <w:rFonts w:ascii="Times New Roman" w:eastAsia="Arial Unicode MS" w:hAnsi="Times New Roman" w:cs="Times New Roman"/>
                <w:b/>
                <w:bCs/>
                <w:i/>
                <w:iCs/>
                <w:color w:val="000000"/>
                <w:kern w:val="2"/>
                <w:lang w:val="ru-RU" w:eastAsia="ar-SA"/>
              </w:rPr>
            </w:pPr>
          </w:p>
          <w:p w:rsidR="001641FA" w:rsidRPr="001641FA" w:rsidRDefault="001641FA" w:rsidP="001641FA">
            <w:pPr>
              <w:suppressAutoHyphens/>
              <w:spacing w:after="0" w:line="240" w:lineRule="auto"/>
              <w:rPr>
                <w:rFonts w:ascii="Times New Roman" w:eastAsia="Arial Unicode MS" w:hAnsi="Times New Roman" w:cs="Times New Roman"/>
                <w:b/>
                <w:bCs/>
                <w:i/>
                <w:iCs/>
                <w:color w:val="000000"/>
                <w:kern w:val="2"/>
                <w:lang w:val="en-US" w:eastAsia="ar-SA"/>
              </w:rPr>
            </w:pPr>
          </w:p>
        </w:tc>
      </w:tr>
      <w:tr w:rsidR="001641FA" w:rsidRPr="001641FA" w:rsidTr="001D21BC">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tabs>
                <w:tab w:val="left" w:pos="2760"/>
              </w:tabs>
              <w:suppressAutoHyphens/>
              <w:spacing w:after="0" w:line="240" w:lineRule="auto"/>
              <w:rPr>
                <w:rFonts w:ascii="Times New Roman" w:eastAsia="Arial Unicode MS" w:hAnsi="Times New Roman" w:cs="Times New Roman"/>
                <w:i/>
                <w:color w:val="000000"/>
                <w:kern w:val="2"/>
                <w:lang w:val="sr-Cyrl-BA" w:eastAsia="ar-SA"/>
              </w:rPr>
            </w:pPr>
            <w:r w:rsidRPr="001641FA">
              <w:rPr>
                <w:rFonts w:ascii="Times New Roman" w:eastAsia="Arial Unicode MS" w:hAnsi="Times New Roman" w:cs="Times New Roman"/>
                <w:i/>
                <w:color w:val="000000"/>
                <w:kern w:val="2"/>
                <w:lang w:val="sr-Cyrl-BA" w:eastAsia="ar-SA"/>
              </w:rPr>
              <w:t xml:space="preserve">Регистар понуђача: </w:t>
            </w:r>
          </w:p>
          <w:p w:rsidR="001641FA" w:rsidRPr="001641FA" w:rsidRDefault="001641FA" w:rsidP="001641FA">
            <w:pPr>
              <w:suppressAutoHyphens/>
              <w:spacing w:after="0" w:line="240" w:lineRule="auto"/>
              <w:jc w:val="both"/>
              <w:rPr>
                <w:rFonts w:ascii="Times New Roman" w:eastAsia="Arial Unicode MS" w:hAnsi="Times New Roman" w:cs="Times New Roman"/>
                <w:i/>
                <w:iCs/>
                <w:color w:val="000000"/>
                <w:kern w:val="2"/>
                <w:lang w:val="sr-Latn-CS" w:eastAsia="ar-SA"/>
              </w:rPr>
            </w:pPr>
            <w:r w:rsidRPr="001641FA">
              <w:rPr>
                <w:rFonts w:ascii="Times New Roman" w:eastAsia="Arial Unicode MS" w:hAnsi="Times New Roman" w:cs="Times New Roman"/>
                <w:i/>
                <w:color w:val="000000"/>
                <w:kern w:val="2"/>
                <w:lang w:val="sr-Cyrl-BA" w:eastAsia="ar-SA"/>
              </w:rPr>
              <w:t>(Уколико је понуђач регистрован у регистру понуђача навести интернет страницу(линк) на којој су тражени подаци јавно доступни)</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ind w:firstLine="708"/>
              <w:rPr>
                <w:rFonts w:ascii="Times New Roman" w:eastAsia="Arial Unicode MS" w:hAnsi="Times New Roman" w:cs="Times New Roman"/>
                <w:b/>
                <w:bCs/>
                <w:i/>
                <w:iCs/>
                <w:color w:val="000000"/>
                <w:kern w:val="2"/>
                <w:lang w:val="ru-RU" w:eastAsia="ar-SA"/>
              </w:rPr>
            </w:pPr>
          </w:p>
        </w:tc>
      </w:tr>
    </w:tbl>
    <w:p w:rsidR="001641FA" w:rsidRPr="007C7E33" w:rsidRDefault="001641FA" w:rsidP="007C7E33">
      <w:pPr>
        <w:rPr>
          <w:rFonts w:ascii="Times New Roman" w:hAnsi="Times New Roman" w:cs="Times New Roman"/>
          <w:sz w:val="24"/>
          <w:szCs w:val="24"/>
        </w:rPr>
      </w:pPr>
    </w:p>
    <w:p w:rsidR="007C7E33" w:rsidRPr="007C7E33" w:rsidRDefault="001641FA" w:rsidP="007C7E33">
      <w:pPr>
        <w:rPr>
          <w:rFonts w:ascii="Times New Roman" w:hAnsi="Times New Roman" w:cs="Times New Roman"/>
          <w:sz w:val="24"/>
          <w:szCs w:val="24"/>
        </w:rPr>
      </w:pPr>
      <w:r>
        <w:rPr>
          <w:rFonts w:ascii="Times New Roman" w:hAnsi="Times New Roman" w:cs="Times New Roman"/>
          <w:sz w:val="24"/>
          <w:szCs w:val="24"/>
        </w:rPr>
        <w:tab/>
      </w:r>
      <w:r w:rsidR="007C7E33" w:rsidRPr="001641FA">
        <w:rPr>
          <w:rFonts w:ascii="Times New Roman" w:hAnsi="Times New Roman" w:cs="Times New Roman"/>
          <w:b/>
          <w:i/>
          <w:sz w:val="24"/>
          <w:szCs w:val="24"/>
        </w:rPr>
        <w:t>2) ПОНУДУ ПОДНОСИ</w:t>
      </w:r>
      <w:r w:rsidR="007C7E33" w:rsidRPr="007C7E33">
        <w:rPr>
          <w:rFonts w:ascii="Times New Roman" w:hAnsi="Times New Roman" w:cs="Times New Roman"/>
          <w:sz w:val="24"/>
          <w:szCs w:val="24"/>
        </w:rPr>
        <w:t xml:space="preserve">: </w:t>
      </w:r>
    </w:p>
    <w:tbl>
      <w:tblPr>
        <w:tblW w:w="0" w:type="auto"/>
        <w:tblInd w:w="-20" w:type="dxa"/>
        <w:tblLayout w:type="fixed"/>
        <w:tblLook w:val="04A0" w:firstRow="1" w:lastRow="0" w:firstColumn="1" w:lastColumn="0" w:noHBand="0" w:noVBand="1"/>
      </w:tblPr>
      <w:tblGrid>
        <w:gridCol w:w="9792"/>
      </w:tblGrid>
      <w:tr w:rsidR="001641FA" w:rsidRPr="001641FA" w:rsidTr="001D21BC">
        <w:trPr>
          <w:trHeight w:val="440"/>
        </w:trPr>
        <w:tc>
          <w:tcPr>
            <w:tcW w:w="9792"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jc w:val="center"/>
              <w:rPr>
                <w:rFonts w:ascii="Times New Roman" w:eastAsia="Arial Unicode MS" w:hAnsi="Times New Roman" w:cs="Times New Roman"/>
                <w:color w:val="000000"/>
                <w:kern w:val="2"/>
                <w:lang w:val="en-US" w:eastAsia="ar-SA"/>
              </w:rPr>
            </w:pPr>
          </w:p>
          <w:p w:rsidR="001641FA" w:rsidRPr="001641FA" w:rsidRDefault="001641FA" w:rsidP="001641FA">
            <w:pPr>
              <w:suppressAutoHyphens/>
              <w:spacing w:after="0" w:line="240" w:lineRule="auto"/>
              <w:jc w:val="center"/>
              <w:rPr>
                <w:rFonts w:ascii="Times New Roman" w:eastAsia="TimesNewRomanPSMT" w:hAnsi="Times New Roman" w:cs="Times New Roman"/>
                <w:b/>
                <w:bCs/>
                <w:color w:val="000000"/>
                <w:kern w:val="2"/>
                <w:lang w:val="en-US" w:eastAsia="ar-SA"/>
              </w:rPr>
            </w:pPr>
            <w:r w:rsidRPr="001641FA">
              <w:rPr>
                <w:rFonts w:ascii="Times New Roman" w:eastAsia="TimesNewRomanPSMT" w:hAnsi="Times New Roman" w:cs="Times New Roman"/>
                <w:b/>
                <w:bCs/>
                <w:color w:val="000000"/>
                <w:kern w:val="2"/>
                <w:lang w:val="en-US" w:eastAsia="ar-SA"/>
              </w:rPr>
              <w:t xml:space="preserve">А) САМОСТАЛНО </w:t>
            </w:r>
          </w:p>
        </w:tc>
      </w:tr>
      <w:tr w:rsidR="001641FA" w:rsidRPr="001641FA" w:rsidTr="001D21BC">
        <w:trPr>
          <w:trHeight w:val="20"/>
        </w:trPr>
        <w:tc>
          <w:tcPr>
            <w:tcW w:w="9792"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jc w:val="center"/>
              <w:rPr>
                <w:rFonts w:ascii="Times New Roman" w:eastAsia="TimesNewRomanPSMT" w:hAnsi="Times New Roman" w:cs="Times New Roman"/>
                <w:b/>
                <w:bCs/>
                <w:color w:val="000000"/>
                <w:kern w:val="2"/>
                <w:lang w:val="en-US" w:eastAsia="ar-SA"/>
              </w:rPr>
            </w:pPr>
          </w:p>
          <w:p w:rsidR="001641FA" w:rsidRPr="001641FA" w:rsidRDefault="001641FA" w:rsidP="001641FA">
            <w:pPr>
              <w:suppressAutoHyphens/>
              <w:spacing w:after="0" w:line="240" w:lineRule="auto"/>
              <w:jc w:val="center"/>
              <w:rPr>
                <w:rFonts w:ascii="Times New Roman" w:eastAsia="TimesNewRomanPSMT" w:hAnsi="Times New Roman" w:cs="Times New Roman"/>
                <w:b/>
                <w:bCs/>
                <w:color w:val="000000"/>
                <w:kern w:val="2"/>
                <w:lang w:val="en-US" w:eastAsia="ar-SA"/>
              </w:rPr>
            </w:pPr>
            <w:r w:rsidRPr="001641FA">
              <w:rPr>
                <w:rFonts w:ascii="Times New Roman" w:eastAsia="TimesNewRomanPSMT" w:hAnsi="Times New Roman" w:cs="Times New Roman"/>
                <w:b/>
                <w:bCs/>
                <w:color w:val="000000"/>
                <w:kern w:val="2"/>
                <w:lang w:val="en-US" w:eastAsia="ar-SA"/>
              </w:rPr>
              <w:t>Б) СА ПОДИЗВОЂАЧЕМ</w:t>
            </w:r>
          </w:p>
        </w:tc>
      </w:tr>
      <w:tr w:rsidR="001641FA" w:rsidRPr="001641FA" w:rsidTr="001D21BC">
        <w:trPr>
          <w:trHeight w:val="20"/>
        </w:trPr>
        <w:tc>
          <w:tcPr>
            <w:tcW w:w="9792"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240" w:lineRule="auto"/>
              <w:jc w:val="center"/>
              <w:rPr>
                <w:rFonts w:ascii="Times New Roman" w:eastAsia="TimesNewRomanPSMT" w:hAnsi="Times New Roman" w:cs="Times New Roman"/>
                <w:b/>
                <w:bCs/>
                <w:color w:val="000000"/>
                <w:kern w:val="2"/>
                <w:lang w:val="en-US" w:eastAsia="ar-SA"/>
              </w:rPr>
            </w:pPr>
          </w:p>
          <w:p w:rsidR="001641FA" w:rsidRPr="001641FA" w:rsidRDefault="001641FA" w:rsidP="001641FA">
            <w:pPr>
              <w:suppressAutoHyphens/>
              <w:spacing w:after="0" w:line="240" w:lineRule="auto"/>
              <w:jc w:val="center"/>
              <w:rPr>
                <w:rFonts w:ascii="Times New Roman" w:eastAsia="Arial Unicode MS" w:hAnsi="Times New Roman" w:cs="Times New Roman"/>
                <w:b/>
                <w:i/>
                <w:iCs/>
                <w:color w:val="000000"/>
                <w:kern w:val="2"/>
                <w:lang w:val="ru-RU" w:eastAsia="ar-SA"/>
              </w:rPr>
            </w:pPr>
            <w:r w:rsidRPr="001641FA">
              <w:rPr>
                <w:rFonts w:ascii="Times New Roman" w:eastAsia="TimesNewRomanPSMT" w:hAnsi="Times New Roman" w:cs="Times New Roman"/>
                <w:b/>
                <w:bCs/>
                <w:color w:val="000000"/>
                <w:kern w:val="2"/>
                <w:lang w:val="en-US" w:eastAsia="ar-SA"/>
              </w:rPr>
              <w:t>В) КАО ЗАЈЕДНИЧКУ ПОНУДУ</w:t>
            </w:r>
          </w:p>
        </w:tc>
      </w:tr>
    </w:tbl>
    <w:p w:rsidR="007C7E33" w:rsidRPr="007C7E33" w:rsidRDefault="007C7E33" w:rsidP="001641FA">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0457AE" w:rsidRDefault="007C7E33" w:rsidP="000457AE">
      <w:pPr>
        <w:jc w:val="both"/>
        <w:rPr>
          <w:rFonts w:ascii="Times New Roman" w:hAnsi="Times New Roman" w:cs="Times New Roman"/>
          <w:i/>
        </w:rPr>
      </w:pPr>
      <w:r w:rsidRPr="000457AE">
        <w:rPr>
          <w:rFonts w:ascii="Times New Roman" w:hAnsi="Times New Roman" w:cs="Times New Roman"/>
          <w:b/>
          <w:i/>
          <w:sz w:val="24"/>
          <w:szCs w:val="24"/>
          <w:u w:val="single"/>
        </w:rPr>
        <w:t>Напомена:</w:t>
      </w:r>
      <w:r w:rsidRPr="001641FA">
        <w:rPr>
          <w:rFonts w:ascii="Times New Roman" w:hAnsi="Times New Roman" w:cs="Times New Roman"/>
          <w:i/>
          <w:sz w:val="24"/>
          <w:szCs w:val="24"/>
        </w:rPr>
        <w:t xml:space="preserve"> </w:t>
      </w:r>
      <w:r w:rsidRPr="000457AE">
        <w:rPr>
          <w:rFonts w:ascii="Times New Roman" w:hAnsi="Times New Roman" w:cs="Times New Roman"/>
          <w:i/>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7C7E33" w:rsidRPr="000457AE" w:rsidRDefault="007C7E33" w:rsidP="007C7E33">
      <w:pPr>
        <w:rPr>
          <w:rFonts w:ascii="Times New Roman" w:hAnsi="Times New Roman" w:cs="Times New Roman"/>
          <w:b/>
          <w:sz w:val="24"/>
          <w:szCs w:val="24"/>
        </w:rPr>
      </w:pPr>
    </w:p>
    <w:p w:rsidR="007C7E33" w:rsidRPr="000457AE" w:rsidRDefault="007C7E33" w:rsidP="007C7E33">
      <w:pPr>
        <w:rPr>
          <w:rFonts w:ascii="Times New Roman" w:hAnsi="Times New Roman" w:cs="Times New Roman"/>
          <w:b/>
          <w:sz w:val="24"/>
          <w:szCs w:val="24"/>
        </w:rPr>
      </w:pPr>
      <w:r w:rsidRPr="000457AE">
        <w:rPr>
          <w:rFonts w:ascii="Times New Roman" w:hAnsi="Times New Roman" w:cs="Times New Roman"/>
          <w:b/>
          <w:sz w:val="24"/>
          <w:szCs w:val="24"/>
        </w:rPr>
        <w:lastRenderedPageBreak/>
        <w:t xml:space="preserve">3) ПОДАЦИ О ПОДИЗВОЂАЧУ </w:t>
      </w:r>
    </w:p>
    <w:tbl>
      <w:tblPr>
        <w:tblW w:w="0" w:type="auto"/>
        <w:tblInd w:w="-20" w:type="dxa"/>
        <w:tblLayout w:type="fixed"/>
        <w:tblLook w:val="04A0" w:firstRow="1" w:lastRow="0" w:firstColumn="1" w:lastColumn="0" w:noHBand="0" w:noVBand="1"/>
      </w:tblPr>
      <w:tblGrid>
        <w:gridCol w:w="465"/>
        <w:gridCol w:w="4433"/>
        <w:gridCol w:w="4770"/>
      </w:tblGrid>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Arial Unicode MS" w:hAnsi="Times New Roman" w:cs="Times New Roman"/>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r w:rsidRPr="001641FA">
              <w:rPr>
                <w:rFonts w:ascii="Times New Roman" w:eastAsia="TimesNewRomanPSMT" w:hAnsi="Times New Roman" w:cs="Times New Roman"/>
                <w:bCs/>
                <w:i/>
                <w:color w:val="000000"/>
                <w:kern w:val="2"/>
                <w:lang w:val="en-US" w:eastAsia="ar-SA"/>
              </w:rPr>
              <w:t>1)</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Назив</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подизвођача</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Адреса</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Матични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Порески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идентификациони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Име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особе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за</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контакт</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r w:rsidRPr="001641FA">
              <w:rPr>
                <w:rFonts w:ascii="Times New Roman" w:eastAsia="TimesNewRomanPSMT" w:hAnsi="Times New Roman" w:cs="Times New Roman"/>
                <w:bCs/>
                <w:i/>
                <w:color w:val="000000"/>
                <w:kern w:val="2"/>
                <w:lang w:val="en-US" w:eastAsia="ar-SA"/>
              </w:rPr>
              <w:t>2)</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Назив</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подизвођача</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Адреса</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Матични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Порески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идентификациони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Име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особе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за</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контакт</w:t>
            </w:r>
            <w:proofErr w:type="spellEnd"/>
            <w:r w:rsidRPr="001641FA">
              <w:rPr>
                <w:rFonts w:ascii="Times New Roman" w:eastAsia="TimesNewRomanPSMT" w:hAnsi="Times New Roman" w:cs="Times New Roman"/>
                <w:bCs/>
                <w:i/>
                <w:color w:val="000000"/>
                <w:kern w:val="2"/>
                <w:lang w:val="en-US" w:eastAsia="ar-SA"/>
              </w:rPr>
              <w:t>:</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1641FA" w:rsidRPr="001641FA" w:rsidRDefault="001641FA" w:rsidP="001641FA">
            <w:pPr>
              <w:suppressAutoHyphens/>
              <w:snapToGrid w:val="0"/>
              <w:spacing w:after="0" w:line="100" w:lineRule="atLeast"/>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bl>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p w:rsidR="007C7E33" w:rsidRPr="001641FA" w:rsidRDefault="007C7E33" w:rsidP="007C7E33">
      <w:pPr>
        <w:rPr>
          <w:rFonts w:ascii="Times New Roman" w:hAnsi="Times New Roman" w:cs="Times New Roman"/>
          <w:b/>
          <w:i/>
          <w:sz w:val="24"/>
          <w:szCs w:val="24"/>
          <w:u w:val="single"/>
        </w:rPr>
      </w:pPr>
      <w:r w:rsidRPr="001641FA">
        <w:rPr>
          <w:rFonts w:ascii="Times New Roman" w:hAnsi="Times New Roman" w:cs="Times New Roman"/>
          <w:b/>
          <w:i/>
          <w:sz w:val="24"/>
          <w:szCs w:val="24"/>
          <w:u w:val="single"/>
        </w:rPr>
        <w:t xml:space="preserve">Напомена: </w:t>
      </w:r>
    </w:p>
    <w:p w:rsidR="001641FA" w:rsidRDefault="007C7E33" w:rsidP="000457AE">
      <w:pPr>
        <w:jc w:val="both"/>
        <w:rPr>
          <w:rFonts w:ascii="Times New Roman" w:hAnsi="Times New Roman" w:cs="Times New Roman"/>
          <w:i/>
          <w:sz w:val="24"/>
          <w:szCs w:val="24"/>
        </w:rPr>
      </w:pPr>
      <w:r w:rsidRPr="000457AE">
        <w:rPr>
          <w:rFonts w:ascii="Times New Roman" w:hAnsi="Times New Roman" w:cs="Times New Roman"/>
          <w:i/>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sidRPr="001641FA">
        <w:rPr>
          <w:rFonts w:ascii="Times New Roman" w:hAnsi="Times New Roman" w:cs="Times New Roman"/>
          <w:i/>
          <w:sz w:val="24"/>
          <w:szCs w:val="24"/>
        </w:rPr>
        <w:t>.</w:t>
      </w:r>
    </w:p>
    <w:p w:rsidR="000457AE" w:rsidRDefault="000457AE" w:rsidP="000457AE">
      <w:pPr>
        <w:jc w:val="both"/>
        <w:rPr>
          <w:rFonts w:ascii="Times New Roman" w:hAnsi="Times New Roman" w:cs="Times New Roman"/>
          <w:i/>
          <w:sz w:val="24"/>
          <w:szCs w:val="24"/>
        </w:rPr>
      </w:pPr>
    </w:p>
    <w:p w:rsidR="000457AE" w:rsidRDefault="000457AE" w:rsidP="000457AE">
      <w:pPr>
        <w:jc w:val="both"/>
        <w:rPr>
          <w:rFonts w:ascii="Times New Roman" w:hAnsi="Times New Roman" w:cs="Times New Roman"/>
          <w:i/>
          <w:sz w:val="24"/>
          <w:szCs w:val="24"/>
        </w:rPr>
      </w:pPr>
    </w:p>
    <w:p w:rsidR="000457AE" w:rsidRDefault="000457AE" w:rsidP="000457AE">
      <w:pPr>
        <w:jc w:val="both"/>
        <w:rPr>
          <w:rFonts w:ascii="Times New Roman" w:hAnsi="Times New Roman" w:cs="Times New Roman"/>
          <w:i/>
          <w:sz w:val="24"/>
          <w:szCs w:val="24"/>
        </w:rPr>
      </w:pPr>
    </w:p>
    <w:p w:rsidR="000457AE" w:rsidRDefault="000457AE" w:rsidP="000457AE">
      <w:pPr>
        <w:jc w:val="both"/>
        <w:rPr>
          <w:rFonts w:ascii="Times New Roman" w:hAnsi="Times New Roman" w:cs="Times New Roman"/>
          <w:i/>
          <w:sz w:val="24"/>
          <w:szCs w:val="24"/>
          <w:lang w:val="sr-Latn-RS"/>
        </w:rPr>
      </w:pPr>
    </w:p>
    <w:p w:rsidR="00817173" w:rsidRDefault="00817173" w:rsidP="000457AE">
      <w:pPr>
        <w:jc w:val="both"/>
        <w:rPr>
          <w:rFonts w:ascii="Times New Roman" w:hAnsi="Times New Roman" w:cs="Times New Roman"/>
          <w:i/>
          <w:sz w:val="24"/>
          <w:szCs w:val="24"/>
          <w:lang w:val="sr-Latn-RS"/>
        </w:rPr>
      </w:pPr>
    </w:p>
    <w:p w:rsidR="00817173" w:rsidRPr="00817173" w:rsidRDefault="00817173" w:rsidP="000457AE">
      <w:pPr>
        <w:jc w:val="both"/>
        <w:rPr>
          <w:rFonts w:ascii="Times New Roman" w:hAnsi="Times New Roman" w:cs="Times New Roman"/>
          <w:i/>
          <w:sz w:val="24"/>
          <w:szCs w:val="24"/>
          <w:lang w:val="sr-Latn-RS"/>
        </w:rPr>
      </w:pPr>
    </w:p>
    <w:p w:rsidR="007C7E33" w:rsidRPr="001641FA" w:rsidRDefault="007C7E33" w:rsidP="007C7E33">
      <w:pPr>
        <w:rPr>
          <w:rFonts w:ascii="Times New Roman" w:hAnsi="Times New Roman" w:cs="Times New Roman"/>
          <w:b/>
          <w:i/>
          <w:sz w:val="24"/>
          <w:szCs w:val="24"/>
        </w:rPr>
      </w:pPr>
      <w:r w:rsidRPr="001641FA">
        <w:rPr>
          <w:rFonts w:ascii="Times New Roman" w:hAnsi="Times New Roman" w:cs="Times New Roman"/>
          <w:b/>
          <w:i/>
          <w:sz w:val="24"/>
          <w:szCs w:val="24"/>
        </w:rPr>
        <w:t>4) ПОДАЦИ О УЧЕСНИКУ  У ЗАЈЕДНИЧКОЈ ПОНУДИ</w:t>
      </w:r>
    </w:p>
    <w:p w:rsidR="007C7E33" w:rsidRPr="001641FA" w:rsidRDefault="007C7E33" w:rsidP="007C7E33">
      <w:pPr>
        <w:rPr>
          <w:rFonts w:ascii="Times New Roman" w:hAnsi="Times New Roman" w:cs="Times New Roman"/>
          <w:b/>
          <w:i/>
          <w:sz w:val="24"/>
          <w:szCs w:val="24"/>
        </w:rPr>
      </w:pPr>
      <w:r w:rsidRPr="001641FA">
        <w:rPr>
          <w:rFonts w:ascii="Times New Roman" w:hAnsi="Times New Roman" w:cs="Times New Roman"/>
          <w:b/>
          <w:i/>
          <w:sz w:val="24"/>
          <w:szCs w:val="24"/>
        </w:rPr>
        <w:tab/>
      </w:r>
    </w:p>
    <w:tbl>
      <w:tblPr>
        <w:tblW w:w="9765" w:type="dxa"/>
        <w:tblInd w:w="-20" w:type="dxa"/>
        <w:tblLayout w:type="fixed"/>
        <w:tblLook w:val="04A0" w:firstRow="1" w:lastRow="0" w:firstColumn="1" w:lastColumn="0" w:noHBand="0" w:noVBand="1"/>
      </w:tblPr>
      <w:tblGrid>
        <w:gridCol w:w="466"/>
        <w:gridCol w:w="4436"/>
        <w:gridCol w:w="4863"/>
      </w:tblGrid>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Arial Unicode MS" w:hAnsi="Times New Roman" w:cs="Times New Roman"/>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r w:rsidRPr="001641FA">
              <w:rPr>
                <w:rFonts w:ascii="Times New Roman" w:eastAsia="TimesNewRomanPSMT" w:hAnsi="Times New Roman" w:cs="Times New Roman"/>
                <w:bCs/>
                <w:i/>
                <w:color w:val="000000"/>
                <w:kern w:val="2"/>
                <w:lang w:val="en-US" w:eastAsia="ar-SA"/>
              </w:rPr>
              <w:t>1)</w:t>
            </w: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Адреса</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Матични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Порески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идентификациони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Име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особе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за</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контакт</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r w:rsidRPr="001641FA">
              <w:rPr>
                <w:rFonts w:ascii="Times New Roman" w:eastAsia="TimesNewRomanPSMT" w:hAnsi="Times New Roman" w:cs="Times New Roman"/>
                <w:bCs/>
                <w:i/>
                <w:color w:val="000000"/>
                <w:kern w:val="2"/>
                <w:lang w:val="en-US" w:eastAsia="ar-SA"/>
              </w:rPr>
              <w:t>2)</w:t>
            </w: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Адреса</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Матични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Порески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идентификациони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Име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особе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за</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контакт</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r w:rsidRPr="001641FA">
              <w:rPr>
                <w:rFonts w:ascii="Times New Roman" w:eastAsia="TimesNewRomanPSMT" w:hAnsi="Times New Roman" w:cs="Times New Roman"/>
                <w:bCs/>
                <w:i/>
                <w:color w:val="000000"/>
                <w:kern w:val="2"/>
                <w:lang w:val="en-US" w:eastAsia="ar-SA"/>
              </w:rPr>
              <w:t>3)</w:t>
            </w: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ru-RU" w:eastAsia="ar-SA"/>
              </w:rPr>
            </w:pPr>
            <w:r w:rsidRPr="001641FA">
              <w:rPr>
                <w:rFonts w:ascii="Times New Roman" w:eastAsia="TimesNewRomanPSMT" w:hAnsi="Times New Roman" w:cs="Times New Roman"/>
                <w:bCs/>
                <w:i/>
                <w:color w:val="000000"/>
                <w:kern w:val="2"/>
                <w:lang w:val="ru-RU" w:eastAsia="ar-SA"/>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ru-RU"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ru-RU"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ru-RU"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Адреса</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Матични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Порески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идентификациони</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број</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r w:rsidR="001641FA" w:rsidRPr="001641FA" w:rsidTr="001D21BC">
        <w:tc>
          <w:tcPr>
            <w:tcW w:w="465"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tc>
        <w:tc>
          <w:tcPr>
            <w:tcW w:w="4433" w:type="dxa"/>
            <w:tcBorders>
              <w:top w:val="single" w:sz="4" w:space="0" w:color="000000"/>
              <w:left w:val="single" w:sz="4" w:space="0" w:color="000000"/>
              <w:bottom w:val="single" w:sz="4" w:space="0" w:color="000000"/>
              <w:right w:val="nil"/>
            </w:tcBorders>
            <w:shd w:val="clear" w:color="auto" w:fill="FDE9D9"/>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Cs/>
                <w:i/>
                <w:color w:val="000000"/>
                <w:kern w:val="2"/>
                <w:lang w:val="en-US" w:eastAsia="ar-SA"/>
              </w:rPr>
            </w:pPr>
          </w:p>
          <w:p w:rsidR="001641FA" w:rsidRPr="001641FA" w:rsidRDefault="001641FA" w:rsidP="001641FA">
            <w:pPr>
              <w:suppressAutoHyphens/>
              <w:spacing w:after="0" w:line="100" w:lineRule="atLeast"/>
              <w:jc w:val="both"/>
              <w:rPr>
                <w:rFonts w:ascii="Times New Roman" w:eastAsia="TimesNewRomanPSMT" w:hAnsi="Times New Roman" w:cs="Times New Roman"/>
                <w:b/>
                <w:bCs/>
                <w:color w:val="000000"/>
                <w:kern w:val="2"/>
                <w:lang w:val="en-US" w:eastAsia="ar-SA"/>
              </w:rPr>
            </w:pPr>
            <w:proofErr w:type="spellStart"/>
            <w:r w:rsidRPr="001641FA">
              <w:rPr>
                <w:rFonts w:ascii="Times New Roman" w:eastAsia="TimesNewRomanPSMT" w:hAnsi="Times New Roman" w:cs="Times New Roman"/>
                <w:bCs/>
                <w:i/>
                <w:color w:val="000000"/>
                <w:kern w:val="2"/>
                <w:lang w:val="en-US" w:eastAsia="ar-SA"/>
              </w:rPr>
              <w:t>Име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особе</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за</w:t>
            </w:r>
            <w:proofErr w:type="spellEnd"/>
            <w:r w:rsidRPr="001641FA">
              <w:rPr>
                <w:rFonts w:ascii="Times New Roman" w:eastAsia="TimesNewRomanPSMT" w:hAnsi="Times New Roman" w:cs="Times New Roman"/>
                <w:bCs/>
                <w:i/>
                <w:color w:val="000000"/>
                <w:kern w:val="2"/>
                <w:lang w:val="en-US" w:eastAsia="ar-SA"/>
              </w:rPr>
              <w:t xml:space="preserve"> </w:t>
            </w:r>
            <w:proofErr w:type="spellStart"/>
            <w:r w:rsidRPr="001641FA">
              <w:rPr>
                <w:rFonts w:ascii="Times New Roman" w:eastAsia="TimesNewRomanPSMT" w:hAnsi="Times New Roman" w:cs="Times New Roman"/>
                <w:bCs/>
                <w:i/>
                <w:color w:val="000000"/>
                <w:kern w:val="2"/>
                <w:lang w:val="en-US" w:eastAsia="ar-SA"/>
              </w:rPr>
              <w:t>контакт</w:t>
            </w:r>
            <w:proofErr w:type="spellEnd"/>
            <w:r w:rsidRPr="001641FA">
              <w:rPr>
                <w:rFonts w:ascii="Times New Roman" w:eastAsia="TimesNewRomanPSMT" w:hAnsi="Times New Roman" w:cs="Times New Roman"/>
                <w:bCs/>
                <w:i/>
                <w:color w:val="000000"/>
                <w:kern w:val="2"/>
                <w:lang w:val="en-US" w:eastAsia="ar-SA"/>
              </w:rPr>
              <w:t>:</w:t>
            </w:r>
          </w:p>
        </w:tc>
        <w:tc>
          <w:tcPr>
            <w:tcW w:w="4860" w:type="dxa"/>
            <w:tcBorders>
              <w:top w:val="single" w:sz="4" w:space="0" w:color="000000"/>
              <w:left w:val="single" w:sz="4" w:space="0" w:color="000000"/>
              <w:bottom w:val="single" w:sz="4" w:space="0" w:color="000000"/>
              <w:right w:val="single" w:sz="4" w:space="0" w:color="000000"/>
            </w:tcBorders>
          </w:tcPr>
          <w:p w:rsidR="001641FA" w:rsidRPr="001641FA" w:rsidRDefault="001641FA" w:rsidP="001641FA">
            <w:pPr>
              <w:suppressAutoHyphens/>
              <w:snapToGrid w:val="0"/>
              <w:spacing w:after="0" w:line="100" w:lineRule="atLeast"/>
              <w:jc w:val="both"/>
              <w:rPr>
                <w:rFonts w:ascii="Times New Roman" w:eastAsia="TimesNewRomanPSMT" w:hAnsi="Times New Roman" w:cs="Times New Roman"/>
                <w:b/>
                <w:bCs/>
                <w:color w:val="000000"/>
                <w:kern w:val="2"/>
                <w:lang w:val="en-US" w:eastAsia="ar-SA"/>
              </w:rPr>
            </w:pPr>
          </w:p>
        </w:tc>
      </w:tr>
    </w:tbl>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r w:rsidRPr="001641FA">
        <w:rPr>
          <w:rFonts w:ascii="Times New Roman" w:hAnsi="Times New Roman" w:cs="Times New Roman"/>
          <w:b/>
          <w:i/>
          <w:sz w:val="24"/>
          <w:szCs w:val="24"/>
          <w:u w:val="single"/>
        </w:rPr>
        <w:t>Напомена</w:t>
      </w:r>
      <w:r w:rsidRPr="007C7E33">
        <w:rPr>
          <w:rFonts w:ascii="Times New Roman" w:hAnsi="Times New Roman" w:cs="Times New Roman"/>
          <w:sz w:val="24"/>
          <w:szCs w:val="24"/>
        </w:rPr>
        <w:t xml:space="preserve">: </w:t>
      </w:r>
    </w:p>
    <w:p w:rsidR="007C7E33" w:rsidRPr="000457AE" w:rsidRDefault="007C7E33" w:rsidP="007C7E33">
      <w:pPr>
        <w:rPr>
          <w:rFonts w:ascii="Times New Roman" w:hAnsi="Times New Roman" w:cs="Times New Roman"/>
          <w:i/>
        </w:rPr>
      </w:pPr>
      <w:r w:rsidRPr="000457AE">
        <w:rPr>
          <w:rFonts w:ascii="Times New Roman" w:hAnsi="Times New Roman" w:cs="Times New Roman"/>
          <w:i/>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rPr>
      </w:pPr>
    </w:p>
    <w:p w:rsidR="00A32F61" w:rsidRDefault="00A32F61" w:rsidP="007C7E33">
      <w:pPr>
        <w:rPr>
          <w:rFonts w:ascii="Times New Roman" w:hAnsi="Times New Roman" w:cs="Times New Roman"/>
          <w:sz w:val="24"/>
          <w:szCs w:val="24"/>
        </w:rPr>
      </w:pPr>
    </w:p>
    <w:p w:rsidR="000457AE" w:rsidRPr="007C7E33" w:rsidRDefault="000457AE" w:rsidP="007C7E33">
      <w:pPr>
        <w:rPr>
          <w:rFonts w:ascii="Times New Roman" w:hAnsi="Times New Roman" w:cs="Times New Roman"/>
          <w:sz w:val="24"/>
          <w:szCs w:val="24"/>
        </w:rPr>
      </w:pPr>
    </w:p>
    <w:p w:rsidR="007C7E33" w:rsidRPr="001641FA" w:rsidRDefault="007C7E33" w:rsidP="007C7E33">
      <w:pPr>
        <w:rPr>
          <w:rFonts w:ascii="Times New Roman" w:hAnsi="Times New Roman" w:cs="Times New Roman"/>
          <w:b/>
          <w:i/>
          <w:sz w:val="24"/>
          <w:szCs w:val="24"/>
        </w:rPr>
      </w:pPr>
      <w:r w:rsidRPr="001641FA">
        <w:rPr>
          <w:rFonts w:ascii="Times New Roman" w:hAnsi="Times New Roman" w:cs="Times New Roman"/>
          <w:b/>
          <w:i/>
          <w:sz w:val="24"/>
          <w:szCs w:val="24"/>
        </w:rPr>
        <w:t xml:space="preserve">5) ОПИС ПРЕДМЕТА НАБАВКЕ:  </w:t>
      </w:r>
    </w:p>
    <w:p w:rsidR="007C7E33" w:rsidRPr="001641FA" w:rsidRDefault="007C7E33" w:rsidP="007C7E33">
      <w:pPr>
        <w:rPr>
          <w:rFonts w:ascii="Times New Roman" w:hAnsi="Times New Roman" w:cs="Times New Roman"/>
          <w:b/>
          <w:sz w:val="24"/>
          <w:szCs w:val="24"/>
        </w:rPr>
      </w:pPr>
      <w:r w:rsidRPr="008E3449">
        <w:rPr>
          <w:rFonts w:ascii="Times New Roman" w:hAnsi="Times New Roman" w:cs="Times New Roman"/>
          <w:b/>
          <w:sz w:val="24"/>
          <w:szCs w:val="24"/>
        </w:rPr>
        <w:t xml:space="preserve">Поправка РТГ апарата са </w:t>
      </w:r>
      <w:r w:rsidR="00846720">
        <w:rPr>
          <w:rFonts w:ascii="Times New Roman" w:hAnsi="Times New Roman" w:cs="Times New Roman"/>
          <w:b/>
          <w:sz w:val="24"/>
          <w:szCs w:val="24"/>
        </w:rPr>
        <w:t>резервним дел</w:t>
      </w:r>
      <w:r w:rsidR="008E3449" w:rsidRPr="008E3449">
        <w:rPr>
          <w:rFonts w:ascii="Times New Roman" w:hAnsi="Times New Roman" w:cs="Times New Roman"/>
          <w:b/>
          <w:sz w:val="24"/>
          <w:szCs w:val="24"/>
        </w:rPr>
        <w:t>ом</w:t>
      </w:r>
      <w:r w:rsidRPr="008E3449">
        <w:rPr>
          <w:rFonts w:ascii="Times New Roman" w:hAnsi="Times New Roman" w:cs="Times New Roman"/>
          <w:b/>
          <w:sz w:val="24"/>
          <w:szCs w:val="24"/>
        </w:rPr>
        <w:t xml:space="preserve"> за апарат Duo Diagnost, произвођача Philips, ЈН број БП2/01-201</w:t>
      </w:r>
      <w:r w:rsidR="008E3449" w:rsidRPr="008E3449">
        <w:rPr>
          <w:rFonts w:ascii="Times New Roman" w:hAnsi="Times New Roman" w:cs="Times New Roman"/>
          <w:b/>
          <w:sz w:val="24"/>
          <w:szCs w:val="24"/>
        </w:rPr>
        <w:t>9</w:t>
      </w:r>
    </w:p>
    <w:tbl>
      <w:tblPr>
        <w:tblW w:w="0" w:type="auto"/>
        <w:tblInd w:w="303" w:type="dxa"/>
        <w:tblLayout w:type="fixed"/>
        <w:tblLook w:val="0000" w:firstRow="0" w:lastRow="0" w:firstColumn="0" w:lastColumn="0" w:noHBand="0" w:noVBand="0"/>
      </w:tblPr>
      <w:tblGrid>
        <w:gridCol w:w="4341"/>
        <w:gridCol w:w="4284"/>
      </w:tblGrid>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color w:val="FF0000"/>
                <w:sz w:val="24"/>
                <w:szCs w:val="24"/>
                <w:lang w:val="ru-RU"/>
              </w:rPr>
            </w:pPr>
            <w:r w:rsidRPr="001641FA">
              <w:rPr>
                <w:rFonts w:ascii="Times New Roman" w:eastAsia="TimesNewRomanPSMT" w:hAnsi="Times New Roman" w:cs="Times New Roman"/>
                <w:bCs/>
                <w:sz w:val="24"/>
                <w:szCs w:val="24"/>
                <w:lang w:val="ru-RU"/>
              </w:rPr>
              <w:t xml:space="preserve">Укупна цена без ПДВ-а </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color w:val="FF0000"/>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color w:val="FF0000"/>
                <w:sz w:val="24"/>
                <w:szCs w:val="24"/>
                <w:lang w:val="ru-RU"/>
              </w:rPr>
            </w:pP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sz w:val="24"/>
                <w:szCs w:val="24"/>
                <w:lang w:val="ru-RU"/>
              </w:rPr>
            </w:pPr>
            <w:r w:rsidRPr="001641FA">
              <w:rPr>
                <w:rFonts w:ascii="Times New Roman" w:eastAsia="TimesNewRomanPSMT" w:hAnsi="Times New Roman" w:cs="Times New Roman"/>
                <w:bCs/>
                <w:sz w:val="24"/>
                <w:szCs w:val="24"/>
                <w:lang w:val="ru-RU"/>
              </w:rPr>
              <w:t>Укупна цена са ПДВ-ом</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color w:val="FF0000"/>
                <w:sz w:val="24"/>
                <w:szCs w:val="24"/>
                <w:lang w:val="ru-RU"/>
              </w:rPr>
            </w:pP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sz w:val="24"/>
                <w:szCs w:val="24"/>
                <w:lang w:val="ru-RU"/>
              </w:rPr>
            </w:pPr>
            <w:r w:rsidRPr="001641FA">
              <w:rPr>
                <w:rFonts w:ascii="Times New Roman" w:eastAsia="TimesNewRomanPSMT" w:hAnsi="Times New Roman" w:cs="Times New Roman"/>
                <w:bCs/>
                <w:sz w:val="24"/>
                <w:szCs w:val="24"/>
                <w:lang w:val="ru-RU"/>
              </w:rPr>
              <w:t>Рок и начин плаћања</w:t>
            </w:r>
          </w:p>
          <w:p w:rsidR="001641FA" w:rsidRPr="001641FA" w:rsidRDefault="001641FA" w:rsidP="001641FA">
            <w:pPr>
              <w:spacing w:after="0" w:line="240" w:lineRule="auto"/>
              <w:jc w:val="both"/>
              <w:rPr>
                <w:rFonts w:ascii="Times New Roman" w:eastAsia="TimesNewRomanPSMT" w:hAnsi="Times New Roman" w:cs="Times New Roman"/>
                <w:bCs/>
                <w:sz w:val="24"/>
                <w:szCs w:val="24"/>
                <w:lang w:val="ru-RU"/>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r w:rsidRPr="001641FA">
              <w:rPr>
                <w:rFonts w:ascii="Times New Roman" w:eastAsia="TimesNewRomanPSMT" w:hAnsi="Times New Roman" w:cs="Times New Roman"/>
                <w:bCs/>
                <w:sz w:val="24"/>
                <w:szCs w:val="24"/>
                <w:lang w:val="ru-RU"/>
              </w:rPr>
              <w:t xml:space="preserve">Плаћање се врши уплатом на рачун понуђача на основу фактуре-документа који испоставља понуђач. Понуђачу није дозвољено да тражи авансно плаћање. </w:t>
            </w:r>
            <w:r w:rsidR="00B15397" w:rsidRPr="00B15397">
              <w:rPr>
                <w:rFonts w:ascii="Times New Roman" w:eastAsia="TimesNewRomanPSMT" w:hAnsi="Times New Roman" w:cs="Times New Roman"/>
                <w:bCs/>
                <w:sz w:val="24"/>
                <w:szCs w:val="24"/>
                <w:lang w:val="ru-RU"/>
              </w:rPr>
              <w:t>Плаћање ће се ивршити по преносу средстава од стране Министарства здравља одмах по окончању поступка (по извршењу предметне услуге и уградње резервног дела) и доставе документације Министарству</w:t>
            </w:r>
            <w:r w:rsidRPr="001641FA">
              <w:rPr>
                <w:rFonts w:ascii="Times New Roman" w:eastAsia="TimesNewRomanPSMT" w:hAnsi="Times New Roman" w:cs="Times New Roman"/>
                <w:bCs/>
                <w:sz w:val="24"/>
                <w:szCs w:val="24"/>
                <w:lang w:val="ru-RU"/>
              </w:rPr>
              <w:t>.</w:t>
            </w: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sz w:val="24"/>
                <w:szCs w:val="24"/>
                <w:lang w:val="ru-RU"/>
              </w:rPr>
            </w:pPr>
            <w:r w:rsidRPr="001641FA">
              <w:rPr>
                <w:rFonts w:ascii="Times New Roman" w:eastAsia="TimesNewRomanPSMT" w:hAnsi="Times New Roman" w:cs="Times New Roman"/>
                <w:bCs/>
                <w:sz w:val="24"/>
                <w:szCs w:val="24"/>
                <w:lang w:val="ru-RU"/>
              </w:rPr>
              <w:t>Рок важења понуде минимум</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41FA" w:rsidRPr="001641FA" w:rsidRDefault="001641FA" w:rsidP="001641FA">
            <w:pPr>
              <w:snapToGrid w:val="0"/>
              <w:spacing w:after="0" w:line="240" w:lineRule="auto"/>
              <w:rPr>
                <w:rFonts w:ascii="Times New Roman" w:eastAsia="TimesNewRomanPSMT" w:hAnsi="Times New Roman" w:cs="Times New Roman"/>
                <w:bCs/>
                <w:sz w:val="24"/>
                <w:szCs w:val="24"/>
                <w:lang w:val="ru-RU"/>
              </w:rPr>
            </w:pPr>
            <w:r w:rsidRPr="001641FA">
              <w:rPr>
                <w:rFonts w:ascii="Times New Roman" w:eastAsia="TimesNewRomanPSMT" w:hAnsi="Times New Roman" w:cs="Times New Roman"/>
                <w:bCs/>
                <w:sz w:val="24"/>
                <w:szCs w:val="24"/>
                <w:lang w:val="ru-RU"/>
              </w:rPr>
              <w:t>60 дана</w:t>
            </w: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sz w:val="24"/>
                <w:szCs w:val="24"/>
                <w:lang w:val="ru-RU"/>
              </w:rPr>
            </w:pPr>
            <w:r w:rsidRPr="001641FA">
              <w:rPr>
                <w:rFonts w:ascii="Times New Roman" w:eastAsia="Times New Roman" w:hAnsi="Times New Roman" w:cs="Times New Roman"/>
                <w:noProof/>
                <w:sz w:val="24"/>
                <w:szCs w:val="24"/>
              </w:rPr>
              <w:t>Рок испоруке резервног дела, рок  уградње резервног дела и пуштања у рад апарата</w:t>
            </w:r>
            <w:r w:rsidRPr="001641FA">
              <w:rPr>
                <w:rFonts w:ascii="Times New Roman" w:eastAsia="TimesNewRomanPSMT" w:hAnsi="Times New Roman" w:cs="Times New Roman"/>
                <w:bCs/>
                <w:sz w:val="24"/>
                <w:szCs w:val="24"/>
                <w:lang w:val="ru-RU"/>
              </w:rPr>
              <w:t xml:space="preserve"> </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ru-RU"/>
              </w:rPr>
            </w:pPr>
          </w:p>
          <w:p w:rsidR="001641FA" w:rsidRPr="001641FA" w:rsidRDefault="001641FA" w:rsidP="001641FA">
            <w:pPr>
              <w:spacing w:after="0" w:line="240" w:lineRule="auto"/>
              <w:jc w:val="both"/>
              <w:rPr>
                <w:rFonts w:ascii="Times New Roman" w:eastAsia="TimesNewRomanPSMT" w:hAnsi="Times New Roman" w:cs="Times New Roman"/>
                <w:bCs/>
                <w:sz w:val="24"/>
                <w:szCs w:val="24"/>
              </w:rPr>
            </w:pPr>
            <w:r w:rsidRPr="001641FA">
              <w:rPr>
                <w:rFonts w:ascii="Times New Roman" w:eastAsia="Times New Roman" w:hAnsi="Times New Roman" w:cs="Times New Roman"/>
                <w:noProof/>
                <w:sz w:val="24"/>
                <w:szCs w:val="24"/>
              </w:rPr>
              <w:t>Гарантни рок на уграђене делове</w:t>
            </w:r>
            <w:r w:rsidRPr="001641FA">
              <w:rPr>
                <w:rFonts w:ascii="Times New Roman" w:eastAsia="TimesNewRomanPSMT" w:hAnsi="Times New Roman" w:cs="Times New Roman"/>
                <w:bCs/>
                <w:sz w:val="24"/>
                <w:szCs w:val="24"/>
                <w:lang w:val="en-US"/>
              </w:rPr>
              <w:t xml:space="preserve"> </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en-US"/>
              </w:rPr>
            </w:pPr>
          </w:p>
        </w:tc>
      </w:tr>
      <w:tr w:rsidR="001641FA" w:rsidRPr="001641FA" w:rsidTr="001D21BC">
        <w:tc>
          <w:tcPr>
            <w:tcW w:w="4341" w:type="dxa"/>
            <w:tcBorders>
              <w:top w:val="single" w:sz="4" w:space="0" w:color="000000"/>
              <w:left w:val="single" w:sz="4" w:space="0" w:color="000000"/>
              <w:bottom w:val="single" w:sz="4" w:space="0" w:color="000000"/>
            </w:tcBorders>
            <w:shd w:val="clear" w:color="auto" w:fill="auto"/>
          </w:tcPr>
          <w:p w:rsidR="001641FA" w:rsidRPr="001641FA" w:rsidRDefault="001641FA" w:rsidP="001641FA">
            <w:pPr>
              <w:snapToGrid w:val="0"/>
              <w:spacing w:after="0" w:line="240" w:lineRule="auto"/>
              <w:jc w:val="both"/>
              <w:rPr>
                <w:rFonts w:ascii="Times New Roman" w:eastAsia="TimesNewRomanPSMT" w:hAnsi="Times New Roman" w:cs="Times New Roman"/>
                <w:bCs/>
                <w:sz w:val="24"/>
                <w:szCs w:val="24"/>
                <w:lang w:val="sr-Cyrl-CS"/>
              </w:rPr>
            </w:pPr>
          </w:p>
          <w:p w:rsidR="001641FA" w:rsidRPr="001641FA" w:rsidRDefault="001641FA" w:rsidP="001641FA">
            <w:pPr>
              <w:spacing w:after="0" w:line="240" w:lineRule="auto"/>
              <w:jc w:val="both"/>
              <w:rPr>
                <w:rFonts w:ascii="Times New Roman" w:eastAsia="TimesNewRomanPSMT" w:hAnsi="Times New Roman" w:cs="Times New Roman"/>
                <w:bCs/>
                <w:sz w:val="24"/>
                <w:szCs w:val="24"/>
              </w:rPr>
            </w:pPr>
            <w:r w:rsidRPr="001641FA">
              <w:rPr>
                <w:rFonts w:ascii="Times New Roman" w:eastAsia="Times New Roman" w:hAnsi="Times New Roman" w:cs="Times New Roman"/>
                <w:noProof/>
                <w:sz w:val="24"/>
                <w:szCs w:val="24"/>
                <w:lang w:val="en-GB"/>
              </w:rPr>
              <w:t>Друго</w:t>
            </w:r>
            <w:r w:rsidRPr="001641FA">
              <w:rPr>
                <w:rFonts w:ascii="Times New Roman" w:eastAsia="TimesNewRomanPSMT" w:hAnsi="Times New Roman" w:cs="Times New Roman"/>
                <w:bCs/>
                <w:sz w:val="24"/>
                <w:szCs w:val="24"/>
                <w:lang w:val="en-US"/>
              </w:rPr>
              <w:t xml:space="preserve"> </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1641FA" w:rsidRPr="001641FA" w:rsidRDefault="001641FA" w:rsidP="00A32F61">
            <w:pPr>
              <w:tabs>
                <w:tab w:val="left" w:pos="1500"/>
              </w:tabs>
              <w:snapToGrid w:val="0"/>
              <w:spacing w:after="0" w:line="240" w:lineRule="auto"/>
              <w:jc w:val="both"/>
              <w:rPr>
                <w:rFonts w:ascii="Times New Roman" w:eastAsia="TimesNewRomanPSMT" w:hAnsi="Times New Roman" w:cs="Times New Roman"/>
                <w:bCs/>
                <w:sz w:val="24"/>
                <w:szCs w:val="24"/>
                <w:lang w:val="en-US"/>
              </w:rPr>
            </w:pPr>
            <w:r w:rsidRPr="00B15397">
              <w:rPr>
                <w:rFonts w:ascii="Times New Roman" w:eastAsia="TimesNewRomanPSMT" w:hAnsi="Times New Roman" w:cs="Times New Roman"/>
                <w:bCs/>
                <w:sz w:val="24"/>
                <w:szCs w:val="24"/>
              </w:rPr>
              <w:t xml:space="preserve">Уколико се након замене конкурсном документацијом наведених резервних делова и извршене </w:t>
            </w:r>
            <w:r w:rsidR="00A32F61">
              <w:rPr>
                <w:rFonts w:ascii="Times New Roman" w:eastAsia="TimesNewRomanPSMT" w:hAnsi="Times New Roman" w:cs="Times New Roman"/>
                <w:bCs/>
                <w:sz w:val="24"/>
                <w:szCs w:val="24"/>
              </w:rPr>
              <w:t xml:space="preserve">предметне </w:t>
            </w:r>
            <w:r w:rsidRPr="00B15397">
              <w:rPr>
                <w:rFonts w:ascii="Times New Roman" w:eastAsia="TimesNewRomanPSMT" w:hAnsi="Times New Roman" w:cs="Times New Roman"/>
                <w:bCs/>
                <w:sz w:val="24"/>
                <w:szCs w:val="24"/>
              </w:rPr>
              <w:t>услуге утврди потреба  за заменом додатних</w:t>
            </w:r>
            <w:r w:rsidR="00A32F61">
              <w:rPr>
                <w:rFonts w:ascii="Times New Roman" w:eastAsia="TimesNewRomanPSMT" w:hAnsi="Times New Roman" w:cs="Times New Roman"/>
                <w:bCs/>
                <w:sz w:val="24"/>
                <w:szCs w:val="24"/>
              </w:rPr>
              <w:t>, нових</w:t>
            </w:r>
            <w:r w:rsidRPr="00B15397">
              <w:rPr>
                <w:rFonts w:ascii="Times New Roman" w:eastAsia="TimesNewRomanPSMT" w:hAnsi="Times New Roman" w:cs="Times New Roman"/>
                <w:bCs/>
                <w:sz w:val="24"/>
                <w:szCs w:val="24"/>
              </w:rPr>
              <w:t xml:space="preserve"> резервних делова, исти ће бити предмет нове </w:t>
            </w:r>
            <w:r w:rsidR="00A32F61">
              <w:rPr>
                <w:rFonts w:ascii="Times New Roman" w:eastAsia="TimesNewRomanPSMT" w:hAnsi="Times New Roman" w:cs="Times New Roman"/>
                <w:bCs/>
                <w:sz w:val="24"/>
                <w:szCs w:val="24"/>
              </w:rPr>
              <w:t xml:space="preserve">јавне </w:t>
            </w:r>
            <w:r w:rsidRPr="00B15397">
              <w:rPr>
                <w:rFonts w:ascii="Times New Roman" w:eastAsia="TimesNewRomanPSMT" w:hAnsi="Times New Roman" w:cs="Times New Roman"/>
                <w:bCs/>
                <w:sz w:val="24"/>
                <w:szCs w:val="24"/>
              </w:rPr>
              <w:t>набавке.</w:t>
            </w:r>
          </w:p>
        </w:tc>
      </w:tr>
    </w:tbl>
    <w:p w:rsidR="00A32F61" w:rsidRDefault="00A32F61" w:rsidP="001641FA">
      <w:pPr>
        <w:ind w:left="720" w:firstLine="720"/>
        <w:jc w:val="both"/>
        <w:rPr>
          <w:rFonts w:ascii="Times New Roman" w:eastAsia="TimesNewRomanPSMT" w:hAnsi="Times New Roman" w:cs="Times New Roman"/>
          <w:bCs/>
          <w:sz w:val="24"/>
          <w:szCs w:val="24"/>
        </w:rPr>
      </w:pPr>
    </w:p>
    <w:p w:rsidR="001641FA" w:rsidRPr="001641FA" w:rsidRDefault="001641FA" w:rsidP="001641FA">
      <w:pPr>
        <w:ind w:left="720" w:firstLine="720"/>
        <w:jc w:val="both"/>
        <w:rPr>
          <w:rFonts w:ascii="Times New Roman" w:eastAsia="TimesNewRomanPSMT" w:hAnsi="Times New Roman" w:cs="Times New Roman"/>
          <w:bCs/>
          <w:sz w:val="24"/>
          <w:szCs w:val="24"/>
          <w:lang w:val="en-GB"/>
        </w:rPr>
      </w:pPr>
      <w:proofErr w:type="spellStart"/>
      <w:r w:rsidRPr="001641FA">
        <w:rPr>
          <w:rFonts w:ascii="Times New Roman" w:eastAsia="TimesNewRomanPSMT" w:hAnsi="Times New Roman" w:cs="Times New Roman"/>
          <w:bCs/>
          <w:sz w:val="24"/>
          <w:szCs w:val="24"/>
          <w:lang w:val="en-GB"/>
        </w:rPr>
        <w:t>Датум</w:t>
      </w:r>
      <w:proofErr w:type="spellEnd"/>
      <w:r w:rsidRPr="001641FA">
        <w:rPr>
          <w:rFonts w:ascii="Times New Roman" w:eastAsia="TimesNewRomanPSMT" w:hAnsi="Times New Roman" w:cs="Times New Roman"/>
          <w:bCs/>
          <w:sz w:val="24"/>
          <w:szCs w:val="24"/>
          <w:lang w:val="en-GB"/>
        </w:rPr>
        <w:t xml:space="preserve"> </w:t>
      </w:r>
      <w:r w:rsidRPr="001641FA">
        <w:rPr>
          <w:rFonts w:ascii="Times New Roman" w:eastAsia="TimesNewRomanPSMT" w:hAnsi="Times New Roman" w:cs="Times New Roman"/>
          <w:bCs/>
          <w:sz w:val="24"/>
          <w:szCs w:val="24"/>
          <w:lang w:val="en-GB"/>
        </w:rPr>
        <w:tab/>
      </w:r>
      <w:r w:rsidRPr="001641FA">
        <w:rPr>
          <w:rFonts w:ascii="Times New Roman" w:eastAsia="TimesNewRomanPSMT" w:hAnsi="Times New Roman" w:cs="Times New Roman"/>
          <w:bCs/>
          <w:sz w:val="24"/>
          <w:szCs w:val="24"/>
          <w:lang w:val="en-GB"/>
        </w:rPr>
        <w:tab/>
      </w:r>
      <w:r w:rsidRPr="001641FA">
        <w:rPr>
          <w:rFonts w:ascii="Times New Roman" w:eastAsia="TimesNewRomanPSMT" w:hAnsi="Times New Roman" w:cs="Times New Roman"/>
          <w:bCs/>
          <w:sz w:val="24"/>
          <w:szCs w:val="24"/>
          <w:lang w:val="en-GB"/>
        </w:rPr>
        <w:tab/>
      </w:r>
      <w:r w:rsidRPr="001641FA">
        <w:rPr>
          <w:rFonts w:ascii="Times New Roman" w:eastAsia="TimesNewRomanPSMT" w:hAnsi="Times New Roman" w:cs="Times New Roman"/>
          <w:bCs/>
          <w:sz w:val="24"/>
          <w:szCs w:val="24"/>
          <w:lang w:val="en-GB"/>
        </w:rPr>
        <w:tab/>
      </w:r>
      <w:r w:rsidRPr="001641FA">
        <w:rPr>
          <w:rFonts w:ascii="Times New Roman" w:eastAsia="TimesNewRomanPSMT" w:hAnsi="Times New Roman" w:cs="Times New Roman"/>
          <w:bCs/>
          <w:sz w:val="24"/>
          <w:szCs w:val="24"/>
          <w:lang w:val="en-GB"/>
        </w:rPr>
        <w:tab/>
        <w:t xml:space="preserve">              </w:t>
      </w:r>
      <w:proofErr w:type="spellStart"/>
      <w:r w:rsidRPr="001641FA">
        <w:rPr>
          <w:rFonts w:ascii="Times New Roman" w:eastAsia="TimesNewRomanPSMT" w:hAnsi="Times New Roman" w:cs="Times New Roman"/>
          <w:bCs/>
          <w:sz w:val="24"/>
          <w:szCs w:val="24"/>
          <w:lang w:val="en-GB"/>
        </w:rPr>
        <w:t>Понуђач</w:t>
      </w:r>
      <w:proofErr w:type="spellEnd"/>
    </w:p>
    <w:p w:rsidR="001641FA" w:rsidRPr="001641FA" w:rsidRDefault="001641FA" w:rsidP="001641FA">
      <w:pPr>
        <w:spacing w:after="0" w:line="240" w:lineRule="auto"/>
        <w:ind w:left="2880" w:firstLine="720"/>
        <w:jc w:val="both"/>
        <w:rPr>
          <w:rFonts w:ascii="Times New Roman" w:eastAsia="TimesNewRomanPS-BoldMT" w:hAnsi="Times New Roman" w:cs="Times New Roman"/>
          <w:b/>
          <w:bCs/>
          <w:i/>
          <w:iCs/>
          <w:color w:val="002060"/>
          <w:sz w:val="24"/>
          <w:szCs w:val="24"/>
          <w:lang w:val="en-GB"/>
        </w:rPr>
      </w:pPr>
      <w:r w:rsidRPr="001641FA">
        <w:rPr>
          <w:rFonts w:ascii="Times New Roman" w:eastAsia="TimesNewRomanPSMT" w:hAnsi="Times New Roman" w:cs="Times New Roman"/>
          <w:bCs/>
          <w:sz w:val="24"/>
          <w:szCs w:val="24"/>
          <w:lang w:val="en-GB"/>
        </w:rPr>
        <w:t xml:space="preserve">    М. П. </w:t>
      </w:r>
    </w:p>
    <w:p w:rsidR="007C7E33" w:rsidRPr="007C7E33" w:rsidRDefault="001641FA" w:rsidP="001641FA">
      <w:pPr>
        <w:rPr>
          <w:rFonts w:ascii="Times New Roman" w:hAnsi="Times New Roman" w:cs="Times New Roman"/>
          <w:sz w:val="24"/>
          <w:szCs w:val="24"/>
        </w:rPr>
      </w:pPr>
      <w:r w:rsidRPr="001641FA">
        <w:rPr>
          <w:rFonts w:ascii="Times New Roman" w:eastAsia="TimesNewRomanPS-BoldMT" w:hAnsi="Times New Roman" w:cs="Times New Roman"/>
          <w:b/>
          <w:bCs/>
          <w:i/>
          <w:iCs/>
          <w:color w:val="002060"/>
          <w:sz w:val="24"/>
          <w:szCs w:val="24"/>
          <w:lang w:val="en-GB"/>
        </w:rPr>
        <w:t>_____________________________</w:t>
      </w:r>
      <w:r w:rsidRPr="001641FA">
        <w:rPr>
          <w:rFonts w:ascii="Times New Roman" w:eastAsia="TimesNewRomanPS-BoldMT" w:hAnsi="Times New Roman" w:cs="Times New Roman"/>
          <w:b/>
          <w:bCs/>
          <w:i/>
          <w:iCs/>
          <w:color w:val="002060"/>
          <w:sz w:val="24"/>
          <w:szCs w:val="24"/>
          <w:lang w:val="en-GB"/>
        </w:rPr>
        <w:tab/>
      </w:r>
      <w:r w:rsidRPr="001641FA">
        <w:rPr>
          <w:rFonts w:ascii="Times New Roman" w:eastAsia="TimesNewRomanPS-BoldMT" w:hAnsi="Times New Roman" w:cs="Times New Roman"/>
          <w:b/>
          <w:bCs/>
          <w:i/>
          <w:iCs/>
          <w:color w:val="002060"/>
          <w:sz w:val="24"/>
          <w:szCs w:val="24"/>
          <w:lang w:val="en-GB"/>
        </w:rPr>
        <w:tab/>
      </w:r>
      <w:r w:rsidRPr="001641FA">
        <w:rPr>
          <w:rFonts w:ascii="Times New Roman" w:eastAsia="TimesNewRomanPS-BoldMT" w:hAnsi="Times New Roman" w:cs="Times New Roman"/>
          <w:b/>
          <w:bCs/>
          <w:i/>
          <w:iCs/>
          <w:color w:val="002060"/>
          <w:sz w:val="24"/>
          <w:szCs w:val="24"/>
          <w:lang w:val="en-GB"/>
        </w:rPr>
        <w:tab/>
        <w:t>________________________________</w:t>
      </w:r>
    </w:p>
    <w:p w:rsidR="007C7E33" w:rsidRPr="001641FA" w:rsidRDefault="007C7E33" w:rsidP="007C7E33">
      <w:pPr>
        <w:rPr>
          <w:rFonts w:ascii="Times New Roman" w:hAnsi="Times New Roman" w:cs="Times New Roman"/>
          <w:b/>
          <w:i/>
          <w:sz w:val="24"/>
          <w:szCs w:val="24"/>
          <w:u w:val="single"/>
        </w:rPr>
      </w:pPr>
      <w:r w:rsidRPr="001641FA">
        <w:rPr>
          <w:rFonts w:ascii="Times New Roman" w:hAnsi="Times New Roman" w:cs="Times New Roman"/>
          <w:b/>
          <w:i/>
          <w:sz w:val="24"/>
          <w:szCs w:val="24"/>
          <w:u w:val="single"/>
        </w:rPr>
        <w:t xml:space="preserve">Напомене: </w:t>
      </w:r>
    </w:p>
    <w:p w:rsidR="007C7E33" w:rsidRDefault="007C7E33" w:rsidP="001D21BC">
      <w:pPr>
        <w:jc w:val="both"/>
        <w:rPr>
          <w:rFonts w:ascii="Times New Roman" w:hAnsi="Times New Roman" w:cs="Times New Roman"/>
          <w:i/>
          <w:sz w:val="24"/>
          <w:szCs w:val="24"/>
        </w:rPr>
      </w:pPr>
      <w:r w:rsidRPr="000457AE">
        <w:rPr>
          <w:rFonts w:ascii="Times New Roman" w:hAnsi="Times New Roman" w:cs="Times New Roman"/>
          <w:i/>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w:t>
      </w:r>
      <w:r w:rsidRPr="001641FA">
        <w:rPr>
          <w:rFonts w:ascii="Times New Roman" w:hAnsi="Times New Roman" w:cs="Times New Roman"/>
          <w:i/>
          <w:sz w:val="24"/>
          <w:szCs w:val="24"/>
        </w:rPr>
        <w:t xml:space="preserve"> понуде.</w:t>
      </w:r>
    </w:p>
    <w:p w:rsidR="008E3449" w:rsidRDefault="008E3449" w:rsidP="001D21BC">
      <w:pPr>
        <w:jc w:val="both"/>
        <w:rPr>
          <w:rFonts w:ascii="Times New Roman" w:hAnsi="Times New Roman" w:cs="Times New Roman"/>
          <w:i/>
          <w:sz w:val="24"/>
          <w:szCs w:val="24"/>
        </w:rPr>
      </w:pPr>
    </w:p>
    <w:p w:rsidR="008E3449" w:rsidRDefault="008E3449" w:rsidP="007C7E33">
      <w:pPr>
        <w:rPr>
          <w:rFonts w:ascii="Times New Roman" w:hAnsi="Times New Roman" w:cs="Times New Roman"/>
          <w:b/>
          <w:sz w:val="24"/>
          <w:szCs w:val="24"/>
        </w:rPr>
        <w:sectPr w:rsidR="008E3449" w:rsidSect="007C61A5">
          <w:footerReference w:type="default" r:id="rId11"/>
          <w:pgSz w:w="11906" w:h="16838"/>
          <w:pgMar w:top="851" w:right="1417" w:bottom="1417" w:left="1417" w:header="708" w:footer="708" w:gutter="0"/>
          <w:cols w:space="708"/>
          <w:docGrid w:linePitch="360"/>
        </w:sectPr>
      </w:pPr>
    </w:p>
    <w:p w:rsidR="007C7E33" w:rsidRPr="000457AE" w:rsidRDefault="00817173" w:rsidP="007C7E33">
      <w:pPr>
        <w:rPr>
          <w:rFonts w:ascii="Times New Roman" w:hAnsi="Times New Roman" w:cs="Times New Roman"/>
          <w:b/>
          <w:sz w:val="24"/>
          <w:szCs w:val="24"/>
        </w:rPr>
      </w:pPr>
      <w:r>
        <w:rPr>
          <w:rFonts w:ascii="Times New Roman" w:hAnsi="Times New Roman" w:cs="Times New Roman"/>
          <w:b/>
          <w:sz w:val="24"/>
          <w:szCs w:val="24"/>
          <w:lang w:val="sr-Latn-RS"/>
        </w:rPr>
        <w:lastRenderedPageBreak/>
        <w:t>6</w:t>
      </w:r>
      <w:r w:rsidR="001D21BC" w:rsidRPr="000457AE">
        <w:rPr>
          <w:rFonts w:ascii="Times New Roman" w:hAnsi="Times New Roman" w:cs="Times New Roman"/>
          <w:b/>
          <w:sz w:val="24"/>
          <w:szCs w:val="24"/>
        </w:rPr>
        <w:t>)ПОНУДА</w:t>
      </w:r>
    </w:p>
    <w:tbl>
      <w:tblPr>
        <w:tblpPr w:leftFromText="180" w:rightFromText="180" w:vertAnchor="page" w:horzAnchor="margin" w:tblpX="-396" w:tblpY="1944"/>
        <w:tblW w:w="14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456"/>
        <w:gridCol w:w="4223"/>
        <w:gridCol w:w="992"/>
        <w:gridCol w:w="660"/>
        <w:gridCol w:w="1325"/>
        <w:gridCol w:w="992"/>
        <w:gridCol w:w="1701"/>
        <w:gridCol w:w="2126"/>
        <w:gridCol w:w="2126"/>
      </w:tblGrid>
      <w:tr w:rsidR="001D21BC" w:rsidRPr="008E3449" w:rsidTr="00106080">
        <w:trPr>
          <w:trHeight w:val="262"/>
        </w:trPr>
        <w:tc>
          <w:tcPr>
            <w:tcW w:w="456"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lang w:val="en-US"/>
              </w:rPr>
            </w:pPr>
            <w:r w:rsidRPr="0063773D">
              <w:rPr>
                <w:rFonts w:ascii="Times New Roman" w:eastAsia="Times New Roman" w:hAnsi="Times New Roman" w:cs="Times New Roman"/>
                <w:noProof/>
                <w:lang w:val="en-GB"/>
              </w:rPr>
              <w:t>БР</w:t>
            </w:r>
          </w:p>
        </w:tc>
        <w:tc>
          <w:tcPr>
            <w:tcW w:w="4223" w:type="dxa"/>
            <w:vAlign w:val="center"/>
          </w:tcPr>
          <w:p w:rsidR="001D21BC" w:rsidRPr="0063773D" w:rsidRDefault="001D21BC" w:rsidP="00106080">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3773D">
              <w:rPr>
                <w:rFonts w:ascii="Times New Roman" w:eastAsia="Times New Roman" w:hAnsi="Times New Roman" w:cs="Times New Roman"/>
                <w:noProof/>
                <w:lang w:val="en-US"/>
              </w:rPr>
              <w:t>Назив</w:t>
            </w:r>
          </w:p>
          <w:p w:rsidR="001D21BC" w:rsidRPr="0063773D" w:rsidRDefault="001D21BC" w:rsidP="00106080">
            <w:pPr>
              <w:widowControl w:val="0"/>
              <w:autoSpaceDE w:val="0"/>
              <w:autoSpaceDN w:val="0"/>
              <w:adjustRightInd w:val="0"/>
              <w:spacing w:after="0" w:line="240" w:lineRule="auto"/>
              <w:jc w:val="center"/>
              <w:rPr>
                <w:rFonts w:ascii="Times New Roman" w:eastAsia="Times New Roman" w:hAnsi="Times New Roman" w:cs="Times New Roman"/>
                <w:noProof/>
              </w:rPr>
            </w:pPr>
          </w:p>
        </w:tc>
        <w:tc>
          <w:tcPr>
            <w:tcW w:w="992"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lang w:val="en-US"/>
              </w:rPr>
            </w:pPr>
            <w:r w:rsidRPr="0063773D">
              <w:rPr>
                <w:rFonts w:ascii="Times New Roman" w:eastAsia="Times New Roman" w:hAnsi="Times New Roman" w:cs="Times New Roman"/>
                <w:noProof/>
                <w:lang w:val="en-US"/>
              </w:rPr>
              <w:t>Јединица мере</w:t>
            </w:r>
          </w:p>
        </w:tc>
        <w:tc>
          <w:tcPr>
            <w:tcW w:w="660"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rPr>
            </w:pPr>
            <w:r w:rsidRPr="0063773D">
              <w:rPr>
                <w:rFonts w:ascii="Times New Roman" w:eastAsia="Times New Roman" w:hAnsi="Times New Roman" w:cs="Times New Roman"/>
                <w:noProof/>
                <w:lang w:val="en-US"/>
              </w:rPr>
              <w:t>Кол</w:t>
            </w:r>
            <w:r w:rsidRPr="0063773D">
              <w:rPr>
                <w:rFonts w:ascii="Times New Roman" w:eastAsia="Times New Roman" w:hAnsi="Times New Roman" w:cs="Times New Roman"/>
                <w:noProof/>
              </w:rPr>
              <w:t>.</w:t>
            </w:r>
          </w:p>
        </w:tc>
        <w:tc>
          <w:tcPr>
            <w:tcW w:w="1325"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lang w:val="en-US"/>
              </w:rPr>
            </w:pPr>
            <w:r w:rsidRPr="0063773D">
              <w:rPr>
                <w:rFonts w:ascii="Times New Roman" w:eastAsia="Times New Roman" w:hAnsi="Times New Roman" w:cs="Times New Roman"/>
                <w:noProof/>
                <w:lang w:val="en-US"/>
              </w:rPr>
              <w:t>Јединична цена без ПДВ-а</w:t>
            </w:r>
          </w:p>
        </w:tc>
        <w:tc>
          <w:tcPr>
            <w:tcW w:w="992" w:type="dxa"/>
            <w:vAlign w:val="center"/>
          </w:tcPr>
          <w:p w:rsidR="001D21BC" w:rsidRPr="0063773D" w:rsidRDefault="001D21BC" w:rsidP="00106080">
            <w:pPr>
              <w:spacing w:after="0" w:line="240" w:lineRule="auto"/>
              <w:jc w:val="center"/>
              <w:rPr>
                <w:rFonts w:ascii="Times New Roman" w:eastAsia="Times New Roman" w:hAnsi="Times New Roman" w:cs="Times New Roman"/>
                <w:noProof/>
                <w:lang w:val="sl-SI"/>
              </w:rPr>
            </w:pPr>
            <w:r w:rsidRPr="0063773D">
              <w:rPr>
                <w:rFonts w:ascii="Times New Roman" w:eastAsia="Times New Roman" w:hAnsi="Times New Roman" w:cs="Times New Roman"/>
                <w:noProof/>
                <w:lang w:val="sl-SI"/>
              </w:rPr>
              <w:t>Стопа</w:t>
            </w:r>
          </w:p>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lang w:val="en-US"/>
              </w:rPr>
            </w:pPr>
            <w:r w:rsidRPr="0063773D">
              <w:rPr>
                <w:rFonts w:ascii="Times New Roman" w:eastAsia="Times New Roman" w:hAnsi="Times New Roman" w:cs="Times New Roman"/>
                <w:noProof/>
                <w:lang w:val="en-GB"/>
              </w:rPr>
              <w:t>ПДВ-а</w:t>
            </w:r>
          </w:p>
        </w:tc>
        <w:tc>
          <w:tcPr>
            <w:tcW w:w="1701"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Укупна цена без ПДВ-а</w:t>
            </w:r>
          </w:p>
        </w:tc>
        <w:tc>
          <w:tcPr>
            <w:tcW w:w="2126"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Произвођач</w:t>
            </w:r>
          </w:p>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rPr>
            </w:pPr>
            <w:r w:rsidRPr="0063773D">
              <w:rPr>
                <w:rFonts w:ascii="Times New Roman" w:eastAsia="Times New Roman" w:hAnsi="Times New Roman" w:cs="Times New Roman"/>
                <w:noProof/>
                <w:sz w:val="24"/>
                <w:szCs w:val="24"/>
              </w:rPr>
              <w:t>уграђеног дела</w:t>
            </w:r>
          </w:p>
        </w:tc>
        <w:tc>
          <w:tcPr>
            <w:tcW w:w="2126" w:type="dxa"/>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Напомена</w:t>
            </w:r>
          </w:p>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(уколико их понуђач има за одређене ставке)</w:t>
            </w:r>
          </w:p>
        </w:tc>
      </w:tr>
      <w:tr w:rsidR="001D21BC" w:rsidRPr="008E3449" w:rsidTr="00106080">
        <w:trPr>
          <w:trHeight w:val="288"/>
        </w:trPr>
        <w:tc>
          <w:tcPr>
            <w:tcW w:w="456"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1</w:t>
            </w:r>
          </w:p>
        </w:tc>
        <w:tc>
          <w:tcPr>
            <w:tcW w:w="4223"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2</w:t>
            </w:r>
          </w:p>
        </w:tc>
        <w:tc>
          <w:tcPr>
            <w:tcW w:w="992"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3</w:t>
            </w:r>
          </w:p>
        </w:tc>
        <w:tc>
          <w:tcPr>
            <w:tcW w:w="660"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4</w:t>
            </w:r>
          </w:p>
        </w:tc>
        <w:tc>
          <w:tcPr>
            <w:tcW w:w="1325"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5</w:t>
            </w:r>
          </w:p>
        </w:tc>
        <w:tc>
          <w:tcPr>
            <w:tcW w:w="992"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6</w:t>
            </w:r>
          </w:p>
        </w:tc>
        <w:tc>
          <w:tcPr>
            <w:tcW w:w="1701"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7</w:t>
            </w:r>
          </w:p>
        </w:tc>
        <w:tc>
          <w:tcPr>
            <w:tcW w:w="2126"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8</w:t>
            </w:r>
          </w:p>
        </w:tc>
        <w:tc>
          <w:tcPr>
            <w:tcW w:w="2126" w:type="dxa"/>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GB"/>
              </w:rPr>
            </w:pPr>
            <w:r w:rsidRPr="0063773D">
              <w:rPr>
                <w:rFonts w:ascii="Times New Roman" w:eastAsia="Times New Roman" w:hAnsi="Times New Roman" w:cs="Times New Roman"/>
                <w:noProof/>
                <w:sz w:val="24"/>
                <w:szCs w:val="24"/>
                <w:lang w:val="en-GB"/>
              </w:rPr>
              <w:t>9</w:t>
            </w:r>
          </w:p>
        </w:tc>
      </w:tr>
      <w:tr w:rsidR="001D21BC" w:rsidRPr="008E3449" w:rsidTr="00106080">
        <w:trPr>
          <w:trHeight w:val="873"/>
        </w:trPr>
        <w:tc>
          <w:tcPr>
            <w:tcW w:w="456" w:type="dxa"/>
            <w:tcBorders>
              <w:bottom w:val="single" w:sz="4" w:space="0" w:color="auto"/>
            </w:tcBorders>
            <w:vAlign w:val="center"/>
          </w:tcPr>
          <w:p w:rsidR="001D21BC" w:rsidRPr="008E3449"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highlight w:val="yellow"/>
                <w:lang w:val="en-US"/>
              </w:rPr>
            </w:pPr>
            <w:r w:rsidRPr="0063773D">
              <w:rPr>
                <w:rFonts w:ascii="Times New Roman" w:eastAsia="Times New Roman" w:hAnsi="Times New Roman" w:cs="Times New Roman"/>
                <w:noProof/>
                <w:sz w:val="24"/>
                <w:szCs w:val="24"/>
                <w:lang w:val="en-US"/>
              </w:rPr>
              <w:t>1</w:t>
            </w:r>
          </w:p>
        </w:tc>
        <w:tc>
          <w:tcPr>
            <w:tcW w:w="4223" w:type="dxa"/>
            <w:tcBorders>
              <w:bottom w:val="single" w:sz="4" w:space="0" w:color="auto"/>
            </w:tcBorders>
          </w:tcPr>
          <w:p w:rsidR="001D21BC" w:rsidRPr="008E3449" w:rsidRDefault="0063773D" w:rsidP="00106080">
            <w:pPr>
              <w:autoSpaceDE w:val="0"/>
              <w:autoSpaceDN w:val="0"/>
              <w:adjustRightInd w:val="0"/>
              <w:spacing w:after="0" w:line="240" w:lineRule="auto"/>
              <w:jc w:val="both"/>
              <w:rPr>
                <w:rFonts w:ascii="Times New Roman" w:eastAsia="Times New Roman" w:hAnsi="Times New Roman" w:cs="Times New Roman"/>
                <w:noProof/>
                <w:sz w:val="24"/>
                <w:szCs w:val="24"/>
                <w:highlight w:val="yellow"/>
              </w:rPr>
            </w:pPr>
            <w:r w:rsidRPr="0063773D">
              <w:rPr>
                <w:rFonts w:ascii="Times New Roman" w:eastAsia="Times New Roman" w:hAnsi="Times New Roman" w:cs="Times New Roman"/>
                <w:b/>
                <w:sz w:val="24"/>
                <w:szCs w:val="24"/>
              </w:rPr>
              <w:t>Поправка РТГ апарата са резервним делом за апарат Duo Diagnost, произвођача Philips</w:t>
            </w:r>
            <w:r>
              <w:rPr>
                <w:rFonts w:ascii="Times New Roman" w:eastAsia="Times New Roman" w:hAnsi="Times New Roman" w:cs="Times New Roman"/>
                <w:sz w:val="24"/>
                <w:szCs w:val="24"/>
              </w:rPr>
              <w:t xml:space="preserve">  </w:t>
            </w:r>
            <w:r w:rsidR="00BA3ADC" w:rsidRPr="0063773D">
              <w:rPr>
                <w:rFonts w:ascii="Times New Roman" w:eastAsia="Times New Roman" w:hAnsi="Times New Roman" w:cs="Times New Roman"/>
                <w:i/>
                <w:sz w:val="24"/>
                <w:szCs w:val="24"/>
              </w:rPr>
              <w:t>Замен</w:t>
            </w:r>
            <w:r w:rsidR="00846720" w:rsidRPr="0063773D">
              <w:rPr>
                <w:rFonts w:ascii="Times New Roman" w:eastAsia="Times New Roman" w:hAnsi="Times New Roman" w:cs="Times New Roman"/>
                <w:i/>
                <w:sz w:val="24"/>
                <w:szCs w:val="24"/>
              </w:rPr>
              <w:t>а</w:t>
            </w:r>
            <w:r w:rsidR="00BA3ADC" w:rsidRPr="0063773D">
              <w:rPr>
                <w:rFonts w:ascii="Times New Roman" w:eastAsia="Times New Roman" w:hAnsi="Times New Roman" w:cs="Times New Roman"/>
                <w:i/>
                <w:sz w:val="24"/>
                <w:szCs w:val="24"/>
              </w:rPr>
              <w:t xml:space="preserve"> струјног acdc инвертора</w:t>
            </w:r>
            <w:r w:rsidR="00846720" w:rsidRPr="0063773D">
              <w:rPr>
                <w:rFonts w:ascii="Times New Roman" w:eastAsia="Times New Roman" w:hAnsi="Times New Roman" w:cs="Times New Roman"/>
                <w:i/>
                <w:sz w:val="24"/>
                <w:szCs w:val="24"/>
              </w:rPr>
              <w:t xml:space="preserve"> </w:t>
            </w:r>
            <w:r w:rsidR="00BA3ADC" w:rsidRPr="0063773D">
              <w:rPr>
                <w:rFonts w:ascii="Times New Roman" w:eastAsia="Times New Roman" w:hAnsi="Times New Roman" w:cs="Times New Roman"/>
                <w:i/>
                <w:sz w:val="24"/>
                <w:szCs w:val="24"/>
              </w:rPr>
              <w:t>(конвертера) на генератору, 451220400154 Philips converter Q</w:t>
            </w:r>
          </w:p>
        </w:tc>
        <w:tc>
          <w:tcPr>
            <w:tcW w:w="992" w:type="dxa"/>
            <w:tcBorders>
              <w:bottom w:val="single" w:sz="4" w:space="0" w:color="auto"/>
            </w:tcBorders>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ком</w:t>
            </w:r>
          </w:p>
        </w:tc>
        <w:tc>
          <w:tcPr>
            <w:tcW w:w="660" w:type="dxa"/>
            <w:tcBorders>
              <w:bottom w:val="single" w:sz="4" w:space="0" w:color="auto"/>
            </w:tcBorders>
            <w:vAlign w:val="center"/>
          </w:tcPr>
          <w:p w:rsidR="001D21BC" w:rsidRPr="0063773D"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lang w:val="en-US"/>
              </w:rPr>
            </w:pPr>
            <w:r w:rsidRPr="0063773D">
              <w:rPr>
                <w:rFonts w:ascii="Times New Roman" w:eastAsia="Times New Roman" w:hAnsi="Times New Roman" w:cs="Times New Roman"/>
                <w:noProof/>
                <w:sz w:val="24"/>
                <w:szCs w:val="24"/>
                <w:lang w:val="en-US"/>
              </w:rPr>
              <w:t>1</w:t>
            </w:r>
          </w:p>
        </w:tc>
        <w:tc>
          <w:tcPr>
            <w:tcW w:w="1325" w:type="dxa"/>
            <w:tcBorders>
              <w:bottom w:val="single" w:sz="4" w:space="0" w:color="auto"/>
            </w:tcBorders>
          </w:tcPr>
          <w:p w:rsidR="001D21BC" w:rsidRPr="008E3449" w:rsidRDefault="001D21BC" w:rsidP="00106080">
            <w:pPr>
              <w:autoSpaceDE w:val="0"/>
              <w:autoSpaceDN w:val="0"/>
              <w:adjustRightInd w:val="0"/>
              <w:spacing w:after="0" w:line="240" w:lineRule="auto"/>
              <w:jc w:val="center"/>
              <w:rPr>
                <w:rFonts w:ascii="Times New Roman" w:eastAsia="Times New Roman" w:hAnsi="Times New Roman" w:cs="Times New Roman"/>
                <w:noProof/>
                <w:sz w:val="24"/>
                <w:szCs w:val="24"/>
                <w:highlight w:val="yellow"/>
                <w:lang w:val="en-US"/>
              </w:rPr>
            </w:pPr>
          </w:p>
        </w:tc>
        <w:tc>
          <w:tcPr>
            <w:tcW w:w="992" w:type="dxa"/>
            <w:tcBorders>
              <w:bottom w:val="single" w:sz="4" w:space="0" w:color="auto"/>
            </w:tcBorders>
          </w:tcPr>
          <w:p w:rsidR="001D21BC" w:rsidRPr="008E3449" w:rsidRDefault="001D21BC" w:rsidP="00106080">
            <w:pPr>
              <w:autoSpaceDE w:val="0"/>
              <w:autoSpaceDN w:val="0"/>
              <w:adjustRightInd w:val="0"/>
              <w:spacing w:after="0" w:line="240" w:lineRule="auto"/>
              <w:jc w:val="right"/>
              <w:rPr>
                <w:rFonts w:ascii="Times New Roman" w:eastAsia="Times New Roman" w:hAnsi="Times New Roman" w:cs="Times New Roman"/>
                <w:noProof/>
                <w:sz w:val="24"/>
                <w:szCs w:val="24"/>
                <w:highlight w:val="yellow"/>
                <w:lang w:val="en-US"/>
              </w:rPr>
            </w:pPr>
          </w:p>
        </w:tc>
        <w:tc>
          <w:tcPr>
            <w:tcW w:w="1701" w:type="dxa"/>
            <w:tcBorders>
              <w:bottom w:val="single" w:sz="4" w:space="0" w:color="auto"/>
            </w:tcBorders>
          </w:tcPr>
          <w:p w:rsidR="001D21BC" w:rsidRPr="008E3449" w:rsidRDefault="001D21BC" w:rsidP="00106080">
            <w:pPr>
              <w:autoSpaceDE w:val="0"/>
              <w:autoSpaceDN w:val="0"/>
              <w:adjustRightInd w:val="0"/>
              <w:spacing w:after="0" w:line="240" w:lineRule="auto"/>
              <w:jc w:val="right"/>
              <w:rPr>
                <w:rFonts w:ascii="Times New Roman" w:eastAsia="Times New Roman" w:hAnsi="Times New Roman" w:cs="Times New Roman"/>
                <w:noProof/>
                <w:sz w:val="24"/>
                <w:szCs w:val="24"/>
                <w:highlight w:val="yellow"/>
                <w:lang w:val="en-US"/>
              </w:rPr>
            </w:pPr>
          </w:p>
        </w:tc>
        <w:tc>
          <w:tcPr>
            <w:tcW w:w="2126" w:type="dxa"/>
            <w:tcBorders>
              <w:bottom w:val="single" w:sz="4" w:space="0" w:color="auto"/>
            </w:tcBorders>
          </w:tcPr>
          <w:p w:rsidR="001D21BC" w:rsidRPr="008E3449" w:rsidRDefault="001D21BC" w:rsidP="00106080">
            <w:pPr>
              <w:autoSpaceDE w:val="0"/>
              <w:autoSpaceDN w:val="0"/>
              <w:adjustRightInd w:val="0"/>
              <w:spacing w:after="0" w:line="240" w:lineRule="auto"/>
              <w:jc w:val="right"/>
              <w:rPr>
                <w:rFonts w:ascii="Times New Roman" w:eastAsia="Times New Roman" w:hAnsi="Times New Roman" w:cs="Times New Roman"/>
                <w:noProof/>
                <w:sz w:val="24"/>
                <w:szCs w:val="24"/>
                <w:highlight w:val="yellow"/>
                <w:lang w:val="en-US"/>
              </w:rPr>
            </w:pPr>
          </w:p>
        </w:tc>
        <w:tc>
          <w:tcPr>
            <w:tcW w:w="2126" w:type="dxa"/>
            <w:tcBorders>
              <w:bottom w:val="single" w:sz="4" w:space="0" w:color="auto"/>
            </w:tcBorders>
          </w:tcPr>
          <w:p w:rsidR="001D21BC" w:rsidRPr="008E3449" w:rsidRDefault="001D21BC" w:rsidP="00106080">
            <w:pPr>
              <w:autoSpaceDE w:val="0"/>
              <w:autoSpaceDN w:val="0"/>
              <w:adjustRightInd w:val="0"/>
              <w:spacing w:after="0" w:line="240" w:lineRule="auto"/>
              <w:jc w:val="right"/>
              <w:rPr>
                <w:rFonts w:ascii="Times New Roman" w:eastAsia="Times New Roman" w:hAnsi="Times New Roman" w:cs="Times New Roman"/>
                <w:noProof/>
                <w:sz w:val="24"/>
                <w:szCs w:val="24"/>
                <w:highlight w:val="yellow"/>
                <w:lang w:val="en-US"/>
              </w:rPr>
            </w:pPr>
          </w:p>
        </w:tc>
      </w:tr>
    </w:tbl>
    <w:p w:rsidR="001D21BC" w:rsidRPr="007C7E33" w:rsidRDefault="001D21BC"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1D21BC"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tbl>
      <w:tblPr>
        <w:tblStyle w:val="TableGrid"/>
        <w:tblW w:w="9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3"/>
        <w:gridCol w:w="3104"/>
        <w:gridCol w:w="2978"/>
      </w:tblGrid>
      <w:tr w:rsidR="001D21BC" w:rsidRPr="001D21BC" w:rsidTr="001D21BC">
        <w:trPr>
          <w:trHeight w:val="312"/>
          <w:jc w:val="center"/>
        </w:trPr>
        <w:tc>
          <w:tcPr>
            <w:tcW w:w="3383" w:type="dxa"/>
            <w:tcBorders>
              <w:top w:val="nil"/>
              <w:left w:val="nil"/>
              <w:bottom w:val="single" w:sz="4" w:space="0" w:color="auto"/>
              <w:right w:val="nil"/>
            </w:tcBorders>
          </w:tcPr>
          <w:p w:rsidR="001D21BC" w:rsidRPr="001D21BC" w:rsidRDefault="001D21BC" w:rsidP="001D21BC">
            <w:pPr>
              <w:rPr>
                <w:b/>
                <w:noProof/>
                <w:sz w:val="24"/>
                <w:szCs w:val="24"/>
                <w:lang w:val="en-GB"/>
              </w:rPr>
            </w:pPr>
          </w:p>
        </w:tc>
        <w:tc>
          <w:tcPr>
            <w:tcW w:w="3104" w:type="dxa"/>
          </w:tcPr>
          <w:p w:rsidR="001D21BC" w:rsidRPr="001D21BC" w:rsidRDefault="001D21BC" w:rsidP="001D21BC">
            <w:pPr>
              <w:rPr>
                <w:b/>
                <w:noProof/>
                <w:sz w:val="24"/>
                <w:szCs w:val="24"/>
                <w:lang w:val="en-GB"/>
              </w:rPr>
            </w:pPr>
          </w:p>
        </w:tc>
        <w:tc>
          <w:tcPr>
            <w:tcW w:w="2978" w:type="dxa"/>
            <w:tcBorders>
              <w:top w:val="nil"/>
              <w:left w:val="nil"/>
              <w:bottom w:val="single" w:sz="4" w:space="0" w:color="auto"/>
              <w:right w:val="nil"/>
            </w:tcBorders>
          </w:tcPr>
          <w:p w:rsidR="001D21BC" w:rsidRPr="001D21BC" w:rsidRDefault="001D21BC" w:rsidP="001D21BC">
            <w:pPr>
              <w:rPr>
                <w:b/>
                <w:noProof/>
                <w:sz w:val="24"/>
                <w:szCs w:val="24"/>
                <w:lang w:val="en-GB"/>
              </w:rPr>
            </w:pPr>
          </w:p>
        </w:tc>
      </w:tr>
      <w:tr w:rsidR="001D21BC" w:rsidRPr="001D21BC" w:rsidTr="001D21BC">
        <w:trPr>
          <w:trHeight w:val="293"/>
          <w:jc w:val="center"/>
        </w:trPr>
        <w:tc>
          <w:tcPr>
            <w:tcW w:w="3383" w:type="dxa"/>
            <w:tcBorders>
              <w:top w:val="single" w:sz="4" w:space="0" w:color="auto"/>
              <w:left w:val="nil"/>
              <w:bottom w:val="nil"/>
              <w:right w:val="nil"/>
            </w:tcBorders>
            <w:hideMark/>
          </w:tcPr>
          <w:p w:rsidR="001D21BC" w:rsidRPr="001D21BC" w:rsidRDefault="001D21BC" w:rsidP="001D21BC">
            <w:pPr>
              <w:jc w:val="center"/>
              <w:rPr>
                <w:noProof/>
                <w:sz w:val="24"/>
                <w:szCs w:val="24"/>
                <w:lang w:val="en-GB"/>
              </w:rPr>
            </w:pPr>
            <w:r w:rsidRPr="001D21BC">
              <w:rPr>
                <w:noProof/>
                <w:sz w:val="24"/>
                <w:szCs w:val="24"/>
                <w:lang w:val="en-GB"/>
              </w:rPr>
              <w:t>НАЗИВ ПОНУЂАЧА</w:t>
            </w:r>
          </w:p>
        </w:tc>
        <w:tc>
          <w:tcPr>
            <w:tcW w:w="3104" w:type="dxa"/>
            <w:hideMark/>
          </w:tcPr>
          <w:p w:rsidR="001D21BC" w:rsidRPr="001D21BC" w:rsidRDefault="001D21BC" w:rsidP="001D21BC">
            <w:pPr>
              <w:jc w:val="center"/>
              <w:rPr>
                <w:noProof/>
                <w:sz w:val="24"/>
                <w:szCs w:val="24"/>
                <w:lang w:val="en-GB"/>
              </w:rPr>
            </w:pPr>
            <w:r w:rsidRPr="001D21BC">
              <w:rPr>
                <w:noProof/>
                <w:sz w:val="24"/>
                <w:szCs w:val="24"/>
                <w:lang w:val="en-GB"/>
              </w:rPr>
              <w:t>М.П.</w:t>
            </w:r>
          </w:p>
        </w:tc>
        <w:tc>
          <w:tcPr>
            <w:tcW w:w="2978" w:type="dxa"/>
            <w:tcBorders>
              <w:top w:val="single" w:sz="4" w:space="0" w:color="auto"/>
              <w:left w:val="nil"/>
              <w:bottom w:val="nil"/>
              <w:right w:val="nil"/>
            </w:tcBorders>
            <w:hideMark/>
          </w:tcPr>
          <w:p w:rsidR="001D21BC" w:rsidRPr="001D21BC" w:rsidRDefault="001D21BC" w:rsidP="001D21BC">
            <w:pPr>
              <w:jc w:val="center"/>
              <w:rPr>
                <w:noProof/>
                <w:sz w:val="24"/>
                <w:szCs w:val="24"/>
                <w:lang w:val="en-GB"/>
              </w:rPr>
            </w:pPr>
            <w:r w:rsidRPr="001D21BC">
              <w:rPr>
                <w:noProof/>
                <w:sz w:val="24"/>
                <w:szCs w:val="24"/>
                <w:lang w:val="en-GB"/>
              </w:rPr>
              <w:t>ПОТПИС ПОНУЂАЧА</w:t>
            </w:r>
          </w:p>
        </w:tc>
      </w:tr>
    </w:tbl>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p w:rsidR="007C7E33" w:rsidRPr="007C7E33" w:rsidRDefault="007C7E33" w:rsidP="007C7E33">
      <w:pPr>
        <w:rPr>
          <w:rFonts w:ascii="Times New Roman" w:hAnsi="Times New Roman" w:cs="Times New Roman"/>
          <w:sz w:val="24"/>
          <w:szCs w:val="24"/>
        </w:rPr>
      </w:pPr>
    </w:p>
    <w:p w:rsidR="008E3449" w:rsidRDefault="008E3449" w:rsidP="007C7E33">
      <w:pPr>
        <w:rPr>
          <w:rFonts w:ascii="Times New Roman" w:hAnsi="Times New Roman" w:cs="Times New Roman"/>
          <w:sz w:val="24"/>
          <w:szCs w:val="24"/>
        </w:rPr>
        <w:sectPr w:rsidR="008E3449" w:rsidSect="008E3449">
          <w:pgSz w:w="16838" w:h="11906" w:orient="landscape"/>
          <w:pgMar w:top="1418" w:right="851" w:bottom="1418" w:left="1418" w:header="709" w:footer="709" w:gutter="0"/>
          <w:cols w:space="708"/>
          <w:docGrid w:linePitch="360"/>
        </w:sectPr>
      </w:pPr>
    </w:p>
    <w:p w:rsidR="001D21BC" w:rsidRDefault="001D21BC" w:rsidP="008E3449">
      <w:pPr>
        <w:spacing w:after="0" w:line="240" w:lineRule="auto"/>
        <w:rPr>
          <w:rFonts w:ascii="Times New Roman" w:eastAsia="Times New Roman" w:hAnsi="Times New Roman" w:cs="Times New Roman"/>
          <w:b/>
          <w:bCs/>
          <w:iCs/>
          <w:sz w:val="28"/>
          <w:szCs w:val="28"/>
        </w:rPr>
      </w:pPr>
    </w:p>
    <w:p w:rsidR="001D21BC" w:rsidRDefault="001D21BC" w:rsidP="001D21BC">
      <w:pPr>
        <w:spacing w:after="0" w:line="240" w:lineRule="auto"/>
        <w:ind w:left="720"/>
        <w:jc w:val="right"/>
        <w:rPr>
          <w:rFonts w:ascii="Times New Roman" w:eastAsia="Times New Roman" w:hAnsi="Times New Roman" w:cs="Times New Roman"/>
          <w:b/>
          <w:bCs/>
          <w:iCs/>
          <w:sz w:val="28"/>
          <w:szCs w:val="28"/>
        </w:rPr>
      </w:pPr>
    </w:p>
    <w:p w:rsidR="001D21BC" w:rsidRPr="001D21BC" w:rsidRDefault="001D21BC" w:rsidP="001D21BC">
      <w:pPr>
        <w:spacing w:after="0" w:line="240" w:lineRule="auto"/>
        <w:ind w:left="720"/>
        <w:jc w:val="right"/>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(ОБРАЗАЦ 2</w:t>
      </w:r>
      <w:r w:rsidRPr="001D21BC">
        <w:rPr>
          <w:rFonts w:ascii="Times New Roman" w:eastAsia="Times New Roman" w:hAnsi="Times New Roman" w:cs="Times New Roman"/>
          <w:b/>
          <w:bCs/>
          <w:iCs/>
          <w:sz w:val="28"/>
          <w:szCs w:val="28"/>
        </w:rPr>
        <w:t>)</w:t>
      </w:r>
    </w:p>
    <w:p w:rsidR="001D21BC" w:rsidRPr="001D21BC" w:rsidRDefault="001D21BC" w:rsidP="001D21BC">
      <w:pPr>
        <w:spacing w:after="0" w:line="240" w:lineRule="auto"/>
        <w:ind w:left="720"/>
        <w:jc w:val="center"/>
        <w:rPr>
          <w:rFonts w:ascii="Times New Roman" w:eastAsia="Times New Roman" w:hAnsi="Times New Roman" w:cs="Times New Roman"/>
          <w:b/>
          <w:bCs/>
          <w:iCs/>
          <w:sz w:val="28"/>
          <w:szCs w:val="28"/>
        </w:rPr>
      </w:pPr>
    </w:p>
    <w:p w:rsidR="001D21BC" w:rsidRDefault="001D21BC" w:rsidP="007C7E33">
      <w:pPr>
        <w:rPr>
          <w:rFonts w:ascii="Times New Roman" w:hAnsi="Times New Roman" w:cs="Times New Roman"/>
          <w:sz w:val="24"/>
          <w:szCs w:val="24"/>
        </w:rPr>
      </w:pPr>
    </w:p>
    <w:p w:rsidR="001D21BC" w:rsidRPr="001D21BC" w:rsidRDefault="001D21BC" w:rsidP="004265F5">
      <w:pPr>
        <w:keepNext/>
        <w:shd w:val="clear" w:color="auto" w:fill="C6D9F1" w:themeFill="text2" w:themeFillTint="33"/>
        <w:spacing w:after="0" w:line="240" w:lineRule="auto"/>
        <w:ind w:left="714"/>
        <w:jc w:val="center"/>
        <w:outlineLvl w:val="0"/>
        <w:rPr>
          <w:rFonts w:ascii="Times New Roman" w:eastAsia="Times New Roman" w:hAnsi="Times New Roman" w:cs="Times New Roman"/>
          <w:b/>
          <w:bCs/>
          <w:sz w:val="28"/>
          <w:szCs w:val="28"/>
          <w:lang w:val="hr-HR"/>
        </w:rPr>
      </w:pPr>
      <w:r w:rsidRPr="001D21BC">
        <w:rPr>
          <w:rFonts w:ascii="Times New Roman" w:eastAsia="Times New Roman" w:hAnsi="Times New Roman" w:cs="Times New Roman"/>
          <w:b/>
          <w:bCs/>
          <w:sz w:val="28"/>
          <w:szCs w:val="28"/>
          <w:lang w:val="hr-HR"/>
        </w:rPr>
        <w:t>ОБРАЗАЦ СТРУКТУРЕ ПОНУЂЕНЕ ЦЕНЕ</w:t>
      </w:r>
    </w:p>
    <w:p w:rsidR="001D21BC" w:rsidRDefault="00846720" w:rsidP="001D21BC">
      <w:pPr>
        <w:spacing w:after="0" w:line="240" w:lineRule="auto"/>
        <w:jc w:val="center"/>
        <w:rPr>
          <w:rFonts w:ascii="Times New Roman" w:eastAsia="Times New Roman" w:hAnsi="Times New Roman" w:cs="Times New Roman"/>
          <w:b/>
          <w:noProof/>
          <w:sz w:val="24"/>
          <w:szCs w:val="24"/>
        </w:rPr>
      </w:pPr>
      <w:r w:rsidRPr="001D21BC">
        <w:rPr>
          <w:rFonts w:ascii="Times New Roman" w:eastAsia="Times New Roman" w:hAnsi="Times New Roman" w:cs="Times New Roman"/>
          <w:b/>
          <w:noProof/>
          <w:sz w:val="24"/>
          <w:szCs w:val="24"/>
          <w:lang w:val="en-GB"/>
        </w:rPr>
        <w:t xml:space="preserve"> </w:t>
      </w:r>
      <w:r w:rsidR="001D21BC" w:rsidRPr="001D21BC">
        <w:rPr>
          <w:rFonts w:ascii="Times New Roman" w:eastAsia="Times New Roman" w:hAnsi="Times New Roman" w:cs="Times New Roman"/>
          <w:b/>
          <w:noProof/>
          <w:sz w:val="24"/>
          <w:szCs w:val="24"/>
          <w:lang w:val="en-GB"/>
        </w:rPr>
        <w:t xml:space="preserve">(са упутством </w:t>
      </w:r>
      <w:r w:rsidR="001D21BC" w:rsidRPr="001D21BC">
        <w:rPr>
          <w:rFonts w:ascii="Times New Roman" w:eastAsia="Times New Roman" w:hAnsi="Times New Roman" w:cs="Times New Roman"/>
          <w:b/>
          <w:noProof/>
          <w:sz w:val="24"/>
          <w:szCs w:val="24"/>
          <w:lang w:val="sr-Cyrl-CS"/>
        </w:rPr>
        <w:t>како да се понуди</w:t>
      </w:r>
      <w:r w:rsidR="001D21BC" w:rsidRPr="001D21BC">
        <w:rPr>
          <w:rFonts w:ascii="Times New Roman" w:eastAsia="Times New Roman" w:hAnsi="Times New Roman" w:cs="Times New Roman"/>
          <w:b/>
          <w:noProof/>
          <w:sz w:val="24"/>
          <w:szCs w:val="24"/>
          <w:lang w:val="en-GB"/>
        </w:rPr>
        <w:t>)</w:t>
      </w:r>
    </w:p>
    <w:p w:rsidR="00846720" w:rsidRDefault="00846720" w:rsidP="001D21BC">
      <w:pPr>
        <w:spacing w:after="0" w:line="240" w:lineRule="auto"/>
        <w:jc w:val="center"/>
        <w:rPr>
          <w:rFonts w:ascii="Times New Roman" w:eastAsia="Times New Roman" w:hAnsi="Times New Roman" w:cs="Times New Roman"/>
          <w:b/>
          <w:noProof/>
          <w:sz w:val="24"/>
          <w:szCs w:val="24"/>
        </w:rPr>
      </w:pPr>
    </w:p>
    <w:p w:rsidR="00846720" w:rsidRDefault="00846720" w:rsidP="001D21BC">
      <w:pPr>
        <w:spacing w:after="0" w:line="240" w:lineRule="auto"/>
        <w:jc w:val="center"/>
        <w:rPr>
          <w:rFonts w:ascii="Times New Roman" w:eastAsia="Times New Roman" w:hAnsi="Times New Roman" w:cs="Times New Roman"/>
          <w:b/>
          <w:noProof/>
          <w:sz w:val="24"/>
          <w:szCs w:val="24"/>
        </w:rPr>
      </w:pPr>
    </w:p>
    <w:tbl>
      <w:tblPr>
        <w:tblStyle w:val="TableGrid1"/>
        <w:tblW w:w="14702" w:type="dxa"/>
        <w:jc w:val="center"/>
        <w:tblInd w:w="-2756" w:type="dxa"/>
        <w:tblLayout w:type="fixed"/>
        <w:tblLook w:val="04A0" w:firstRow="1" w:lastRow="0" w:firstColumn="1" w:lastColumn="0" w:noHBand="0" w:noVBand="1"/>
      </w:tblPr>
      <w:tblGrid>
        <w:gridCol w:w="634"/>
        <w:gridCol w:w="4395"/>
        <w:gridCol w:w="1842"/>
        <w:gridCol w:w="1560"/>
        <w:gridCol w:w="1842"/>
        <w:gridCol w:w="1777"/>
        <w:gridCol w:w="2652"/>
      </w:tblGrid>
      <w:tr w:rsidR="00846720" w:rsidRPr="00846720" w:rsidTr="00935876">
        <w:trPr>
          <w:trHeight w:val="862"/>
          <w:jc w:val="center"/>
        </w:trPr>
        <w:tc>
          <w:tcPr>
            <w:tcW w:w="634" w:type="dxa"/>
            <w:vAlign w:val="center"/>
          </w:tcPr>
          <w:p w:rsidR="00846720" w:rsidRPr="00846720" w:rsidRDefault="00846720" w:rsidP="00846720">
            <w:pPr>
              <w:jc w:val="center"/>
              <w:rPr>
                <w:b/>
                <w:noProof/>
                <w:lang w:val="en-GB"/>
              </w:rPr>
            </w:pPr>
            <w:r w:rsidRPr="00846720">
              <w:rPr>
                <w:b/>
                <w:noProof/>
                <w:lang w:val="en-GB"/>
              </w:rPr>
              <w:t>РБ</w:t>
            </w:r>
          </w:p>
        </w:tc>
        <w:tc>
          <w:tcPr>
            <w:tcW w:w="4395" w:type="dxa"/>
            <w:vAlign w:val="center"/>
          </w:tcPr>
          <w:p w:rsidR="00846720" w:rsidRPr="00846720" w:rsidRDefault="00846720" w:rsidP="00846720">
            <w:pPr>
              <w:jc w:val="center"/>
              <w:rPr>
                <w:b/>
                <w:noProof/>
                <w:lang w:val="en-GB"/>
              </w:rPr>
            </w:pPr>
            <w:r w:rsidRPr="00846720">
              <w:rPr>
                <w:b/>
                <w:noProof/>
                <w:lang w:val="en-GB"/>
              </w:rPr>
              <w:t>Назив</w:t>
            </w:r>
          </w:p>
        </w:tc>
        <w:tc>
          <w:tcPr>
            <w:tcW w:w="1842" w:type="dxa"/>
            <w:vAlign w:val="center"/>
          </w:tcPr>
          <w:p w:rsidR="00846720" w:rsidRDefault="00846720" w:rsidP="00846720">
            <w:pPr>
              <w:jc w:val="center"/>
              <w:rPr>
                <w:b/>
                <w:noProof/>
              </w:rPr>
            </w:pPr>
            <w:r w:rsidRPr="00846720">
              <w:rPr>
                <w:b/>
                <w:noProof/>
                <w:lang w:val="en-GB"/>
              </w:rPr>
              <w:t>Јединична цена без</w:t>
            </w:r>
          </w:p>
          <w:p w:rsidR="00846720" w:rsidRPr="00846720" w:rsidRDefault="00846720" w:rsidP="00846720">
            <w:pPr>
              <w:jc w:val="center"/>
              <w:rPr>
                <w:b/>
                <w:noProof/>
                <w:lang w:val="en-GB"/>
              </w:rPr>
            </w:pPr>
            <w:r w:rsidRPr="00846720">
              <w:rPr>
                <w:b/>
                <w:noProof/>
                <w:lang w:val="en-GB"/>
              </w:rPr>
              <w:t xml:space="preserve"> ПДВ-а</w:t>
            </w:r>
          </w:p>
        </w:tc>
        <w:tc>
          <w:tcPr>
            <w:tcW w:w="1560" w:type="dxa"/>
            <w:vAlign w:val="center"/>
          </w:tcPr>
          <w:p w:rsidR="00846720" w:rsidRPr="00846720" w:rsidRDefault="00846720" w:rsidP="00846720">
            <w:pPr>
              <w:jc w:val="center"/>
              <w:rPr>
                <w:b/>
                <w:noProof/>
                <w:lang w:val="en-GB"/>
              </w:rPr>
            </w:pPr>
            <w:r w:rsidRPr="00846720">
              <w:rPr>
                <w:b/>
                <w:noProof/>
                <w:lang w:val="en-GB"/>
              </w:rPr>
              <w:t>Јединична цена са ПДВ-ом</w:t>
            </w:r>
          </w:p>
        </w:tc>
        <w:tc>
          <w:tcPr>
            <w:tcW w:w="1842" w:type="dxa"/>
            <w:vAlign w:val="center"/>
          </w:tcPr>
          <w:p w:rsidR="00846720" w:rsidRPr="00846720" w:rsidRDefault="00846720" w:rsidP="00846720">
            <w:pPr>
              <w:jc w:val="center"/>
              <w:rPr>
                <w:b/>
                <w:noProof/>
                <w:lang w:val="en-GB"/>
              </w:rPr>
            </w:pPr>
            <w:r w:rsidRPr="00846720">
              <w:rPr>
                <w:b/>
                <w:noProof/>
                <w:lang w:val="en-GB"/>
              </w:rPr>
              <w:t>Укупна цена без ПДВ-а</w:t>
            </w:r>
          </w:p>
        </w:tc>
        <w:tc>
          <w:tcPr>
            <w:tcW w:w="1777" w:type="dxa"/>
            <w:vAlign w:val="center"/>
          </w:tcPr>
          <w:p w:rsidR="00846720" w:rsidRPr="00846720" w:rsidRDefault="00846720" w:rsidP="00846720">
            <w:pPr>
              <w:jc w:val="center"/>
              <w:rPr>
                <w:b/>
                <w:noProof/>
                <w:lang w:val="en-GB"/>
              </w:rPr>
            </w:pPr>
            <w:r w:rsidRPr="00846720">
              <w:rPr>
                <w:b/>
                <w:noProof/>
                <w:lang w:val="en-GB"/>
              </w:rPr>
              <w:t>Укупна цена са ПДВ-ом</w:t>
            </w:r>
          </w:p>
        </w:tc>
        <w:tc>
          <w:tcPr>
            <w:tcW w:w="2652" w:type="dxa"/>
            <w:vAlign w:val="center"/>
          </w:tcPr>
          <w:p w:rsidR="00846720" w:rsidRPr="00846720" w:rsidRDefault="00846720" w:rsidP="00846720">
            <w:pPr>
              <w:jc w:val="center"/>
              <w:rPr>
                <w:b/>
                <w:noProof/>
                <w:lang w:val="en-GB"/>
              </w:rPr>
            </w:pPr>
            <w:r w:rsidRPr="00846720">
              <w:rPr>
                <w:b/>
                <w:noProof/>
                <w:lang w:val="en-GB"/>
              </w:rPr>
              <w:t>Остали трошкови</w:t>
            </w:r>
          </w:p>
          <w:p w:rsidR="00846720" w:rsidRPr="00846720" w:rsidRDefault="00846720" w:rsidP="00846720">
            <w:pPr>
              <w:jc w:val="center"/>
              <w:rPr>
                <w:b/>
                <w:noProof/>
                <w:lang w:val="en-GB"/>
              </w:rPr>
            </w:pPr>
            <w:r w:rsidRPr="00846720">
              <w:rPr>
                <w:b/>
                <w:noProof/>
                <w:lang w:val="en-GB"/>
              </w:rPr>
              <w:t xml:space="preserve">(понуђач наводи, </w:t>
            </w:r>
          </w:p>
          <w:p w:rsidR="00846720" w:rsidRPr="00846720" w:rsidRDefault="00846720" w:rsidP="00846720">
            <w:pPr>
              <w:jc w:val="center"/>
              <w:rPr>
                <w:b/>
                <w:noProof/>
                <w:lang w:val="en-GB"/>
              </w:rPr>
            </w:pPr>
            <w:r w:rsidRPr="00846720">
              <w:rPr>
                <w:b/>
                <w:noProof/>
                <w:lang w:val="en-GB"/>
              </w:rPr>
              <w:t>уколико их има)</w:t>
            </w:r>
          </w:p>
        </w:tc>
      </w:tr>
      <w:tr w:rsidR="00846720" w:rsidRPr="00846720" w:rsidTr="00935876">
        <w:trPr>
          <w:jc w:val="center"/>
        </w:trPr>
        <w:tc>
          <w:tcPr>
            <w:tcW w:w="634" w:type="dxa"/>
            <w:vAlign w:val="center"/>
          </w:tcPr>
          <w:p w:rsidR="00846720" w:rsidRPr="00846720" w:rsidRDefault="00846720" w:rsidP="00846720">
            <w:pPr>
              <w:jc w:val="center"/>
              <w:rPr>
                <w:b/>
                <w:noProof/>
                <w:lang w:val="en-GB"/>
              </w:rPr>
            </w:pPr>
            <w:r w:rsidRPr="00846720">
              <w:rPr>
                <w:b/>
                <w:noProof/>
                <w:lang w:val="en-GB"/>
              </w:rPr>
              <w:t>1.</w:t>
            </w:r>
          </w:p>
        </w:tc>
        <w:tc>
          <w:tcPr>
            <w:tcW w:w="4395" w:type="dxa"/>
          </w:tcPr>
          <w:p w:rsidR="00935876" w:rsidRDefault="00935876" w:rsidP="00935876">
            <w:pPr>
              <w:jc w:val="both"/>
              <w:rPr>
                <w:b/>
                <w:sz w:val="24"/>
                <w:szCs w:val="24"/>
              </w:rPr>
            </w:pPr>
            <w:r w:rsidRPr="00935876">
              <w:rPr>
                <w:b/>
                <w:sz w:val="24"/>
                <w:szCs w:val="24"/>
              </w:rPr>
              <w:t xml:space="preserve">Поправка РТГ апарата са резервним делом за апарат Duo Diagnost, произвођача Philips  </w:t>
            </w:r>
          </w:p>
          <w:p w:rsidR="00846720" w:rsidRPr="00935876" w:rsidRDefault="00846720" w:rsidP="00935876">
            <w:pPr>
              <w:jc w:val="both"/>
              <w:rPr>
                <w:i/>
                <w:noProof/>
                <w:lang w:val="en-GB"/>
              </w:rPr>
            </w:pPr>
            <w:r w:rsidRPr="00935876">
              <w:rPr>
                <w:i/>
                <w:sz w:val="24"/>
                <w:szCs w:val="24"/>
              </w:rPr>
              <w:t>Замена струјног acdc инвертора (конвертера) на генератору, 451220400154 Philips converter Q</w:t>
            </w:r>
          </w:p>
        </w:tc>
        <w:tc>
          <w:tcPr>
            <w:tcW w:w="1842" w:type="dxa"/>
            <w:vAlign w:val="center"/>
          </w:tcPr>
          <w:p w:rsidR="00846720" w:rsidRPr="00846720" w:rsidRDefault="00846720" w:rsidP="00846720">
            <w:pPr>
              <w:jc w:val="center"/>
              <w:rPr>
                <w:b/>
                <w:noProof/>
                <w:lang w:val="en-GB"/>
              </w:rPr>
            </w:pPr>
          </w:p>
        </w:tc>
        <w:tc>
          <w:tcPr>
            <w:tcW w:w="1560" w:type="dxa"/>
            <w:vAlign w:val="center"/>
          </w:tcPr>
          <w:p w:rsidR="00846720" w:rsidRPr="00846720" w:rsidRDefault="00846720" w:rsidP="00846720">
            <w:pPr>
              <w:jc w:val="center"/>
              <w:rPr>
                <w:b/>
                <w:noProof/>
                <w:lang w:val="en-GB"/>
              </w:rPr>
            </w:pPr>
          </w:p>
        </w:tc>
        <w:tc>
          <w:tcPr>
            <w:tcW w:w="1842" w:type="dxa"/>
            <w:vAlign w:val="center"/>
          </w:tcPr>
          <w:p w:rsidR="00846720" w:rsidRPr="00846720" w:rsidRDefault="00846720" w:rsidP="00846720">
            <w:pPr>
              <w:jc w:val="center"/>
              <w:rPr>
                <w:b/>
                <w:noProof/>
                <w:lang w:val="en-GB"/>
              </w:rPr>
            </w:pPr>
          </w:p>
        </w:tc>
        <w:tc>
          <w:tcPr>
            <w:tcW w:w="1777" w:type="dxa"/>
            <w:vAlign w:val="center"/>
          </w:tcPr>
          <w:p w:rsidR="00846720" w:rsidRPr="00846720" w:rsidRDefault="00846720" w:rsidP="00846720">
            <w:pPr>
              <w:jc w:val="center"/>
              <w:rPr>
                <w:b/>
                <w:noProof/>
                <w:lang w:val="en-GB"/>
              </w:rPr>
            </w:pPr>
          </w:p>
        </w:tc>
        <w:tc>
          <w:tcPr>
            <w:tcW w:w="2652" w:type="dxa"/>
            <w:vAlign w:val="center"/>
          </w:tcPr>
          <w:p w:rsidR="00846720" w:rsidRPr="00846720" w:rsidRDefault="00846720" w:rsidP="00846720">
            <w:pPr>
              <w:jc w:val="center"/>
              <w:rPr>
                <w:b/>
                <w:noProof/>
                <w:lang w:val="en-GB"/>
              </w:rPr>
            </w:pPr>
          </w:p>
        </w:tc>
      </w:tr>
    </w:tbl>
    <w:p w:rsidR="00846720" w:rsidRPr="00846720" w:rsidRDefault="00846720" w:rsidP="001D21BC">
      <w:pPr>
        <w:spacing w:after="0" w:line="240" w:lineRule="auto"/>
        <w:jc w:val="center"/>
        <w:rPr>
          <w:rFonts w:ascii="Times New Roman" w:eastAsia="Times New Roman" w:hAnsi="Times New Roman" w:cs="Times New Roman"/>
          <w:b/>
          <w:noProof/>
          <w:sz w:val="24"/>
          <w:szCs w:val="24"/>
        </w:rPr>
      </w:pPr>
    </w:p>
    <w:p w:rsidR="001D21BC" w:rsidRPr="001D21BC" w:rsidRDefault="001D21BC" w:rsidP="001D21BC">
      <w:pPr>
        <w:spacing w:after="0" w:line="240" w:lineRule="auto"/>
        <w:rPr>
          <w:rFonts w:ascii="Times New Roman" w:eastAsia="Times New Roman" w:hAnsi="Times New Roman" w:cs="Times New Roman"/>
          <w:b/>
          <w:noProof/>
          <w:sz w:val="24"/>
          <w:szCs w:val="24"/>
          <w:lang w:val="en-GB"/>
        </w:rPr>
      </w:pPr>
    </w:p>
    <w:p w:rsidR="001D21BC" w:rsidRPr="001D21BC" w:rsidRDefault="001D21BC" w:rsidP="001D21BC">
      <w:pPr>
        <w:spacing w:after="0" w:line="240" w:lineRule="auto"/>
        <w:jc w:val="both"/>
        <w:rPr>
          <w:rFonts w:ascii="Times New Roman" w:eastAsia="Times New Roman" w:hAnsi="Times New Roman" w:cs="Times New Roman"/>
          <w:noProof/>
          <w:sz w:val="24"/>
          <w:szCs w:val="24"/>
          <w:u w:val="single"/>
          <w:lang w:val="en-GB"/>
        </w:rPr>
      </w:pPr>
      <w:r w:rsidRPr="001D21BC">
        <w:rPr>
          <w:rFonts w:ascii="Times New Roman" w:eastAsia="Times New Roman" w:hAnsi="Times New Roman" w:cs="Times New Roman"/>
          <w:noProof/>
          <w:sz w:val="24"/>
          <w:szCs w:val="24"/>
          <w:u w:val="single"/>
          <w:lang w:val="en-GB"/>
        </w:rPr>
        <w:t>Напомене:</w:t>
      </w:r>
    </w:p>
    <w:p w:rsidR="001D21BC" w:rsidRPr="001D21BC" w:rsidRDefault="001D21BC" w:rsidP="001D21BC">
      <w:pPr>
        <w:spacing w:after="0" w:line="240" w:lineRule="auto"/>
        <w:jc w:val="both"/>
        <w:rPr>
          <w:rFonts w:ascii="Times New Roman" w:eastAsia="Times New Roman" w:hAnsi="Times New Roman" w:cs="Times New Roman"/>
          <w:noProof/>
          <w:sz w:val="24"/>
          <w:szCs w:val="24"/>
          <w:u w:val="single"/>
          <w:lang w:val="en-GB"/>
        </w:rPr>
      </w:pPr>
    </w:p>
    <w:p w:rsidR="001D21BC" w:rsidRPr="00846720" w:rsidRDefault="001D21BC" w:rsidP="001D21BC">
      <w:pPr>
        <w:numPr>
          <w:ilvl w:val="0"/>
          <w:numId w:val="2"/>
        </w:numPr>
        <w:spacing w:after="0" w:line="240" w:lineRule="auto"/>
        <w:jc w:val="center"/>
        <w:rPr>
          <w:rFonts w:ascii="Times New Roman" w:eastAsia="Times New Roman" w:hAnsi="Times New Roman" w:cs="Times New Roman"/>
          <w:noProof/>
          <w:color w:val="FF0000"/>
          <w:sz w:val="24"/>
          <w:szCs w:val="24"/>
          <w:lang w:val="en-GB"/>
        </w:rPr>
      </w:pPr>
      <w:r w:rsidRPr="001D21BC">
        <w:rPr>
          <w:rFonts w:ascii="Times New Roman" w:eastAsia="Times New Roman" w:hAnsi="Times New Roman" w:cs="Times New Roman"/>
          <w:iCs/>
          <w:sz w:val="24"/>
          <w:szCs w:val="24"/>
        </w:rPr>
        <w:t>сматраће се да је сачињен образац структуре цене, уколико су основни елементи понуђене цене садржани у обрасцу понуде</w:t>
      </w:r>
      <w:r w:rsidRPr="001D21BC">
        <w:rPr>
          <w:rFonts w:ascii="Times New Roman" w:eastAsia="Times New Roman" w:hAnsi="Times New Roman" w:cs="Times New Roman"/>
          <w:i/>
          <w:iCs/>
          <w:sz w:val="24"/>
          <w:szCs w:val="24"/>
        </w:rPr>
        <w:t>.</w:t>
      </w:r>
    </w:p>
    <w:p w:rsidR="00846720" w:rsidRDefault="00846720" w:rsidP="00846720">
      <w:pPr>
        <w:spacing w:after="0" w:line="240" w:lineRule="auto"/>
        <w:jc w:val="center"/>
        <w:rPr>
          <w:rFonts w:ascii="Times New Roman" w:eastAsia="Times New Roman" w:hAnsi="Times New Roman" w:cs="Times New Roman"/>
          <w:noProof/>
          <w:color w:val="FF0000"/>
          <w:sz w:val="24"/>
          <w:szCs w:val="24"/>
        </w:rPr>
      </w:pPr>
    </w:p>
    <w:p w:rsidR="00846720" w:rsidRPr="00846720" w:rsidRDefault="00846720" w:rsidP="00846720">
      <w:pPr>
        <w:spacing w:after="0" w:line="240" w:lineRule="auto"/>
        <w:jc w:val="center"/>
        <w:rPr>
          <w:rFonts w:ascii="Times New Roman" w:eastAsia="Times New Roman" w:hAnsi="Times New Roman" w:cs="Times New Roman"/>
          <w:noProof/>
          <w:color w:val="FF0000"/>
          <w:sz w:val="24"/>
          <w:szCs w:val="24"/>
        </w:rPr>
      </w:pPr>
    </w:p>
    <w:p w:rsidR="001D21BC" w:rsidRPr="001D21BC" w:rsidRDefault="001D21BC" w:rsidP="001D21BC">
      <w:pPr>
        <w:autoSpaceDE w:val="0"/>
        <w:autoSpaceDN w:val="0"/>
        <w:adjustRightInd w:val="0"/>
        <w:spacing w:after="0" w:line="240" w:lineRule="auto"/>
        <w:jc w:val="both"/>
        <w:rPr>
          <w:rFonts w:ascii="Times New Roman" w:eastAsia="Times New Roman" w:hAnsi="Times New Roman" w:cs="Times New Roman"/>
          <w:i/>
          <w:iCs/>
          <w:color w:val="FF0000"/>
          <w:sz w:val="23"/>
          <w:szCs w:val="23"/>
          <w:lang w:val="sr-Cyrl-CS"/>
        </w:rPr>
      </w:pPr>
    </w:p>
    <w:tbl>
      <w:tblPr>
        <w:tblStyle w:val="TableGrid"/>
        <w:tblW w:w="94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3"/>
        <w:gridCol w:w="3104"/>
        <w:gridCol w:w="2978"/>
      </w:tblGrid>
      <w:tr w:rsidR="001D21BC" w:rsidRPr="001D21BC" w:rsidTr="001D21BC">
        <w:trPr>
          <w:trHeight w:val="312"/>
          <w:jc w:val="center"/>
        </w:trPr>
        <w:tc>
          <w:tcPr>
            <w:tcW w:w="3383" w:type="dxa"/>
            <w:tcBorders>
              <w:top w:val="nil"/>
              <w:left w:val="nil"/>
              <w:bottom w:val="single" w:sz="4" w:space="0" w:color="auto"/>
              <w:right w:val="nil"/>
            </w:tcBorders>
          </w:tcPr>
          <w:p w:rsidR="001D21BC" w:rsidRPr="001D21BC" w:rsidRDefault="001D21BC" w:rsidP="001D21BC">
            <w:pPr>
              <w:rPr>
                <w:b/>
                <w:noProof/>
                <w:sz w:val="24"/>
                <w:szCs w:val="24"/>
                <w:lang w:val="en-GB"/>
              </w:rPr>
            </w:pPr>
          </w:p>
        </w:tc>
        <w:tc>
          <w:tcPr>
            <w:tcW w:w="3104" w:type="dxa"/>
          </w:tcPr>
          <w:p w:rsidR="001D21BC" w:rsidRPr="001D21BC" w:rsidRDefault="001D21BC" w:rsidP="001D21BC">
            <w:pPr>
              <w:rPr>
                <w:b/>
                <w:noProof/>
                <w:sz w:val="24"/>
                <w:szCs w:val="24"/>
                <w:lang w:val="en-GB"/>
              </w:rPr>
            </w:pPr>
          </w:p>
        </w:tc>
        <w:tc>
          <w:tcPr>
            <w:tcW w:w="2978" w:type="dxa"/>
            <w:tcBorders>
              <w:top w:val="nil"/>
              <w:left w:val="nil"/>
              <w:bottom w:val="single" w:sz="4" w:space="0" w:color="auto"/>
              <w:right w:val="nil"/>
            </w:tcBorders>
          </w:tcPr>
          <w:p w:rsidR="001D21BC" w:rsidRPr="001D21BC" w:rsidRDefault="001D21BC" w:rsidP="001D21BC">
            <w:pPr>
              <w:rPr>
                <w:b/>
                <w:noProof/>
                <w:sz w:val="24"/>
                <w:szCs w:val="24"/>
                <w:lang w:val="en-GB"/>
              </w:rPr>
            </w:pPr>
          </w:p>
        </w:tc>
      </w:tr>
      <w:tr w:rsidR="001D21BC" w:rsidRPr="001D21BC" w:rsidTr="001D21BC">
        <w:trPr>
          <w:trHeight w:val="293"/>
          <w:jc w:val="center"/>
        </w:trPr>
        <w:tc>
          <w:tcPr>
            <w:tcW w:w="3383" w:type="dxa"/>
            <w:tcBorders>
              <w:top w:val="single" w:sz="4" w:space="0" w:color="auto"/>
              <w:left w:val="nil"/>
              <w:bottom w:val="nil"/>
              <w:right w:val="nil"/>
            </w:tcBorders>
            <w:hideMark/>
          </w:tcPr>
          <w:p w:rsidR="001D21BC" w:rsidRPr="001D21BC" w:rsidRDefault="001D21BC" w:rsidP="001D21BC">
            <w:pPr>
              <w:jc w:val="center"/>
              <w:rPr>
                <w:noProof/>
                <w:sz w:val="24"/>
                <w:szCs w:val="24"/>
                <w:lang w:val="en-GB"/>
              </w:rPr>
            </w:pPr>
            <w:r w:rsidRPr="001D21BC">
              <w:rPr>
                <w:noProof/>
                <w:sz w:val="24"/>
                <w:szCs w:val="24"/>
                <w:lang w:val="en-GB"/>
              </w:rPr>
              <w:t>НАЗИВ ПОНУЂАЧА</w:t>
            </w:r>
          </w:p>
        </w:tc>
        <w:tc>
          <w:tcPr>
            <w:tcW w:w="3104" w:type="dxa"/>
            <w:hideMark/>
          </w:tcPr>
          <w:p w:rsidR="001D21BC" w:rsidRPr="001D21BC" w:rsidRDefault="001D21BC" w:rsidP="001D21BC">
            <w:pPr>
              <w:jc w:val="center"/>
              <w:rPr>
                <w:noProof/>
                <w:sz w:val="24"/>
                <w:szCs w:val="24"/>
                <w:lang w:val="en-GB"/>
              </w:rPr>
            </w:pPr>
            <w:r w:rsidRPr="001D21BC">
              <w:rPr>
                <w:noProof/>
                <w:sz w:val="24"/>
                <w:szCs w:val="24"/>
                <w:lang w:val="en-GB"/>
              </w:rPr>
              <w:t>М.П.</w:t>
            </w:r>
          </w:p>
        </w:tc>
        <w:tc>
          <w:tcPr>
            <w:tcW w:w="2978" w:type="dxa"/>
            <w:tcBorders>
              <w:top w:val="single" w:sz="4" w:space="0" w:color="auto"/>
              <w:left w:val="nil"/>
              <w:bottom w:val="nil"/>
              <w:right w:val="nil"/>
            </w:tcBorders>
            <w:hideMark/>
          </w:tcPr>
          <w:p w:rsidR="001D21BC" w:rsidRPr="001D21BC" w:rsidRDefault="001D21BC" w:rsidP="001D21BC">
            <w:pPr>
              <w:jc w:val="center"/>
              <w:rPr>
                <w:noProof/>
                <w:sz w:val="24"/>
                <w:szCs w:val="24"/>
                <w:lang w:val="en-GB"/>
              </w:rPr>
            </w:pPr>
            <w:r w:rsidRPr="001D21BC">
              <w:rPr>
                <w:noProof/>
                <w:sz w:val="24"/>
                <w:szCs w:val="24"/>
                <w:lang w:val="en-GB"/>
              </w:rPr>
              <w:t>ПОТПИС ПОНУЂАЧА</w:t>
            </w:r>
          </w:p>
        </w:tc>
      </w:tr>
    </w:tbl>
    <w:p w:rsidR="007C7E33" w:rsidRPr="007C7E33" w:rsidRDefault="007C7E33" w:rsidP="001D21BC">
      <w:pPr>
        <w:ind w:firstLine="708"/>
        <w:rPr>
          <w:rFonts w:ascii="Times New Roman" w:hAnsi="Times New Roman" w:cs="Times New Roman"/>
          <w:sz w:val="24"/>
          <w:szCs w:val="24"/>
        </w:rPr>
      </w:pPr>
    </w:p>
    <w:p w:rsidR="00BA3ADC" w:rsidRDefault="00BA3ADC" w:rsidP="001D21BC">
      <w:pPr>
        <w:jc w:val="right"/>
        <w:rPr>
          <w:rFonts w:ascii="Times New Roman" w:hAnsi="Times New Roman" w:cs="Times New Roman"/>
          <w:b/>
          <w:sz w:val="24"/>
          <w:szCs w:val="24"/>
        </w:rPr>
        <w:sectPr w:rsidR="00BA3ADC" w:rsidSect="008E3449">
          <w:pgSz w:w="16838" w:h="11906" w:orient="landscape"/>
          <w:pgMar w:top="1418" w:right="851" w:bottom="1418" w:left="1418" w:header="709" w:footer="709" w:gutter="0"/>
          <w:cols w:space="708"/>
          <w:docGrid w:linePitch="360"/>
        </w:sectPr>
      </w:pPr>
    </w:p>
    <w:p w:rsidR="007C7E33" w:rsidRPr="001D21BC" w:rsidRDefault="007C7E33" w:rsidP="001D21BC">
      <w:pPr>
        <w:jc w:val="right"/>
        <w:rPr>
          <w:rFonts w:ascii="Times New Roman" w:hAnsi="Times New Roman" w:cs="Times New Roman"/>
          <w:b/>
          <w:sz w:val="24"/>
          <w:szCs w:val="24"/>
        </w:rPr>
      </w:pPr>
      <w:r w:rsidRPr="001D21BC">
        <w:rPr>
          <w:rFonts w:ascii="Times New Roman" w:hAnsi="Times New Roman" w:cs="Times New Roman"/>
          <w:b/>
          <w:sz w:val="24"/>
          <w:szCs w:val="24"/>
        </w:rPr>
        <w:lastRenderedPageBreak/>
        <w:t>(ОБРАЗАЦ 3)</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1D21BC" w:rsidRDefault="007C7E33" w:rsidP="004265F5">
      <w:pPr>
        <w:shd w:val="clear" w:color="auto" w:fill="C6D9F1" w:themeFill="text2" w:themeFillTint="33"/>
        <w:jc w:val="center"/>
        <w:rPr>
          <w:rFonts w:ascii="Times New Roman" w:hAnsi="Times New Roman" w:cs="Times New Roman"/>
          <w:b/>
          <w:sz w:val="24"/>
          <w:szCs w:val="24"/>
        </w:rPr>
      </w:pPr>
      <w:r w:rsidRPr="001D21BC">
        <w:rPr>
          <w:rFonts w:ascii="Times New Roman" w:hAnsi="Times New Roman" w:cs="Times New Roman"/>
          <w:b/>
          <w:sz w:val="24"/>
          <w:szCs w:val="24"/>
        </w:rPr>
        <w:t>ОБРАЗАЦ ТРОШКОВА ПРИПРЕМЕ ПОНУДЕ</w:t>
      </w:r>
    </w:p>
    <w:p w:rsidR="007C7E33" w:rsidRPr="007C7E33" w:rsidRDefault="007C7E33" w:rsidP="007C7E33">
      <w:pPr>
        <w:rPr>
          <w:rFonts w:ascii="Times New Roman" w:hAnsi="Times New Roman" w:cs="Times New Roman"/>
          <w:sz w:val="24"/>
          <w:szCs w:val="24"/>
        </w:rPr>
      </w:pPr>
    </w:p>
    <w:p w:rsidR="007C7E33" w:rsidRPr="007C7E33" w:rsidRDefault="007C7E33" w:rsidP="00846720">
      <w:pPr>
        <w:jc w:val="both"/>
        <w:rPr>
          <w:rFonts w:ascii="Times New Roman" w:hAnsi="Times New Roman" w:cs="Times New Roman"/>
          <w:sz w:val="24"/>
          <w:szCs w:val="24"/>
        </w:rPr>
      </w:pPr>
      <w:r w:rsidRPr="007C7E33">
        <w:rPr>
          <w:rFonts w:ascii="Times New Roman" w:hAnsi="Times New Roman" w:cs="Times New Roman"/>
          <w:sz w:val="24"/>
          <w:szCs w:val="24"/>
        </w:rPr>
        <w:t>У складу са чланом 88. став 1. ЗЈН, понуђач ________________________ [назив понуђача], доставља укупан износ и структуру трошкова припремања понуде, како следи у табели:</w:t>
      </w:r>
    </w:p>
    <w:p w:rsidR="007C7E33" w:rsidRPr="007C7E33" w:rsidRDefault="007C7E33" w:rsidP="007C7E33">
      <w:pPr>
        <w:rPr>
          <w:rFonts w:ascii="Times New Roman" w:hAnsi="Times New Roman" w:cs="Times New Roman"/>
          <w:sz w:val="24"/>
          <w:szCs w:val="24"/>
        </w:rPr>
      </w:pPr>
    </w:p>
    <w:tbl>
      <w:tblPr>
        <w:tblW w:w="0" w:type="auto"/>
        <w:tblInd w:w="-34" w:type="dxa"/>
        <w:tblLayout w:type="fixed"/>
        <w:tblLook w:val="0000" w:firstRow="0" w:lastRow="0" w:firstColumn="0" w:lastColumn="0" w:noHBand="0" w:noVBand="0"/>
      </w:tblPr>
      <w:tblGrid>
        <w:gridCol w:w="5752"/>
        <w:gridCol w:w="3300"/>
      </w:tblGrid>
      <w:tr w:rsidR="001D21BC" w:rsidRPr="001D21BC" w:rsidTr="001D21BC">
        <w:tc>
          <w:tcPr>
            <w:tcW w:w="5752" w:type="dxa"/>
            <w:tcBorders>
              <w:top w:val="single" w:sz="4" w:space="0" w:color="000000"/>
              <w:left w:val="single" w:sz="4" w:space="0" w:color="000000"/>
              <w:bottom w:val="single" w:sz="4" w:space="0" w:color="000000"/>
            </w:tcBorders>
            <w:shd w:val="clear" w:color="auto" w:fill="auto"/>
            <w:vAlign w:val="center"/>
          </w:tcPr>
          <w:p w:rsidR="001D21BC" w:rsidRPr="001D21BC" w:rsidRDefault="001D21BC" w:rsidP="001D21BC">
            <w:pPr>
              <w:spacing w:before="100" w:beforeAutospacing="1" w:after="0" w:line="210" w:lineRule="atLeast"/>
              <w:ind w:left="360"/>
              <w:jc w:val="center"/>
              <w:rPr>
                <w:rFonts w:ascii="Times New Roman" w:eastAsia="Times New Roman" w:hAnsi="Times New Roman" w:cs="Times New Roman"/>
                <w:b/>
                <w:noProof/>
                <w:sz w:val="24"/>
                <w:szCs w:val="24"/>
                <w:lang w:val="en-GB"/>
              </w:rPr>
            </w:pPr>
            <w:r w:rsidRPr="001D21BC">
              <w:rPr>
                <w:rFonts w:ascii="Times New Roman" w:eastAsia="Times New Roman" w:hAnsi="Times New Roman" w:cs="Times New Roman"/>
                <w:b/>
                <w:noProof/>
                <w:sz w:val="24"/>
                <w:szCs w:val="24"/>
                <w:lang w:val="en-GB"/>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1BC" w:rsidRPr="001D21BC" w:rsidRDefault="001D21BC" w:rsidP="001D21BC">
            <w:pPr>
              <w:spacing w:before="100" w:beforeAutospacing="1" w:after="0" w:line="210" w:lineRule="atLeast"/>
              <w:ind w:left="360"/>
              <w:jc w:val="center"/>
              <w:rPr>
                <w:rFonts w:ascii="Times New Roman" w:eastAsia="Times New Roman" w:hAnsi="Times New Roman" w:cs="Times New Roman"/>
                <w:b/>
                <w:noProof/>
                <w:sz w:val="24"/>
                <w:szCs w:val="24"/>
                <w:lang w:val="en-GB"/>
              </w:rPr>
            </w:pPr>
            <w:r w:rsidRPr="001D21BC">
              <w:rPr>
                <w:rFonts w:ascii="Times New Roman" w:eastAsia="Times New Roman" w:hAnsi="Times New Roman" w:cs="Times New Roman"/>
                <w:b/>
                <w:noProof/>
                <w:sz w:val="24"/>
                <w:szCs w:val="24"/>
                <w:lang w:val="en-GB"/>
              </w:rPr>
              <w:t>ИЗНОС ТРОШКА У РСД без ПДВ-а</w:t>
            </w:r>
          </w:p>
        </w:tc>
      </w:tr>
      <w:tr w:rsidR="001D21BC" w:rsidRPr="001D21BC" w:rsidTr="001D21BC">
        <w:trPr>
          <w:trHeight w:val="558"/>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rPr>
          <w:trHeight w:val="566"/>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rPr>
          <w:trHeight w:val="561"/>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rPr>
          <w:trHeight w:val="555"/>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rPr>
          <w:trHeight w:val="549"/>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rPr>
          <w:trHeight w:val="556"/>
        </w:trPr>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r w:rsidR="001D21BC" w:rsidRPr="001D21BC" w:rsidTr="001D21BC">
        <w:tc>
          <w:tcPr>
            <w:tcW w:w="5752" w:type="dxa"/>
            <w:tcBorders>
              <w:top w:val="single" w:sz="4" w:space="0" w:color="000000"/>
              <w:left w:val="single" w:sz="4" w:space="0" w:color="000000"/>
              <w:bottom w:val="single" w:sz="4" w:space="0" w:color="000000"/>
            </w:tcBorders>
            <w:shd w:val="clear" w:color="auto" w:fill="auto"/>
          </w:tcPr>
          <w:p w:rsidR="001D21BC" w:rsidRPr="001D21BC" w:rsidRDefault="001D21BC" w:rsidP="001D21BC">
            <w:pPr>
              <w:spacing w:before="100" w:beforeAutospacing="1" w:after="0" w:line="210" w:lineRule="atLeast"/>
              <w:jc w:val="both"/>
              <w:rPr>
                <w:rFonts w:ascii="Times New Roman" w:eastAsia="Times New Roman" w:hAnsi="Times New Roman" w:cs="Times New Roman"/>
                <w:b/>
                <w:noProof/>
                <w:sz w:val="24"/>
                <w:szCs w:val="24"/>
                <w:lang w:val="en-GB"/>
              </w:rPr>
            </w:pPr>
            <w:r w:rsidRPr="001D21BC">
              <w:rPr>
                <w:rFonts w:ascii="Times New Roman" w:eastAsia="Times New Roman" w:hAnsi="Times New Roman" w:cs="Times New Roman"/>
                <w:b/>
                <w:noProof/>
                <w:sz w:val="24"/>
                <w:szCs w:val="24"/>
                <w:lang w:val="en-GB"/>
              </w:rPr>
              <w:t>УКУПАН ИЗНОС ТРОШКОВА ПРИПРЕМАЊА ПОНУДЕ без ПДВ-а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D21BC" w:rsidRPr="001D21BC" w:rsidRDefault="001D21BC" w:rsidP="001D21BC">
            <w:pPr>
              <w:spacing w:before="100" w:beforeAutospacing="1" w:after="0" w:line="210" w:lineRule="atLeast"/>
              <w:ind w:left="360"/>
              <w:jc w:val="both"/>
              <w:rPr>
                <w:rFonts w:ascii="Times New Roman" w:eastAsia="Times New Roman" w:hAnsi="Times New Roman" w:cs="Times New Roman"/>
                <w:b/>
                <w:noProof/>
                <w:sz w:val="24"/>
                <w:szCs w:val="24"/>
                <w:lang w:val="en-GB"/>
              </w:rPr>
            </w:pPr>
          </w:p>
        </w:tc>
      </w:tr>
    </w:tbl>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r>
    </w:p>
    <w:p w:rsidR="007C7E33" w:rsidRPr="007C7E33" w:rsidRDefault="007C7E33" w:rsidP="001D21BC">
      <w:pPr>
        <w:rPr>
          <w:rFonts w:ascii="Times New Roman" w:hAnsi="Times New Roman" w:cs="Times New Roman"/>
          <w:sz w:val="24"/>
          <w:szCs w:val="24"/>
        </w:rPr>
      </w:pPr>
      <w:r w:rsidRPr="007C7E33">
        <w:rPr>
          <w:rFonts w:ascii="Times New Roman" w:hAnsi="Times New Roman" w:cs="Times New Roman"/>
          <w:sz w:val="24"/>
          <w:szCs w:val="24"/>
        </w:rPr>
        <w:tab/>
      </w:r>
    </w:p>
    <w:p w:rsidR="007C7E33" w:rsidRPr="00816345" w:rsidRDefault="007C7E33" w:rsidP="007C7E33">
      <w:pPr>
        <w:rPr>
          <w:rFonts w:ascii="Times New Roman" w:hAnsi="Times New Roman" w:cs="Times New Roman"/>
          <w:b/>
          <w:i/>
        </w:rPr>
      </w:pPr>
      <w:r w:rsidRPr="00816345">
        <w:rPr>
          <w:rFonts w:ascii="Times New Roman" w:hAnsi="Times New Roman" w:cs="Times New Roman"/>
          <w:b/>
          <w:i/>
        </w:rPr>
        <w:t xml:space="preserve">Напомена: </w:t>
      </w:r>
    </w:p>
    <w:p w:rsidR="007C7E33" w:rsidRPr="00816345" w:rsidRDefault="007C7E33" w:rsidP="007C7E33">
      <w:pPr>
        <w:rPr>
          <w:rFonts w:ascii="Times New Roman" w:hAnsi="Times New Roman" w:cs="Times New Roman"/>
        </w:rPr>
      </w:pPr>
      <w:r w:rsidRPr="00816345">
        <w:rPr>
          <w:rFonts w:ascii="Times New Roman" w:hAnsi="Times New Roman" w:cs="Times New Roman"/>
          <w:i/>
        </w:rPr>
        <w:t>Достављање овог обрасца није обавезно</w:t>
      </w:r>
      <w:r w:rsidRPr="00816345">
        <w:rPr>
          <w:rFonts w:ascii="Times New Roman" w:hAnsi="Times New Roman" w:cs="Times New Roman"/>
        </w:rPr>
        <w:t>.</w:t>
      </w:r>
    </w:p>
    <w:p w:rsidR="007C7E33" w:rsidRPr="007C7E33" w:rsidRDefault="007C7E33" w:rsidP="007C7E33">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080"/>
        <w:gridCol w:w="3068"/>
        <w:gridCol w:w="3094"/>
      </w:tblGrid>
      <w:tr w:rsidR="001D21BC" w:rsidRPr="001D21BC" w:rsidTr="001D21BC">
        <w:tc>
          <w:tcPr>
            <w:tcW w:w="3080" w:type="dxa"/>
            <w:shd w:val="clear" w:color="auto" w:fill="auto"/>
            <w:vAlign w:val="center"/>
          </w:tcPr>
          <w:p w:rsidR="001D21BC" w:rsidRPr="001D21BC" w:rsidRDefault="001D21BC" w:rsidP="001D21BC">
            <w:pPr>
              <w:spacing w:after="0" w:line="100" w:lineRule="atLeast"/>
              <w:jc w:val="center"/>
              <w:rPr>
                <w:rFonts w:ascii="Times New Roman" w:eastAsia="Times New Roman" w:hAnsi="Times New Roman" w:cs="Times New Roman"/>
                <w:b/>
                <w:bCs/>
                <w:sz w:val="24"/>
                <w:szCs w:val="24"/>
                <w:lang w:val="hr-HR"/>
              </w:rPr>
            </w:pPr>
            <w:r w:rsidRPr="001D21BC">
              <w:rPr>
                <w:rFonts w:ascii="Times New Roman" w:eastAsia="Times New Roman" w:hAnsi="Times New Roman" w:cs="Times New Roman"/>
                <w:b/>
                <w:bCs/>
                <w:sz w:val="24"/>
                <w:szCs w:val="24"/>
                <w:lang w:val="hr-HR"/>
              </w:rPr>
              <w:t>Датум:</w:t>
            </w:r>
          </w:p>
        </w:tc>
        <w:tc>
          <w:tcPr>
            <w:tcW w:w="3068" w:type="dxa"/>
            <w:shd w:val="clear" w:color="auto" w:fill="auto"/>
            <w:vAlign w:val="center"/>
          </w:tcPr>
          <w:p w:rsidR="001D21BC" w:rsidRPr="001D21BC" w:rsidRDefault="001D21BC" w:rsidP="001D21BC">
            <w:pPr>
              <w:spacing w:after="0" w:line="100" w:lineRule="atLeast"/>
              <w:jc w:val="center"/>
              <w:rPr>
                <w:rFonts w:ascii="Times New Roman" w:eastAsia="Times New Roman" w:hAnsi="Times New Roman" w:cs="Times New Roman"/>
                <w:b/>
                <w:bCs/>
                <w:sz w:val="24"/>
                <w:szCs w:val="24"/>
                <w:lang w:val="hr-HR"/>
              </w:rPr>
            </w:pPr>
            <w:r w:rsidRPr="001D21BC">
              <w:rPr>
                <w:rFonts w:ascii="Times New Roman" w:eastAsia="Times New Roman" w:hAnsi="Times New Roman" w:cs="Times New Roman"/>
                <w:b/>
                <w:bCs/>
                <w:sz w:val="24"/>
                <w:szCs w:val="24"/>
                <w:lang w:val="hr-HR"/>
              </w:rPr>
              <w:t>М.П.</w:t>
            </w:r>
          </w:p>
        </w:tc>
        <w:tc>
          <w:tcPr>
            <w:tcW w:w="3094" w:type="dxa"/>
            <w:shd w:val="clear" w:color="auto" w:fill="auto"/>
            <w:vAlign w:val="center"/>
          </w:tcPr>
          <w:p w:rsidR="001D21BC" w:rsidRPr="001D21BC" w:rsidRDefault="001D21BC" w:rsidP="001D21BC">
            <w:pPr>
              <w:spacing w:after="0" w:line="100" w:lineRule="atLeast"/>
              <w:jc w:val="center"/>
              <w:rPr>
                <w:rFonts w:ascii="Times New Roman" w:eastAsia="Times New Roman" w:hAnsi="Times New Roman" w:cs="Times New Roman"/>
                <w:b/>
                <w:bCs/>
                <w:sz w:val="24"/>
                <w:szCs w:val="24"/>
                <w:lang w:val="hr-HR"/>
              </w:rPr>
            </w:pPr>
            <w:r w:rsidRPr="001D21BC">
              <w:rPr>
                <w:rFonts w:ascii="Times New Roman" w:eastAsia="Times New Roman" w:hAnsi="Times New Roman" w:cs="Times New Roman"/>
                <w:b/>
                <w:bCs/>
                <w:sz w:val="24"/>
                <w:szCs w:val="24"/>
                <w:lang w:val="hr-HR"/>
              </w:rPr>
              <w:t>Потпис понуђача</w:t>
            </w:r>
          </w:p>
        </w:tc>
      </w:tr>
      <w:tr w:rsidR="001D21BC" w:rsidRPr="001D21BC" w:rsidTr="001D21BC">
        <w:tc>
          <w:tcPr>
            <w:tcW w:w="3080" w:type="dxa"/>
            <w:tcBorders>
              <w:bottom w:val="single" w:sz="4" w:space="0" w:color="000000"/>
            </w:tcBorders>
            <w:shd w:val="clear" w:color="auto" w:fill="auto"/>
          </w:tcPr>
          <w:p w:rsidR="001D21BC" w:rsidRPr="001D21BC" w:rsidRDefault="001D21BC" w:rsidP="001D21BC">
            <w:pPr>
              <w:snapToGrid w:val="0"/>
              <w:spacing w:after="0" w:line="100" w:lineRule="atLeast"/>
              <w:jc w:val="both"/>
              <w:rPr>
                <w:rFonts w:ascii="Times New Roman" w:eastAsia="Times New Roman" w:hAnsi="Times New Roman" w:cs="Times New Roman"/>
                <w:b/>
                <w:bCs/>
                <w:sz w:val="24"/>
                <w:szCs w:val="24"/>
              </w:rPr>
            </w:pPr>
          </w:p>
          <w:p w:rsidR="001D21BC" w:rsidRPr="001D21BC" w:rsidRDefault="001D21BC" w:rsidP="001D21BC">
            <w:pPr>
              <w:snapToGrid w:val="0"/>
              <w:spacing w:after="0" w:line="100" w:lineRule="atLeast"/>
              <w:jc w:val="both"/>
              <w:rPr>
                <w:rFonts w:ascii="Times New Roman" w:eastAsia="Times New Roman" w:hAnsi="Times New Roman" w:cs="Times New Roman"/>
                <w:b/>
                <w:bCs/>
                <w:sz w:val="24"/>
                <w:szCs w:val="24"/>
              </w:rPr>
            </w:pPr>
          </w:p>
        </w:tc>
        <w:tc>
          <w:tcPr>
            <w:tcW w:w="3068" w:type="dxa"/>
            <w:shd w:val="clear" w:color="auto" w:fill="auto"/>
          </w:tcPr>
          <w:p w:rsidR="001D21BC" w:rsidRPr="001D21BC" w:rsidRDefault="001D21BC" w:rsidP="001D21BC">
            <w:pPr>
              <w:snapToGrid w:val="0"/>
              <w:spacing w:after="0" w:line="100" w:lineRule="atLeast"/>
              <w:jc w:val="both"/>
              <w:rPr>
                <w:rFonts w:ascii="Times New Roman" w:eastAsia="Times New Roman" w:hAnsi="Times New Roman" w:cs="Times New Roman"/>
                <w:b/>
                <w:bCs/>
                <w:sz w:val="24"/>
                <w:szCs w:val="24"/>
                <w:lang w:val="hr-HR"/>
              </w:rPr>
            </w:pPr>
          </w:p>
        </w:tc>
        <w:tc>
          <w:tcPr>
            <w:tcW w:w="3094" w:type="dxa"/>
            <w:tcBorders>
              <w:bottom w:val="single" w:sz="4" w:space="0" w:color="000000"/>
            </w:tcBorders>
            <w:shd w:val="clear" w:color="auto" w:fill="auto"/>
          </w:tcPr>
          <w:p w:rsidR="001D21BC" w:rsidRPr="001D21BC" w:rsidRDefault="001D21BC" w:rsidP="001D21BC">
            <w:pPr>
              <w:snapToGrid w:val="0"/>
              <w:spacing w:after="0" w:line="100" w:lineRule="atLeast"/>
              <w:jc w:val="both"/>
              <w:rPr>
                <w:rFonts w:ascii="Times New Roman" w:eastAsia="Times New Roman" w:hAnsi="Times New Roman" w:cs="Times New Roman"/>
                <w:b/>
                <w:bCs/>
                <w:sz w:val="24"/>
                <w:szCs w:val="24"/>
                <w:lang w:val="hr-HR"/>
              </w:rPr>
            </w:pPr>
          </w:p>
        </w:tc>
      </w:tr>
    </w:tbl>
    <w:p w:rsidR="00BA3ADC" w:rsidRDefault="00BA3ADC" w:rsidP="007C7E33">
      <w:pPr>
        <w:rPr>
          <w:rFonts w:ascii="Times New Roman" w:hAnsi="Times New Roman" w:cs="Times New Roman"/>
          <w:sz w:val="24"/>
          <w:szCs w:val="24"/>
        </w:rPr>
        <w:sectPr w:rsidR="00BA3ADC" w:rsidSect="00BA3ADC">
          <w:pgSz w:w="11906" w:h="16838"/>
          <w:pgMar w:top="851" w:right="1418" w:bottom="1418" w:left="1418" w:header="709" w:footer="709" w:gutter="0"/>
          <w:cols w:space="708"/>
          <w:docGrid w:linePitch="360"/>
        </w:sect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lastRenderedPageBreak/>
        <w:tab/>
      </w:r>
      <w:r w:rsidRPr="007C7E33">
        <w:rPr>
          <w:rFonts w:ascii="Times New Roman" w:hAnsi="Times New Roman" w:cs="Times New Roman"/>
          <w:sz w:val="24"/>
          <w:szCs w:val="24"/>
        </w:rPr>
        <w:tab/>
      </w:r>
    </w:p>
    <w:p w:rsidR="007C7E33" w:rsidRPr="007C7E33" w:rsidRDefault="007C7E33" w:rsidP="007C7E33">
      <w:pPr>
        <w:rPr>
          <w:rFonts w:ascii="Times New Roman" w:hAnsi="Times New Roman" w:cs="Times New Roman"/>
          <w:sz w:val="24"/>
          <w:szCs w:val="24"/>
        </w:rPr>
      </w:pPr>
    </w:p>
    <w:p w:rsidR="007C7E33" w:rsidRPr="001D21BC" w:rsidRDefault="007C61A5" w:rsidP="001D21BC">
      <w:pPr>
        <w:jc w:val="right"/>
        <w:rPr>
          <w:rFonts w:ascii="Times New Roman" w:hAnsi="Times New Roman" w:cs="Times New Roman"/>
          <w:b/>
          <w:sz w:val="24"/>
          <w:szCs w:val="24"/>
        </w:rPr>
      </w:pPr>
      <w:r w:rsidRPr="001D21BC">
        <w:rPr>
          <w:rFonts w:ascii="Times New Roman" w:hAnsi="Times New Roman" w:cs="Times New Roman"/>
          <w:b/>
          <w:sz w:val="24"/>
          <w:szCs w:val="24"/>
        </w:rPr>
        <w:t xml:space="preserve"> </w:t>
      </w:r>
      <w:r w:rsidR="007C7E33" w:rsidRPr="001D21BC">
        <w:rPr>
          <w:rFonts w:ascii="Times New Roman" w:hAnsi="Times New Roman" w:cs="Times New Roman"/>
          <w:b/>
          <w:sz w:val="24"/>
          <w:szCs w:val="24"/>
        </w:rPr>
        <w:t>(ОБРАЗАЦ 4)</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1D21BC" w:rsidRDefault="007C7E33" w:rsidP="004265F5">
      <w:pPr>
        <w:shd w:val="clear" w:color="auto" w:fill="C6D9F1" w:themeFill="text2" w:themeFillTint="33"/>
        <w:jc w:val="center"/>
        <w:rPr>
          <w:rFonts w:ascii="Times New Roman" w:hAnsi="Times New Roman" w:cs="Times New Roman"/>
          <w:b/>
          <w:sz w:val="24"/>
          <w:szCs w:val="24"/>
        </w:rPr>
      </w:pPr>
      <w:r w:rsidRPr="001D21BC">
        <w:rPr>
          <w:rFonts w:ascii="Times New Roman" w:hAnsi="Times New Roman" w:cs="Times New Roman"/>
          <w:b/>
          <w:sz w:val="24"/>
          <w:szCs w:val="24"/>
        </w:rPr>
        <w:t>ОБРАЗАЦ ИЗЈАВЕ О НЕЗАВИСНОЈ ПОНУДИ</w:t>
      </w:r>
    </w:p>
    <w:p w:rsidR="007C7E33" w:rsidRPr="007C7E33" w:rsidRDefault="007C7E33" w:rsidP="00846720">
      <w:pPr>
        <w:jc w:val="both"/>
        <w:rPr>
          <w:rFonts w:ascii="Times New Roman" w:hAnsi="Times New Roman" w:cs="Times New Roman"/>
          <w:sz w:val="24"/>
          <w:szCs w:val="24"/>
        </w:rPr>
      </w:pPr>
    </w:p>
    <w:p w:rsidR="007C7E33" w:rsidRPr="007C7E33" w:rsidRDefault="007C7E33" w:rsidP="00846720">
      <w:pPr>
        <w:jc w:val="both"/>
        <w:rPr>
          <w:rFonts w:ascii="Times New Roman" w:hAnsi="Times New Roman" w:cs="Times New Roman"/>
          <w:sz w:val="24"/>
          <w:szCs w:val="24"/>
        </w:rPr>
      </w:pPr>
      <w:r w:rsidRPr="007C7E33">
        <w:rPr>
          <w:rFonts w:ascii="Times New Roman" w:hAnsi="Times New Roman" w:cs="Times New Roman"/>
          <w:sz w:val="24"/>
          <w:szCs w:val="24"/>
        </w:rPr>
        <w:t xml:space="preserve">У складу са чланом 26. ЗЈН, ________________________________________, </w:t>
      </w:r>
      <w:r w:rsidR="00846720">
        <w:rPr>
          <w:rFonts w:ascii="Times New Roman" w:hAnsi="Times New Roman" w:cs="Times New Roman"/>
          <w:sz w:val="24"/>
          <w:szCs w:val="24"/>
        </w:rPr>
        <w:t>даје:</w:t>
      </w:r>
    </w:p>
    <w:p w:rsidR="007C7E33" w:rsidRPr="007C7E33" w:rsidRDefault="007C61A5" w:rsidP="00846720">
      <w:pPr>
        <w:jc w:val="both"/>
        <w:rPr>
          <w:rFonts w:ascii="Times New Roman" w:hAnsi="Times New Roman" w:cs="Times New Roman"/>
          <w:sz w:val="24"/>
          <w:szCs w:val="24"/>
        </w:rPr>
      </w:pPr>
      <w:r>
        <w:rPr>
          <w:rFonts w:ascii="Times New Roman" w:hAnsi="Times New Roman" w:cs="Times New Roman"/>
          <w:sz w:val="24"/>
          <w:szCs w:val="24"/>
        </w:rPr>
        <w:t xml:space="preserve">        </w:t>
      </w:r>
      <w:r w:rsidR="007C7E33" w:rsidRPr="007C7E33">
        <w:rPr>
          <w:rFonts w:ascii="Times New Roman" w:hAnsi="Times New Roman" w:cs="Times New Roman"/>
          <w:sz w:val="24"/>
          <w:szCs w:val="24"/>
        </w:rPr>
        <w:t xml:space="preserve">                                                                   (Назив понуђача)</w:t>
      </w:r>
      <w:r>
        <w:rPr>
          <w:rFonts w:ascii="Times New Roman" w:hAnsi="Times New Roman" w:cs="Times New Roman"/>
          <w:sz w:val="24"/>
          <w:szCs w:val="24"/>
        </w:rPr>
        <w:t xml:space="preserve"> </w:t>
      </w:r>
    </w:p>
    <w:p w:rsidR="007C7E33" w:rsidRPr="001D21BC" w:rsidRDefault="007C7E33" w:rsidP="001D21BC">
      <w:pPr>
        <w:jc w:val="center"/>
        <w:rPr>
          <w:rFonts w:ascii="Times New Roman" w:hAnsi="Times New Roman" w:cs="Times New Roman"/>
          <w:b/>
          <w:sz w:val="24"/>
          <w:szCs w:val="24"/>
        </w:rPr>
      </w:pPr>
      <w:r w:rsidRPr="001D21BC">
        <w:rPr>
          <w:rFonts w:ascii="Times New Roman" w:hAnsi="Times New Roman" w:cs="Times New Roman"/>
          <w:b/>
          <w:sz w:val="24"/>
          <w:szCs w:val="24"/>
        </w:rPr>
        <w:t>ИЗЈАВУ</w:t>
      </w:r>
    </w:p>
    <w:p w:rsidR="007C7E33" w:rsidRPr="001D21BC" w:rsidRDefault="007C7E33" w:rsidP="001D21BC">
      <w:pPr>
        <w:jc w:val="center"/>
        <w:rPr>
          <w:rFonts w:ascii="Times New Roman" w:hAnsi="Times New Roman" w:cs="Times New Roman"/>
          <w:b/>
          <w:sz w:val="24"/>
          <w:szCs w:val="24"/>
        </w:rPr>
      </w:pPr>
      <w:r w:rsidRPr="001D21BC">
        <w:rPr>
          <w:rFonts w:ascii="Times New Roman" w:hAnsi="Times New Roman" w:cs="Times New Roman"/>
          <w:b/>
          <w:sz w:val="24"/>
          <w:szCs w:val="24"/>
        </w:rPr>
        <w:t>О НЕЗАВИСНОЈ ПОНУДИ</w:t>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ab/>
        <w:t xml:space="preserve"> </w:t>
      </w:r>
    </w:p>
    <w:p w:rsidR="007C7E33" w:rsidRPr="007C7E33" w:rsidRDefault="007C7E33" w:rsidP="00846720">
      <w:pPr>
        <w:jc w:val="both"/>
        <w:rPr>
          <w:rFonts w:ascii="Times New Roman" w:hAnsi="Times New Roman" w:cs="Times New Roman"/>
          <w:sz w:val="24"/>
          <w:szCs w:val="24"/>
        </w:rPr>
      </w:pPr>
      <w:r w:rsidRPr="007C7E33">
        <w:rPr>
          <w:rFonts w:ascii="Times New Roman" w:hAnsi="Times New Roman" w:cs="Times New Roman"/>
          <w:sz w:val="24"/>
          <w:szCs w:val="24"/>
        </w:rPr>
        <w:t xml:space="preserve">Под пуном материјалном и кривичном одговорношћу потврђујем да сам понуду у поступку јавне набавке </w:t>
      </w:r>
      <w:r w:rsidRPr="00935876">
        <w:rPr>
          <w:rFonts w:ascii="Times New Roman" w:hAnsi="Times New Roman" w:cs="Times New Roman"/>
          <w:sz w:val="24"/>
          <w:szCs w:val="24"/>
        </w:rPr>
        <w:t>Поправка</w:t>
      </w:r>
      <w:r w:rsidR="00846720" w:rsidRPr="00935876">
        <w:rPr>
          <w:rFonts w:ascii="Times New Roman" w:hAnsi="Times New Roman" w:cs="Times New Roman"/>
          <w:sz w:val="24"/>
          <w:szCs w:val="24"/>
        </w:rPr>
        <w:t xml:space="preserve"> РТГ апарата са резервним дело</w:t>
      </w:r>
      <w:r w:rsidRPr="00935876">
        <w:rPr>
          <w:rFonts w:ascii="Times New Roman" w:hAnsi="Times New Roman" w:cs="Times New Roman"/>
          <w:sz w:val="24"/>
          <w:szCs w:val="24"/>
        </w:rPr>
        <w:t>м за апарат Duo Diagnost, произвођ</w:t>
      </w:r>
      <w:r w:rsidR="00846720" w:rsidRPr="00935876">
        <w:rPr>
          <w:rFonts w:ascii="Times New Roman" w:hAnsi="Times New Roman" w:cs="Times New Roman"/>
          <w:sz w:val="24"/>
          <w:szCs w:val="24"/>
        </w:rPr>
        <w:t>ача Philips, ЈН број БП2/01-2019</w:t>
      </w:r>
      <w:r w:rsidRPr="00935876">
        <w:rPr>
          <w:rFonts w:ascii="Times New Roman" w:hAnsi="Times New Roman" w:cs="Times New Roman"/>
          <w:sz w:val="24"/>
          <w:szCs w:val="24"/>
        </w:rPr>
        <w:t>,</w:t>
      </w:r>
      <w:r w:rsidRPr="007C7E33">
        <w:rPr>
          <w:rFonts w:ascii="Times New Roman" w:hAnsi="Times New Roman" w:cs="Times New Roman"/>
          <w:sz w:val="24"/>
          <w:szCs w:val="24"/>
        </w:rPr>
        <w:t xml:space="preserve"> поднео независно, без договора са другим понуђачима или заинтересованим лицима.</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080"/>
        <w:gridCol w:w="3068"/>
        <w:gridCol w:w="3094"/>
      </w:tblGrid>
      <w:tr w:rsidR="007C61A5" w:rsidRPr="007C61A5" w:rsidTr="002F62A1">
        <w:tc>
          <w:tcPr>
            <w:tcW w:w="3080" w:type="dxa"/>
            <w:shd w:val="clear" w:color="auto" w:fill="auto"/>
            <w:vAlign w:val="center"/>
          </w:tcPr>
          <w:p w:rsidR="007C61A5" w:rsidRPr="007C61A5" w:rsidRDefault="007C61A5" w:rsidP="007C61A5">
            <w:pPr>
              <w:spacing w:after="0" w:line="100" w:lineRule="atLeast"/>
              <w:jc w:val="center"/>
              <w:rPr>
                <w:rFonts w:ascii="Times New Roman" w:eastAsia="Times New Roman" w:hAnsi="Times New Roman" w:cs="Times New Roman"/>
                <w:b/>
                <w:bCs/>
                <w:sz w:val="24"/>
                <w:szCs w:val="24"/>
                <w:lang w:val="hr-HR"/>
              </w:rPr>
            </w:pPr>
            <w:r w:rsidRPr="007C61A5">
              <w:rPr>
                <w:rFonts w:ascii="Times New Roman" w:eastAsia="Times New Roman" w:hAnsi="Times New Roman" w:cs="Times New Roman"/>
                <w:b/>
                <w:bCs/>
                <w:sz w:val="24"/>
                <w:szCs w:val="24"/>
                <w:lang w:val="hr-HR"/>
              </w:rPr>
              <w:t>Датум:</w:t>
            </w:r>
          </w:p>
        </w:tc>
        <w:tc>
          <w:tcPr>
            <w:tcW w:w="3068" w:type="dxa"/>
            <w:shd w:val="clear" w:color="auto" w:fill="auto"/>
            <w:vAlign w:val="center"/>
          </w:tcPr>
          <w:p w:rsidR="007C61A5" w:rsidRPr="007C61A5" w:rsidRDefault="007C61A5" w:rsidP="007C61A5">
            <w:pPr>
              <w:spacing w:after="0" w:line="100" w:lineRule="atLeast"/>
              <w:jc w:val="center"/>
              <w:rPr>
                <w:rFonts w:ascii="Times New Roman" w:eastAsia="Times New Roman" w:hAnsi="Times New Roman" w:cs="Times New Roman"/>
                <w:b/>
                <w:bCs/>
                <w:sz w:val="24"/>
                <w:szCs w:val="24"/>
                <w:lang w:val="hr-HR"/>
              </w:rPr>
            </w:pPr>
            <w:r w:rsidRPr="007C61A5">
              <w:rPr>
                <w:rFonts w:ascii="Times New Roman" w:eastAsia="Times New Roman" w:hAnsi="Times New Roman" w:cs="Times New Roman"/>
                <w:b/>
                <w:bCs/>
                <w:sz w:val="24"/>
                <w:szCs w:val="24"/>
                <w:lang w:val="hr-HR"/>
              </w:rPr>
              <w:t>М.П.</w:t>
            </w:r>
          </w:p>
        </w:tc>
        <w:tc>
          <w:tcPr>
            <w:tcW w:w="3094" w:type="dxa"/>
            <w:shd w:val="clear" w:color="auto" w:fill="auto"/>
            <w:vAlign w:val="center"/>
          </w:tcPr>
          <w:p w:rsidR="007C61A5" w:rsidRPr="007C61A5" w:rsidRDefault="007C61A5" w:rsidP="007C61A5">
            <w:pPr>
              <w:spacing w:after="0" w:line="100" w:lineRule="atLeast"/>
              <w:jc w:val="center"/>
              <w:rPr>
                <w:rFonts w:ascii="Times New Roman" w:eastAsia="Times New Roman" w:hAnsi="Times New Roman" w:cs="Times New Roman"/>
                <w:b/>
                <w:bCs/>
                <w:sz w:val="24"/>
                <w:szCs w:val="24"/>
                <w:lang w:val="hr-HR"/>
              </w:rPr>
            </w:pPr>
            <w:r w:rsidRPr="007C61A5">
              <w:rPr>
                <w:rFonts w:ascii="Times New Roman" w:eastAsia="Times New Roman" w:hAnsi="Times New Roman" w:cs="Times New Roman"/>
                <w:b/>
                <w:bCs/>
                <w:sz w:val="24"/>
                <w:szCs w:val="24"/>
                <w:lang w:val="hr-HR"/>
              </w:rPr>
              <w:t>Потпис понуђача</w:t>
            </w:r>
          </w:p>
        </w:tc>
      </w:tr>
      <w:tr w:rsidR="007C61A5" w:rsidRPr="007C61A5" w:rsidTr="002F62A1">
        <w:tc>
          <w:tcPr>
            <w:tcW w:w="3080" w:type="dxa"/>
            <w:tcBorders>
              <w:bottom w:val="single" w:sz="4" w:space="0" w:color="000000"/>
            </w:tcBorders>
            <w:shd w:val="clear" w:color="auto" w:fill="auto"/>
          </w:tcPr>
          <w:p w:rsidR="007C61A5" w:rsidRPr="007C61A5" w:rsidRDefault="007C61A5" w:rsidP="007C61A5">
            <w:pPr>
              <w:snapToGrid w:val="0"/>
              <w:spacing w:after="0" w:line="100" w:lineRule="atLeast"/>
              <w:jc w:val="both"/>
              <w:rPr>
                <w:rFonts w:ascii="Times New Roman" w:eastAsia="Times New Roman" w:hAnsi="Times New Roman" w:cs="Times New Roman"/>
                <w:b/>
                <w:bCs/>
                <w:sz w:val="24"/>
                <w:szCs w:val="24"/>
              </w:rPr>
            </w:pPr>
          </w:p>
          <w:p w:rsidR="007C61A5" w:rsidRPr="007C61A5" w:rsidRDefault="007C61A5" w:rsidP="007C61A5">
            <w:pPr>
              <w:snapToGrid w:val="0"/>
              <w:spacing w:after="0" w:line="100" w:lineRule="atLeast"/>
              <w:jc w:val="both"/>
              <w:rPr>
                <w:rFonts w:ascii="Times New Roman" w:eastAsia="Times New Roman" w:hAnsi="Times New Roman" w:cs="Times New Roman"/>
                <w:b/>
                <w:bCs/>
                <w:sz w:val="24"/>
                <w:szCs w:val="24"/>
              </w:rPr>
            </w:pPr>
          </w:p>
        </w:tc>
        <w:tc>
          <w:tcPr>
            <w:tcW w:w="3068" w:type="dxa"/>
            <w:shd w:val="clear" w:color="auto" w:fill="auto"/>
          </w:tcPr>
          <w:p w:rsidR="007C61A5" w:rsidRPr="007C61A5" w:rsidRDefault="007C61A5" w:rsidP="007C61A5">
            <w:pPr>
              <w:snapToGrid w:val="0"/>
              <w:spacing w:after="0" w:line="100" w:lineRule="atLeast"/>
              <w:jc w:val="both"/>
              <w:rPr>
                <w:rFonts w:ascii="Times New Roman" w:eastAsia="Times New Roman" w:hAnsi="Times New Roman" w:cs="Times New Roman"/>
                <w:b/>
                <w:bCs/>
                <w:sz w:val="24"/>
                <w:szCs w:val="24"/>
                <w:lang w:val="hr-HR"/>
              </w:rPr>
            </w:pPr>
          </w:p>
        </w:tc>
        <w:tc>
          <w:tcPr>
            <w:tcW w:w="3094" w:type="dxa"/>
            <w:tcBorders>
              <w:bottom w:val="single" w:sz="4" w:space="0" w:color="000000"/>
            </w:tcBorders>
            <w:shd w:val="clear" w:color="auto" w:fill="auto"/>
          </w:tcPr>
          <w:p w:rsidR="007C61A5" w:rsidRPr="007C61A5" w:rsidRDefault="007C61A5" w:rsidP="007C61A5">
            <w:pPr>
              <w:snapToGrid w:val="0"/>
              <w:spacing w:after="0" w:line="100" w:lineRule="atLeast"/>
              <w:jc w:val="both"/>
              <w:rPr>
                <w:rFonts w:ascii="Times New Roman" w:eastAsia="Times New Roman" w:hAnsi="Times New Roman" w:cs="Times New Roman"/>
                <w:b/>
                <w:bCs/>
                <w:sz w:val="24"/>
                <w:szCs w:val="24"/>
                <w:lang w:val="hr-HR"/>
              </w:rPr>
            </w:pPr>
          </w:p>
        </w:tc>
      </w:tr>
    </w:tbl>
    <w:p w:rsidR="007C7E33" w:rsidRPr="007C7E33" w:rsidRDefault="007C7E33" w:rsidP="007C7E33">
      <w:pPr>
        <w:rPr>
          <w:rFonts w:ascii="Times New Roman" w:hAnsi="Times New Roman" w:cs="Times New Roman"/>
          <w:sz w:val="24"/>
          <w:szCs w:val="24"/>
        </w:rPr>
      </w:pPr>
    </w:p>
    <w:p w:rsidR="00846720" w:rsidRDefault="00846720" w:rsidP="007C7E33">
      <w:pPr>
        <w:rPr>
          <w:rFonts w:ascii="Times New Roman" w:hAnsi="Times New Roman" w:cs="Times New Roman"/>
          <w:sz w:val="24"/>
          <w:szCs w:val="24"/>
        </w:rPr>
      </w:pPr>
    </w:p>
    <w:p w:rsidR="007C7E33" w:rsidRPr="00816345" w:rsidRDefault="00846720" w:rsidP="007C7E33">
      <w:pPr>
        <w:rPr>
          <w:rFonts w:ascii="Times New Roman" w:hAnsi="Times New Roman" w:cs="Times New Roman"/>
          <w:b/>
          <w:i/>
        </w:rPr>
      </w:pPr>
      <w:r w:rsidRPr="00816345">
        <w:rPr>
          <w:rFonts w:ascii="Times New Roman" w:hAnsi="Times New Roman" w:cs="Times New Roman"/>
          <w:b/>
          <w:i/>
        </w:rPr>
        <w:t>Напомена</w:t>
      </w:r>
      <w:r w:rsidR="007C7E33" w:rsidRPr="00816345">
        <w:rPr>
          <w:rFonts w:ascii="Times New Roman" w:hAnsi="Times New Roman" w:cs="Times New Roman"/>
          <w:b/>
          <w:i/>
        </w:rPr>
        <w:t xml:space="preserve">: </w:t>
      </w:r>
    </w:p>
    <w:p w:rsidR="007C7E33" w:rsidRPr="00816345" w:rsidRDefault="007C7E33" w:rsidP="007C7E33">
      <w:pPr>
        <w:rPr>
          <w:rFonts w:ascii="Times New Roman" w:hAnsi="Times New Roman" w:cs="Times New Roman"/>
          <w:i/>
        </w:rPr>
      </w:pPr>
      <w:r w:rsidRPr="00816345">
        <w:rPr>
          <w:rFonts w:ascii="Times New Roman" w:hAnsi="Times New Roman" w:cs="Times New Roman"/>
          <w:i/>
          <w:u w:val="single"/>
        </w:rPr>
        <w:t>Уколико понуду подноси група понуђача</w:t>
      </w:r>
      <w:r w:rsidRPr="00816345">
        <w:rPr>
          <w:rFonts w:ascii="Times New Roman" w:hAnsi="Times New Roman" w:cs="Times New Roman"/>
          <w:i/>
        </w:rPr>
        <w:t>, Изјава мора бити потписана од стране овлашћеног лица сваког понуђача из групе понуђача и оверена печатом.</w:t>
      </w:r>
    </w:p>
    <w:p w:rsid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 </w:t>
      </w:r>
    </w:p>
    <w:p w:rsidR="007C61A5" w:rsidRDefault="007C61A5" w:rsidP="007C7E33">
      <w:pPr>
        <w:rPr>
          <w:rFonts w:ascii="Times New Roman" w:hAnsi="Times New Roman" w:cs="Times New Roman"/>
          <w:sz w:val="24"/>
          <w:szCs w:val="24"/>
          <w:lang w:val="sr-Latn-RS"/>
        </w:rPr>
      </w:pPr>
    </w:p>
    <w:p w:rsidR="00816345" w:rsidRPr="00816345" w:rsidRDefault="00816345" w:rsidP="007C7E33">
      <w:pPr>
        <w:rPr>
          <w:rFonts w:ascii="Times New Roman" w:hAnsi="Times New Roman" w:cs="Times New Roman"/>
          <w:sz w:val="24"/>
          <w:szCs w:val="24"/>
          <w:lang w:val="sr-Latn-RS"/>
        </w:rPr>
      </w:pPr>
    </w:p>
    <w:p w:rsidR="007C7E33" w:rsidRDefault="007C7E33" w:rsidP="007C61A5">
      <w:pPr>
        <w:jc w:val="right"/>
        <w:rPr>
          <w:rFonts w:ascii="Times New Roman" w:hAnsi="Times New Roman" w:cs="Times New Roman"/>
          <w:sz w:val="24"/>
          <w:szCs w:val="24"/>
        </w:rPr>
      </w:pPr>
    </w:p>
    <w:p w:rsidR="00846720" w:rsidRPr="007C7E33" w:rsidRDefault="00846720" w:rsidP="007C61A5">
      <w:pPr>
        <w:jc w:val="right"/>
        <w:rPr>
          <w:rFonts w:ascii="Times New Roman" w:hAnsi="Times New Roman" w:cs="Times New Roman"/>
          <w:sz w:val="24"/>
          <w:szCs w:val="24"/>
        </w:rPr>
      </w:pPr>
    </w:p>
    <w:p w:rsidR="007C7E33" w:rsidRPr="007C61A5" w:rsidRDefault="007C7E33" w:rsidP="007C61A5">
      <w:pPr>
        <w:jc w:val="right"/>
        <w:rPr>
          <w:rFonts w:ascii="Times New Roman" w:hAnsi="Times New Roman" w:cs="Times New Roman"/>
          <w:b/>
          <w:sz w:val="24"/>
          <w:szCs w:val="24"/>
        </w:rPr>
      </w:pPr>
      <w:r w:rsidRPr="007C61A5">
        <w:rPr>
          <w:rFonts w:ascii="Times New Roman" w:hAnsi="Times New Roman" w:cs="Times New Roman"/>
          <w:b/>
          <w:sz w:val="24"/>
          <w:szCs w:val="24"/>
        </w:rPr>
        <w:lastRenderedPageBreak/>
        <w:t>(ОБРАЗАЦ 5)</w:t>
      </w:r>
    </w:p>
    <w:p w:rsidR="007C7E33" w:rsidRPr="007C61A5" w:rsidRDefault="007C7E33" w:rsidP="004265F5">
      <w:pPr>
        <w:shd w:val="clear" w:color="auto" w:fill="C6D9F1" w:themeFill="text2" w:themeFillTint="33"/>
        <w:jc w:val="center"/>
        <w:rPr>
          <w:rFonts w:ascii="Times New Roman" w:hAnsi="Times New Roman" w:cs="Times New Roman"/>
          <w:b/>
          <w:sz w:val="24"/>
          <w:szCs w:val="24"/>
        </w:rPr>
      </w:pPr>
      <w:r w:rsidRPr="007C61A5">
        <w:rPr>
          <w:rFonts w:ascii="Times New Roman" w:hAnsi="Times New Roman" w:cs="Times New Roman"/>
          <w:b/>
          <w:sz w:val="24"/>
          <w:szCs w:val="24"/>
        </w:rPr>
        <w:t>ОБРАЗАЦ ИЗЈАВЕ ПОНУ</w:t>
      </w:r>
      <w:r w:rsidR="004265F5">
        <w:rPr>
          <w:rFonts w:ascii="Times New Roman" w:hAnsi="Times New Roman" w:cs="Times New Roman"/>
          <w:b/>
          <w:sz w:val="24"/>
          <w:szCs w:val="24"/>
        </w:rPr>
        <w:t>ЂАЧА  О ИСПУЊЕНОСТИ ОБАВЕЗНИХ И</w:t>
      </w:r>
      <w:r w:rsidR="004265F5">
        <w:rPr>
          <w:rFonts w:ascii="Times New Roman" w:hAnsi="Times New Roman" w:cs="Times New Roman"/>
          <w:b/>
          <w:sz w:val="24"/>
          <w:szCs w:val="24"/>
          <w:lang w:val="sr-Latn-RS"/>
        </w:rPr>
        <w:t xml:space="preserve"> </w:t>
      </w:r>
      <w:r w:rsidRPr="007C61A5">
        <w:rPr>
          <w:rFonts w:ascii="Times New Roman" w:hAnsi="Times New Roman" w:cs="Times New Roman"/>
          <w:b/>
          <w:sz w:val="24"/>
          <w:szCs w:val="24"/>
        </w:rPr>
        <w:t>ДОДАТНИХ УСЛОВА ЗА УЧЕШЋЕ У ПОСТУПКУ ЈАВНЕ НАБАВКЕ -  ЧЛ. 75. И 76. ЗЈН</w:t>
      </w:r>
    </w:p>
    <w:p w:rsidR="007C7E33" w:rsidRPr="007C7E33" w:rsidRDefault="007C7E33" w:rsidP="00846720">
      <w:pPr>
        <w:ind w:firstLine="708"/>
        <w:jc w:val="both"/>
        <w:rPr>
          <w:rFonts w:ascii="Times New Roman" w:hAnsi="Times New Roman" w:cs="Times New Roman"/>
          <w:sz w:val="24"/>
          <w:szCs w:val="24"/>
        </w:rPr>
      </w:pPr>
      <w:r w:rsidRPr="007C7E33">
        <w:rPr>
          <w:rFonts w:ascii="Times New Roman" w:hAnsi="Times New Roman" w:cs="Times New Roman"/>
          <w:sz w:val="24"/>
          <w:szCs w:val="24"/>
        </w:rPr>
        <w:t>Под пуном материјалном и кривичном одговорношћу, као заступник понуђача, дајем следећу</w:t>
      </w:r>
      <w:r w:rsidRPr="007C7E33">
        <w:rPr>
          <w:rFonts w:ascii="Times New Roman" w:hAnsi="Times New Roman" w:cs="Times New Roman"/>
          <w:sz w:val="24"/>
          <w:szCs w:val="24"/>
        </w:rPr>
        <w:tab/>
      </w:r>
      <w:r w:rsidRPr="007C7E33">
        <w:rPr>
          <w:rFonts w:ascii="Times New Roman" w:hAnsi="Times New Roman" w:cs="Times New Roman"/>
          <w:sz w:val="24"/>
          <w:szCs w:val="24"/>
        </w:rPr>
        <w:tab/>
      </w:r>
      <w:r w:rsidRPr="007C7E33">
        <w:rPr>
          <w:rFonts w:ascii="Times New Roman" w:hAnsi="Times New Roman" w:cs="Times New Roman"/>
          <w:sz w:val="24"/>
          <w:szCs w:val="24"/>
        </w:rPr>
        <w:tab/>
      </w:r>
      <w:r w:rsidRPr="007C7E33">
        <w:rPr>
          <w:rFonts w:ascii="Times New Roman" w:hAnsi="Times New Roman" w:cs="Times New Roman"/>
          <w:sz w:val="24"/>
          <w:szCs w:val="24"/>
        </w:rPr>
        <w:tab/>
      </w:r>
    </w:p>
    <w:p w:rsidR="007C7E33" w:rsidRPr="004265F5" w:rsidRDefault="004265F5" w:rsidP="004265F5">
      <w:pPr>
        <w:jc w:val="center"/>
        <w:rPr>
          <w:rFonts w:ascii="Times New Roman" w:hAnsi="Times New Roman" w:cs="Times New Roman"/>
          <w:b/>
          <w:sz w:val="24"/>
          <w:szCs w:val="24"/>
          <w:lang w:val="sr-Latn-RS"/>
        </w:rPr>
      </w:pPr>
      <w:r>
        <w:rPr>
          <w:rFonts w:ascii="Times New Roman" w:hAnsi="Times New Roman" w:cs="Times New Roman"/>
          <w:b/>
          <w:sz w:val="24"/>
          <w:szCs w:val="24"/>
        </w:rPr>
        <w:t>И З Ј А В У</w:t>
      </w:r>
    </w:p>
    <w:p w:rsidR="007C7E33" w:rsidRPr="007C7E33" w:rsidRDefault="007C7E33" w:rsidP="00106080">
      <w:pPr>
        <w:spacing w:after="0" w:line="240" w:lineRule="auto"/>
        <w:ind w:firstLine="708"/>
        <w:jc w:val="both"/>
        <w:rPr>
          <w:rFonts w:ascii="Times New Roman" w:hAnsi="Times New Roman" w:cs="Times New Roman"/>
          <w:sz w:val="24"/>
          <w:szCs w:val="24"/>
        </w:rPr>
      </w:pPr>
      <w:r w:rsidRPr="007C7E33">
        <w:rPr>
          <w:rFonts w:ascii="Times New Roman" w:hAnsi="Times New Roman" w:cs="Times New Roman"/>
          <w:sz w:val="24"/>
          <w:szCs w:val="24"/>
        </w:rPr>
        <w:t xml:space="preserve">Понуђач  </w:t>
      </w:r>
      <w:r w:rsidRPr="00935876">
        <w:rPr>
          <w:rFonts w:ascii="Times New Roman" w:hAnsi="Times New Roman" w:cs="Times New Roman"/>
          <w:sz w:val="24"/>
          <w:szCs w:val="24"/>
        </w:rPr>
        <w:t>_____________________________________________[ назив понуђача] у поступку јавне набавке - Поправка</w:t>
      </w:r>
      <w:r w:rsidR="00935876" w:rsidRPr="00935876">
        <w:rPr>
          <w:rFonts w:ascii="Times New Roman" w:hAnsi="Times New Roman" w:cs="Times New Roman"/>
          <w:sz w:val="24"/>
          <w:szCs w:val="24"/>
        </w:rPr>
        <w:t xml:space="preserve"> РТГ апарата са резервним дело</w:t>
      </w:r>
      <w:r w:rsidRPr="00935876">
        <w:rPr>
          <w:rFonts w:ascii="Times New Roman" w:hAnsi="Times New Roman" w:cs="Times New Roman"/>
          <w:sz w:val="24"/>
          <w:szCs w:val="24"/>
        </w:rPr>
        <w:t>м за апарат Duo Diagnost, произвођача Philips, ЈН број БП2/01-201</w:t>
      </w:r>
      <w:r w:rsidR="00935876" w:rsidRPr="00935876">
        <w:rPr>
          <w:rFonts w:ascii="Times New Roman" w:hAnsi="Times New Roman" w:cs="Times New Roman"/>
          <w:sz w:val="24"/>
          <w:szCs w:val="24"/>
        </w:rPr>
        <w:t>9</w:t>
      </w:r>
      <w:r w:rsidRPr="00935876">
        <w:rPr>
          <w:rFonts w:ascii="Times New Roman" w:hAnsi="Times New Roman" w:cs="Times New Roman"/>
          <w:sz w:val="24"/>
          <w:szCs w:val="24"/>
        </w:rPr>
        <w:t>, испуњава све услове из чл. 75. и 76. ЗЈН, односно услове дефинисане конкурсном документацијом</w:t>
      </w:r>
      <w:r w:rsidRPr="007C7E33">
        <w:rPr>
          <w:rFonts w:ascii="Times New Roman" w:hAnsi="Times New Roman" w:cs="Times New Roman"/>
          <w:sz w:val="24"/>
          <w:szCs w:val="24"/>
        </w:rPr>
        <w:t xml:space="preserve"> за предметну јавну набавку, и то:</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1)</w:t>
      </w:r>
      <w:r w:rsidRPr="007C7E33">
        <w:rPr>
          <w:rFonts w:ascii="Times New Roman" w:hAnsi="Times New Roman" w:cs="Times New Roman"/>
          <w:sz w:val="24"/>
          <w:szCs w:val="24"/>
        </w:rPr>
        <w:tab/>
        <w:t>Понуђач је регистрован код надлежног органа, односно уписан у одговарајући регистар (чл. 75. ст. 1. тач. 1)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2)</w:t>
      </w:r>
      <w:r w:rsidRPr="007C7E33">
        <w:rPr>
          <w:rFonts w:ascii="Times New Roman" w:hAnsi="Times New Roman" w:cs="Times New Roman"/>
          <w:sz w:val="24"/>
          <w:szCs w:val="24"/>
        </w:rPr>
        <w:tab/>
        <w:t>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ст. 1. тач. 2)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3)</w:t>
      </w:r>
      <w:r w:rsidRPr="007C7E33">
        <w:rPr>
          <w:rFonts w:ascii="Times New Roman" w:hAnsi="Times New Roman" w:cs="Times New Roman"/>
          <w:sz w:val="24"/>
          <w:szCs w:val="24"/>
        </w:rPr>
        <w:tab/>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4)</w:t>
      </w:r>
      <w:r w:rsidRPr="007C7E33">
        <w:rPr>
          <w:rFonts w:ascii="Times New Roman" w:hAnsi="Times New Roman" w:cs="Times New Roman"/>
          <w:sz w:val="24"/>
          <w:szCs w:val="24"/>
        </w:rPr>
        <w:tab/>
        <w:t>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5)</w:t>
      </w:r>
      <w:r w:rsidRPr="007C7E33">
        <w:rPr>
          <w:rFonts w:ascii="Times New Roman" w:hAnsi="Times New Roman" w:cs="Times New Roman"/>
          <w:sz w:val="24"/>
          <w:szCs w:val="24"/>
        </w:rPr>
        <w:tab/>
        <w:t>Понуђач испуњава додатне услове:</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Располаже неопходним финансијским капацитетом (да није пословао са губитком у 201</w:t>
      </w:r>
      <w:r w:rsidR="00935876">
        <w:rPr>
          <w:rFonts w:ascii="Times New Roman" w:hAnsi="Times New Roman" w:cs="Times New Roman"/>
          <w:sz w:val="24"/>
          <w:szCs w:val="24"/>
        </w:rPr>
        <w:t>8</w:t>
      </w:r>
      <w:r w:rsidRPr="007C7E33">
        <w:rPr>
          <w:rFonts w:ascii="Times New Roman" w:hAnsi="Times New Roman" w:cs="Times New Roman"/>
          <w:sz w:val="24"/>
          <w:szCs w:val="24"/>
        </w:rPr>
        <w:t>.ој години.)</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 xml:space="preserve">Понуђач-извршилац услуге је овлашћени сервисер од произвођача предметног РТГ апарата </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има важећу Лиценцу за обављање радијационе делатности у области промета и сервисирања извора јонизујућег зрачења издате од стране Агенције за заштиту од јонизујућег зрачења и нуклеарну сигурност.</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w:t>
      </w:r>
      <w:r w:rsidRPr="007C7E33">
        <w:rPr>
          <w:rFonts w:ascii="Times New Roman" w:hAnsi="Times New Roman" w:cs="Times New Roman"/>
          <w:sz w:val="24"/>
          <w:szCs w:val="24"/>
        </w:rPr>
        <w:tab/>
        <w:t>Располаже довољним техничким и кадровским капацитетом, односно да има закључен уговор о раду на неодређено време или уговор о другој врсти ангажованости за најмање једног сервисера обучена за рад на рендген уређај роизвођача „Philips.“,</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Место:_____________                                                                Понуђач:</w:t>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 xml:space="preserve">Датум:_____________                         М.П.                     _____________________                                                        </w:t>
      </w:r>
    </w:p>
    <w:p w:rsidR="007C7E33" w:rsidRPr="00935876" w:rsidRDefault="007C7E33" w:rsidP="007C7E33">
      <w:pPr>
        <w:rPr>
          <w:rFonts w:ascii="Times New Roman" w:hAnsi="Times New Roman" w:cs="Times New Roman"/>
          <w:sz w:val="20"/>
          <w:szCs w:val="20"/>
        </w:rPr>
      </w:pPr>
      <w:r w:rsidRPr="00935876">
        <w:rPr>
          <w:rFonts w:ascii="Times New Roman" w:hAnsi="Times New Roman" w:cs="Times New Roman"/>
          <w:b/>
          <w:i/>
          <w:sz w:val="20"/>
          <w:szCs w:val="20"/>
          <w:u w:val="single"/>
        </w:rPr>
        <w:t>Напомена: Уколико понуду подноси група понуђача</w:t>
      </w:r>
      <w:r w:rsidRPr="00935876">
        <w:rPr>
          <w:rFonts w:ascii="Times New Roman" w:hAnsi="Times New Roman" w:cs="Times New Roman"/>
          <w:sz w:val="20"/>
          <w:szCs w:val="20"/>
        </w:rPr>
        <w:t xml:space="preserve">,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 </w:t>
      </w:r>
    </w:p>
    <w:p w:rsidR="007C7E33" w:rsidRPr="007C7E33" w:rsidRDefault="007C7E33" w:rsidP="007C7E33">
      <w:pPr>
        <w:rPr>
          <w:rFonts w:ascii="Times New Roman" w:hAnsi="Times New Roman" w:cs="Times New Roman"/>
          <w:sz w:val="24"/>
          <w:szCs w:val="24"/>
        </w:rPr>
      </w:pPr>
    </w:p>
    <w:p w:rsidR="007C7E33" w:rsidRPr="007C61A5" w:rsidRDefault="007C7E33" w:rsidP="007C61A5">
      <w:pPr>
        <w:jc w:val="right"/>
        <w:rPr>
          <w:rFonts w:ascii="Times New Roman" w:hAnsi="Times New Roman" w:cs="Times New Roman"/>
          <w:b/>
          <w:sz w:val="24"/>
          <w:szCs w:val="24"/>
        </w:rPr>
      </w:pPr>
      <w:r w:rsidRPr="007C61A5">
        <w:rPr>
          <w:rFonts w:ascii="Times New Roman" w:hAnsi="Times New Roman" w:cs="Times New Roman"/>
          <w:b/>
          <w:sz w:val="24"/>
          <w:szCs w:val="24"/>
        </w:rPr>
        <w:lastRenderedPageBreak/>
        <w:t>(ОБРАЗАЦ 6)</w:t>
      </w:r>
    </w:p>
    <w:p w:rsidR="007C7E33" w:rsidRPr="007C7E33" w:rsidRDefault="007C7E33" w:rsidP="007C7E33">
      <w:pPr>
        <w:rPr>
          <w:rFonts w:ascii="Times New Roman" w:hAnsi="Times New Roman" w:cs="Times New Roman"/>
          <w:sz w:val="24"/>
          <w:szCs w:val="24"/>
        </w:rPr>
      </w:pPr>
    </w:p>
    <w:p w:rsidR="007C7E33" w:rsidRPr="004265F5" w:rsidRDefault="007C7E33" w:rsidP="004265F5">
      <w:pPr>
        <w:shd w:val="clear" w:color="auto" w:fill="C6D9F1" w:themeFill="text2" w:themeFillTint="33"/>
        <w:jc w:val="center"/>
        <w:rPr>
          <w:rFonts w:ascii="Times New Roman" w:hAnsi="Times New Roman" w:cs="Times New Roman"/>
          <w:b/>
          <w:sz w:val="24"/>
          <w:szCs w:val="24"/>
          <w:lang w:val="sr-Latn-RS"/>
        </w:rPr>
      </w:pPr>
      <w:r w:rsidRPr="00935876">
        <w:rPr>
          <w:rFonts w:ascii="Times New Roman" w:hAnsi="Times New Roman" w:cs="Times New Roman"/>
          <w:b/>
          <w:sz w:val="24"/>
          <w:szCs w:val="24"/>
        </w:rPr>
        <w:t>ОБРАЗАЦ ИЗЈАВЕ</w:t>
      </w:r>
      <w:r w:rsidRPr="007C7E33">
        <w:rPr>
          <w:rFonts w:ascii="Times New Roman" w:hAnsi="Times New Roman" w:cs="Times New Roman"/>
          <w:sz w:val="24"/>
          <w:szCs w:val="24"/>
        </w:rPr>
        <w:t xml:space="preserve"> </w:t>
      </w:r>
      <w:r w:rsidRPr="007C61A5">
        <w:rPr>
          <w:rFonts w:ascii="Times New Roman" w:hAnsi="Times New Roman" w:cs="Times New Roman"/>
          <w:b/>
          <w:sz w:val="24"/>
          <w:szCs w:val="24"/>
        </w:rPr>
        <w:t>ПОДИЗВОЂАЧА  О ИСПУЊЕНОСТИ ОБАВЕЗНИХ УСЛОВА ЗА УЧЕШЋЕ У ПОСТУПКУ ЈАВНЕ НАБАВКЕ -  ЧЛ. 75. ЗЈН</w:t>
      </w:r>
    </w:p>
    <w:p w:rsidR="007C7E33" w:rsidRPr="007C7E33" w:rsidRDefault="007C7E33" w:rsidP="007C7E33">
      <w:pPr>
        <w:rPr>
          <w:rFonts w:ascii="Times New Roman" w:hAnsi="Times New Roman" w:cs="Times New Roman"/>
          <w:sz w:val="24"/>
          <w:szCs w:val="24"/>
        </w:rPr>
      </w:pPr>
    </w:p>
    <w:p w:rsidR="007C7E33" w:rsidRPr="007C7E33" w:rsidRDefault="007C7E33" w:rsidP="00935876">
      <w:pPr>
        <w:ind w:firstLine="708"/>
        <w:jc w:val="both"/>
        <w:rPr>
          <w:rFonts w:ascii="Times New Roman" w:hAnsi="Times New Roman" w:cs="Times New Roman"/>
          <w:sz w:val="24"/>
          <w:szCs w:val="24"/>
        </w:rPr>
      </w:pPr>
      <w:r w:rsidRPr="007C7E33">
        <w:rPr>
          <w:rFonts w:ascii="Times New Roman" w:hAnsi="Times New Roman" w:cs="Times New Roman"/>
          <w:sz w:val="24"/>
          <w:szCs w:val="24"/>
        </w:rPr>
        <w:t>Под пуном материјалном и кривичном одговорношћу, као заступник подизвођача, дајем следећу</w:t>
      </w:r>
      <w:r w:rsidRPr="007C7E33">
        <w:rPr>
          <w:rFonts w:ascii="Times New Roman" w:hAnsi="Times New Roman" w:cs="Times New Roman"/>
          <w:sz w:val="24"/>
          <w:szCs w:val="24"/>
        </w:rPr>
        <w:tab/>
      </w:r>
      <w:r w:rsidRPr="007C7E33">
        <w:rPr>
          <w:rFonts w:ascii="Times New Roman" w:hAnsi="Times New Roman" w:cs="Times New Roman"/>
          <w:sz w:val="24"/>
          <w:szCs w:val="24"/>
        </w:rPr>
        <w:tab/>
      </w:r>
      <w:r w:rsidRPr="007C7E33">
        <w:rPr>
          <w:rFonts w:ascii="Times New Roman" w:hAnsi="Times New Roman" w:cs="Times New Roman"/>
          <w:sz w:val="24"/>
          <w:szCs w:val="24"/>
        </w:rPr>
        <w:tab/>
      </w:r>
      <w:r w:rsidRPr="007C7E33">
        <w:rPr>
          <w:rFonts w:ascii="Times New Roman" w:hAnsi="Times New Roman" w:cs="Times New Roman"/>
          <w:sz w:val="24"/>
          <w:szCs w:val="24"/>
        </w:rPr>
        <w:tab/>
      </w:r>
    </w:p>
    <w:p w:rsidR="007C7E33" w:rsidRPr="007C7E33" w:rsidRDefault="007C7E33" w:rsidP="007C7E33">
      <w:pPr>
        <w:rPr>
          <w:rFonts w:ascii="Times New Roman" w:hAnsi="Times New Roman" w:cs="Times New Roman"/>
          <w:sz w:val="24"/>
          <w:szCs w:val="24"/>
        </w:rPr>
      </w:pPr>
    </w:p>
    <w:p w:rsidR="007C7E33" w:rsidRPr="004265F5" w:rsidRDefault="004265F5" w:rsidP="004265F5">
      <w:pPr>
        <w:jc w:val="center"/>
        <w:rPr>
          <w:rFonts w:ascii="Times New Roman" w:hAnsi="Times New Roman" w:cs="Times New Roman"/>
          <w:b/>
          <w:sz w:val="24"/>
          <w:szCs w:val="24"/>
          <w:lang w:val="sr-Latn-RS"/>
        </w:rPr>
      </w:pPr>
      <w:r>
        <w:rPr>
          <w:rFonts w:ascii="Times New Roman" w:hAnsi="Times New Roman" w:cs="Times New Roman"/>
          <w:b/>
          <w:sz w:val="24"/>
          <w:szCs w:val="24"/>
        </w:rPr>
        <w:t>И З Ј А В У</w:t>
      </w:r>
    </w:p>
    <w:p w:rsidR="007C7E33" w:rsidRPr="007C7E33" w:rsidRDefault="007C7E33" w:rsidP="007C7E33">
      <w:pPr>
        <w:rPr>
          <w:rFonts w:ascii="Times New Roman" w:hAnsi="Times New Roman" w:cs="Times New Roman"/>
          <w:sz w:val="24"/>
          <w:szCs w:val="24"/>
        </w:rPr>
      </w:pPr>
    </w:p>
    <w:p w:rsidR="007C7E33" w:rsidRPr="007C7E33" w:rsidRDefault="00935876" w:rsidP="0093587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Подизвођач_________</w:t>
      </w:r>
      <w:r w:rsidR="007C7E33" w:rsidRPr="007C7E33">
        <w:rPr>
          <w:rFonts w:ascii="Times New Roman" w:hAnsi="Times New Roman" w:cs="Times New Roman"/>
          <w:sz w:val="24"/>
          <w:szCs w:val="24"/>
        </w:rPr>
        <w:t>_____________________________________________[назив подизвођача] у поступку јавне набавке Поправка</w:t>
      </w:r>
      <w:r>
        <w:rPr>
          <w:rFonts w:ascii="Times New Roman" w:hAnsi="Times New Roman" w:cs="Times New Roman"/>
          <w:sz w:val="24"/>
          <w:szCs w:val="24"/>
        </w:rPr>
        <w:t xml:space="preserve"> РТГ апарата са резервним делом</w:t>
      </w:r>
      <w:r w:rsidR="007C7E33" w:rsidRPr="007C7E33">
        <w:rPr>
          <w:rFonts w:ascii="Times New Roman" w:hAnsi="Times New Roman" w:cs="Times New Roman"/>
          <w:sz w:val="24"/>
          <w:szCs w:val="24"/>
        </w:rPr>
        <w:t xml:space="preserve"> за апарат Duo Diagnost, произвођача Philips, ЈН </w:t>
      </w:r>
      <w:r w:rsidR="007C7E33" w:rsidRPr="00935876">
        <w:rPr>
          <w:rFonts w:ascii="Times New Roman" w:hAnsi="Times New Roman" w:cs="Times New Roman"/>
          <w:sz w:val="24"/>
          <w:szCs w:val="24"/>
        </w:rPr>
        <w:t>број БП2/01-201</w:t>
      </w:r>
      <w:r w:rsidRPr="00935876">
        <w:rPr>
          <w:rFonts w:ascii="Times New Roman" w:hAnsi="Times New Roman" w:cs="Times New Roman"/>
          <w:sz w:val="24"/>
          <w:szCs w:val="24"/>
        </w:rPr>
        <w:t>9</w:t>
      </w:r>
      <w:r w:rsidR="007C7E33" w:rsidRPr="007C7E33">
        <w:rPr>
          <w:rFonts w:ascii="Times New Roman" w:hAnsi="Times New Roman" w:cs="Times New Roman"/>
          <w:sz w:val="24"/>
          <w:szCs w:val="24"/>
        </w:rPr>
        <w:t xml:space="preserve"> испуњава све услове из чл. 75. ЗЈН, односно услове дефинисане конкурсном документацијом за предметну јавну набавку, и то:</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1)</w:t>
      </w:r>
      <w:r w:rsidRPr="007C7E33">
        <w:rPr>
          <w:rFonts w:ascii="Times New Roman" w:hAnsi="Times New Roman" w:cs="Times New Roman"/>
          <w:sz w:val="24"/>
          <w:szCs w:val="24"/>
        </w:rPr>
        <w:tab/>
        <w:t>Подизвођач је регистрован код надлежног органа, односно уписан у одговарајући регистар (чл. 75. ст. 1. тач. 1)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2)</w:t>
      </w:r>
      <w:r w:rsidRPr="007C7E33">
        <w:rPr>
          <w:rFonts w:ascii="Times New Roman" w:hAnsi="Times New Roman" w:cs="Times New Roman"/>
          <w:sz w:val="24"/>
          <w:szCs w:val="24"/>
        </w:rPr>
        <w:tab/>
        <w:t>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ст. 1. тач. 2) ЗЈН);</w:t>
      </w:r>
    </w:p>
    <w:p w:rsidR="007C7E33" w:rsidRPr="007C7E33" w:rsidRDefault="007C7E33" w:rsidP="00935876">
      <w:pPr>
        <w:spacing w:after="0" w:line="240" w:lineRule="auto"/>
        <w:jc w:val="both"/>
        <w:rPr>
          <w:rFonts w:ascii="Times New Roman" w:hAnsi="Times New Roman" w:cs="Times New Roman"/>
          <w:sz w:val="24"/>
          <w:szCs w:val="24"/>
        </w:rPr>
      </w:pPr>
      <w:r w:rsidRPr="007C7E33">
        <w:rPr>
          <w:rFonts w:ascii="Times New Roman" w:hAnsi="Times New Roman" w:cs="Times New Roman"/>
          <w:sz w:val="24"/>
          <w:szCs w:val="24"/>
        </w:rPr>
        <w:t>3)</w:t>
      </w:r>
      <w:r w:rsidRPr="007C7E33">
        <w:rPr>
          <w:rFonts w:ascii="Times New Roman" w:hAnsi="Times New Roman" w:cs="Times New Roman"/>
          <w:sz w:val="24"/>
          <w:szCs w:val="24"/>
        </w:rPr>
        <w:tab/>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 4) ЗЈН);</w:t>
      </w:r>
    </w:p>
    <w:p w:rsidR="007C7E33" w:rsidRPr="007C7E33" w:rsidRDefault="007C7E33" w:rsidP="00935876">
      <w:pPr>
        <w:spacing w:line="240" w:lineRule="auto"/>
        <w:jc w:val="both"/>
        <w:rPr>
          <w:rFonts w:ascii="Times New Roman" w:hAnsi="Times New Roman" w:cs="Times New Roman"/>
          <w:sz w:val="24"/>
          <w:szCs w:val="24"/>
        </w:rPr>
      </w:pPr>
      <w:r w:rsidRPr="007C7E33">
        <w:rPr>
          <w:rFonts w:ascii="Times New Roman" w:hAnsi="Times New Roman" w:cs="Times New Roman"/>
          <w:sz w:val="24"/>
          <w:szCs w:val="24"/>
        </w:rPr>
        <w:t>4)</w:t>
      </w:r>
      <w:r w:rsidRPr="007C7E33">
        <w:rPr>
          <w:rFonts w:ascii="Times New Roman" w:hAnsi="Times New Roman" w:cs="Times New Roman"/>
          <w:sz w:val="24"/>
          <w:szCs w:val="24"/>
        </w:rPr>
        <w:tab/>
        <w:t>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ст. 2. ЗЈН).</w:t>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Место:_____________                                                            Подизвођач:</w:t>
      </w:r>
    </w:p>
    <w:p w:rsidR="007C7E33" w:rsidRPr="007C7E33" w:rsidRDefault="007C7E33" w:rsidP="007C7E33">
      <w:pPr>
        <w:rPr>
          <w:rFonts w:ascii="Times New Roman" w:hAnsi="Times New Roman" w:cs="Times New Roman"/>
          <w:sz w:val="24"/>
          <w:szCs w:val="24"/>
        </w:rPr>
      </w:pPr>
      <w:r w:rsidRPr="007C7E33">
        <w:rPr>
          <w:rFonts w:ascii="Times New Roman" w:hAnsi="Times New Roman" w:cs="Times New Roman"/>
          <w:sz w:val="24"/>
          <w:szCs w:val="24"/>
        </w:rPr>
        <w:t xml:space="preserve">Датум:_____________                         М.П.                     _____________________                                                        </w:t>
      </w:r>
    </w:p>
    <w:p w:rsidR="007C7E33" w:rsidRPr="007C7E33" w:rsidRDefault="007C7E33" w:rsidP="007C7E33">
      <w:pPr>
        <w:rPr>
          <w:rFonts w:ascii="Times New Roman" w:hAnsi="Times New Roman" w:cs="Times New Roman"/>
          <w:sz w:val="24"/>
          <w:szCs w:val="24"/>
        </w:rPr>
      </w:pPr>
    </w:p>
    <w:p w:rsidR="007C7E33" w:rsidRPr="007C7E33" w:rsidRDefault="007C7E33" w:rsidP="00935876">
      <w:pPr>
        <w:jc w:val="both"/>
        <w:rPr>
          <w:rFonts w:ascii="Times New Roman" w:hAnsi="Times New Roman" w:cs="Times New Roman"/>
          <w:sz w:val="24"/>
          <w:szCs w:val="24"/>
        </w:rPr>
      </w:pPr>
      <w:r w:rsidRPr="00935876">
        <w:rPr>
          <w:rFonts w:ascii="Times New Roman" w:hAnsi="Times New Roman" w:cs="Times New Roman"/>
          <w:b/>
          <w:i/>
          <w:sz w:val="20"/>
          <w:szCs w:val="20"/>
          <w:u w:val="single"/>
        </w:rPr>
        <w:t>Напомена: Уколико понуђач подноси понуду са подизвођачем</w:t>
      </w:r>
      <w:r w:rsidRPr="00935876">
        <w:rPr>
          <w:rFonts w:ascii="Times New Roman" w:hAnsi="Times New Roman" w:cs="Times New Roman"/>
          <w:i/>
          <w:sz w:val="20"/>
          <w:szCs w:val="20"/>
        </w:rPr>
        <w:t>, Изјава мора бити потписана од стране овлашћеног лица подизвођача и оверена печатом</w:t>
      </w:r>
      <w:r w:rsidRPr="007C7E33">
        <w:rPr>
          <w:rFonts w:ascii="Times New Roman" w:hAnsi="Times New Roman" w:cs="Times New Roman"/>
          <w:sz w:val="24"/>
          <w:szCs w:val="24"/>
        </w:rPr>
        <w:t xml:space="preserve">. </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Default="007C7E33" w:rsidP="007C7E33">
      <w:pPr>
        <w:rPr>
          <w:rFonts w:ascii="Times New Roman" w:hAnsi="Times New Roman" w:cs="Times New Roman"/>
          <w:sz w:val="24"/>
          <w:szCs w:val="24"/>
          <w:lang w:val="sr-Latn-RS"/>
        </w:rPr>
      </w:pPr>
    </w:p>
    <w:p w:rsidR="004265F5" w:rsidRPr="004265F5" w:rsidRDefault="004265F5" w:rsidP="007C7E33">
      <w:pPr>
        <w:rPr>
          <w:rFonts w:ascii="Times New Roman" w:hAnsi="Times New Roman" w:cs="Times New Roman"/>
          <w:sz w:val="24"/>
          <w:szCs w:val="24"/>
          <w:lang w:val="sr-Latn-RS"/>
        </w:rPr>
      </w:pPr>
    </w:p>
    <w:p w:rsidR="007C7E33" w:rsidRPr="007C61A5" w:rsidRDefault="007C7E33" w:rsidP="007C61A5">
      <w:pPr>
        <w:jc w:val="right"/>
        <w:rPr>
          <w:rFonts w:ascii="Times New Roman" w:hAnsi="Times New Roman" w:cs="Times New Roman"/>
          <w:b/>
          <w:sz w:val="24"/>
          <w:szCs w:val="24"/>
        </w:rPr>
      </w:pPr>
      <w:r w:rsidRPr="007C61A5">
        <w:rPr>
          <w:rFonts w:ascii="Times New Roman" w:hAnsi="Times New Roman" w:cs="Times New Roman"/>
          <w:b/>
          <w:sz w:val="24"/>
          <w:szCs w:val="24"/>
        </w:rPr>
        <w:lastRenderedPageBreak/>
        <w:t xml:space="preserve">(ОБРАЗАЦ 7)                                                                                                                                                        </w:t>
      </w:r>
    </w:p>
    <w:p w:rsidR="007C7E33" w:rsidRPr="007C7E33" w:rsidRDefault="007C7E33" w:rsidP="007C7E33">
      <w:pPr>
        <w:rPr>
          <w:rFonts w:ascii="Times New Roman" w:hAnsi="Times New Roman" w:cs="Times New Roman"/>
          <w:sz w:val="24"/>
          <w:szCs w:val="24"/>
        </w:rPr>
      </w:pPr>
    </w:p>
    <w:p w:rsidR="007C7E33" w:rsidRPr="007C61A5" w:rsidRDefault="007C7E33" w:rsidP="004265F5">
      <w:pPr>
        <w:shd w:val="clear" w:color="auto" w:fill="C6D9F1" w:themeFill="text2" w:themeFillTint="33"/>
        <w:jc w:val="center"/>
        <w:rPr>
          <w:rFonts w:ascii="Times New Roman" w:hAnsi="Times New Roman" w:cs="Times New Roman"/>
          <w:b/>
          <w:sz w:val="24"/>
          <w:szCs w:val="24"/>
        </w:rPr>
      </w:pPr>
      <w:r w:rsidRPr="007C61A5">
        <w:rPr>
          <w:rFonts w:ascii="Times New Roman" w:hAnsi="Times New Roman" w:cs="Times New Roman"/>
          <w:b/>
          <w:sz w:val="24"/>
          <w:szCs w:val="24"/>
        </w:rPr>
        <w:t>ИЗЈАВА О ВРСТИ  ФИНАНСИЈСКЕ ГАРАНЦИЈЕ</w:t>
      </w: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7C7E33" w:rsidRPr="007C7E33" w:rsidRDefault="007C7E33" w:rsidP="007C7E33">
      <w:pPr>
        <w:rPr>
          <w:rFonts w:ascii="Times New Roman" w:hAnsi="Times New Roman" w:cs="Times New Roman"/>
          <w:sz w:val="24"/>
          <w:szCs w:val="24"/>
        </w:rPr>
      </w:pPr>
    </w:p>
    <w:p w:rsidR="00E04EFC" w:rsidRPr="008115E0" w:rsidRDefault="00E04EFC" w:rsidP="00E04EFC">
      <w:pPr>
        <w:jc w:val="both"/>
        <w:rPr>
          <w:rFonts w:ascii="Times New Roman" w:eastAsia="Times New Roman" w:hAnsi="Times New Roman" w:cs="Times New Roman"/>
          <w:sz w:val="24"/>
          <w:szCs w:val="24"/>
          <w:lang w:val="sr-Latn-CS" w:eastAsia="sr-Latn-CS"/>
        </w:rPr>
      </w:pPr>
      <w:r>
        <w:rPr>
          <w:rFonts w:ascii="Times New Roman" w:hAnsi="Times New Roman" w:cs="Times New Roman"/>
          <w:sz w:val="24"/>
          <w:szCs w:val="24"/>
        </w:rPr>
        <w:t>На</w:t>
      </w:r>
      <w:r w:rsidRPr="008115E0">
        <w:rPr>
          <w:rFonts w:ascii="Times New Roman" w:hAnsi="Times New Roman" w:cs="Times New Roman"/>
          <w:sz w:val="24"/>
          <w:szCs w:val="24"/>
        </w:rPr>
        <w:t xml:space="preserve"> </w:t>
      </w:r>
      <w:r>
        <w:rPr>
          <w:rFonts w:ascii="Times New Roman" w:hAnsi="Times New Roman" w:cs="Times New Roman"/>
          <w:sz w:val="24"/>
          <w:szCs w:val="24"/>
        </w:rPr>
        <w:t>основу</w:t>
      </w:r>
      <w:r w:rsidRPr="008115E0">
        <w:rPr>
          <w:rFonts w:ascii="Times New Roman" w:hAnsi="Times New Roman" w:cs="Times New Roman"/>
          <w:b/>
          <w:sz w:val="24"/>
          <w:szCs w:val="24"/>
        </w:rPr>
        <w:t xml:space="preserve"> </w:t>
      </w:r>
      <w:r>
        <w:rPr>
          <w:rFonts w:ascii="Times New Roman" w:hAnsi="Times New Roman" w:cs="Times New Roman"/>
          <w:b/>
          <w:bCs/>
          <w:sz w:val="24"/>
          <w:szCs w:val="24"/>
        </w:rPr>
        <w:t>Закона</w:t>
      </w:r>
      <w:r w:rsidRPr="008115E0">
        <w:rPr>
          <w:rFonts w:ascii="Times New Roman" w:hAnsi="Times New Roman" w:cs="Times New Roman"/>
          <w:b/>
          <w:bCs/>
          <w:sz w:val="24"/>
          <w:szCs w:val="24"/>
        </w:rPr>
        <w:t xml:space="preserve"> </w:t>
      </w:r>
      <w:r>
        <w:rPr>
          <w:rFonts w:ascii="Times New Roman" w:hAnsi="Times New Roman" w:cs="Times New Roman"/>
          <w:b/>
          <w:bCs/>
          <w:sz w:val="24"/>
          <w:szCs w:val="24"/>
        </w:rPr>
        <w:t>о</w:t>
      </w:r>
      <w:r w:rsidRPr="008115E0">
        <w:rPr>
          <w:rFonts w:ascii="Times New Roman" w:hAnsi="Times New Roman" w:cs="Times New Roman"/>
          <w:b/>
          <w:bCs/>
          <w:sz w:val="24"/>
          <w:szCs w:val="24"/>
        </w:rPr>
        <w:t xml:space="preserve"> </w:t>
      </w:r>
      <w:r>
        <w:rPr>
          <w:rFonts w:ascii="Times New Roman" w:hAnsi="Times New Roman" w:cs="Times New Roman"/>
          <w:b/>
          <w:bCs/>
          <w:sz w:val="24"/>
          <w:szCs w:val="24"/>
        </w:rPr>
        <w:t>јавним</w:t>
      </w:r>
      <w:r w:rsidRPr="008115E0">
        <w:rPr>
          <w:rFonts w:ascii="Times New Roman" w:hAnsi="Times New Roman" w:cs="Times New Roman"/>
          <w:b/>
          <w:bCs/>
          <w:sz w:val="24"/>
          <w:szCs w:val="24"/>
        </w:rPr>
        <w:t xml:space="preserve"> </w:t>
      </w:r>
      <w:r>
        <w:rPr>
          <w:rFonts w:ascii="Times New Roman" w:hAnsi="Times New Roman" w:cs="Times New Roman"/>
          <w:b/>
          <w:bCs/>
          <w:sz w:val="24"/>
          <w:szCs w:val="24"/>
        </w:rPr>
        <w:t>набавкама</w:t>
      </w:r>
      <w:r w:rsidRPr="008115E0">
        <w:rPr>
          <w:rFonts w:ascii="Times New Roman" w:hAnsi="Times New Roman" w:cs="Times New Roman"/>
          <w:sz w:val="24"/>
          <w:szCs w:val="24"/>
        </w:rPr>
        <w:t xml:space="preserve"> („</w:t>
      </w:r>
      <w:r>
        <w:rPr>
          <w:rFonts w:ascii="Times New Roman" w:hAnsi="Times New Roman" w:cs="Times New Roman"/>
          <w:sz w:val="24"/>
          <w:szCs w:val="24"/>
        </w:rPr>
        <w:t>Службени</w:t>
      </w:r>
      <w:r w:rsidRPr="008115E0">
        <w:rPr>
          <w:rFonts w:ascii="Times New Roman" w:hAnsi="Times New Roman" w:cs="Times New Roman"/>
          <w:sz w:val="24"/>
          <w:szCs w:val="24"/>
        </w:rPr>
        <w:t xml:space="preserve"> </w:t>
      </w:r>
      <w:r>
        <w:rPr>
          <w:rFonts w:ascii="Times New Roman" w:hAnsi="Times New Roman" w:cs="Times New Roman"/>
          <w:sz w:val="24"/>
          <w:szCs w:val="24"/>
        </w:rPr>
        <w:t>гласник</w:t>
      </w:r>
      <w:r w:rsidRPr="008115E0">
        <w:rPr>
          <w:rFonts w:ascii="Times New Roman" w:hAnsi="Times New Roman" w:cs="Times New Roman"/>
          <w:sz w:val="24"/>
          <w:szCs w:val="24"/>
        </w:rPr>
        <w:t xml:space="preserve"> </w:t>
      </w:r>
      <w:r>
        <w:rPr>
          <w:rFonts w:ascii="Times New Roman" w:hAnsi="Times New Roman" w:cs="Times New Roman"/>
          <w:sz w:val="24"/>
          <w:szCs w:val="24"/>
        </w:rPr>
        <w:t>Републике</w:t>
      </w:r>
      <w:r w:rsidRPr="008115E0">
        <w:rPr>
          <w:rFonts w:ascii="Times New Roman" w:hAnsi="Times New Roman" w:cs="Times New Roman"/>
          <w:sz w:val="24"/>
          <w:szCs w:val="24"/>
        </w:rPr>
        <w:t xml:space="preserve"> </w:t>
      </w:r>
      <w:r>
        <w:rPr>
          <w:rFonts w:ascii="Times New Roman" w:hAnsi="Times New Roman" w:cs="Times New Roman"/>
          <w:sz w:val="24"/>
          <w:szCs w:val="24"/>
        </w:rPr>
        <w:t>Србије</w:t>
      </w:r>
      <w:r w:rsidRPr="008115E0">
        <w:rPr>
          <w:rFonts w:ascii="Times New Roman" w:hAnsi="Times New Roman" w:cs="Times New Roman"/>
          <w:sz w:val="24"/>
          <w:szCs w:val="24"/>
        </w:rPr>
        <w:t xml:space="preserve">“, </w:t>
      </w:r>
      <w:r>
        <w:rPr>
          <w:rFonts w:ascii="Times New Roman" w:hAnsi="Times New Roman" w:cs="Times New Roman"/>
          <w:sz w:val="24"/>
          <w:szCs w:val="24"/>
        </w:rPr>
        <w:t>бр</w:t>
      </w:r>
      <w:r w:rsidRPr="008115E0">
        <w:rPr>
          <w:rFonts w:ascii="Times New Roman" w:hAnsi="Times New Roman" w:cs="Times New Roman"/>
          <w:sz w:val="24"/>
          <w:szCs w:val="24"/>
        </w:rPr>
        <w:t xml:space="preserve">. 124/12, 14/15 </w:t>
      </w:r>
      <w:r>
        <w:rPr>
          <w:rFonts w:ascii="Times New Roman" w:hAnsi="Times New Roman" w:cs="Times New Roman"/>
          <w:sz w:val="24"/>
          <w:szCs w:val="24"/>
        </w:rPr>
        <w:t>и</w:t>
      </w:r>
      <w:r w:rsidRPr="008115E0">
        <w:rPr>
          <w:rFonts w:ascii="Times New Roman" w:hAnsi="Times New Roman" w:cs="Times New Roman"/>
          <w:sz w:val="24"/>
          <w:szCs w:val="24"/>
        </w:rPr>
        <w:t xml:space="preserve"> 68/15), </w:t>
      </w:r>
      <w:r w:rsidRPr="008115E0">
        <w:rPr>
          <w:rFonts w:ascii="Times New Roman" w:eastAsia="Times New Roman" w:hAnsi="Times New Roman" w:cs="Times New Roman"/>
          <w:sz w:val="24"/>
          <w:szCs w:val="24"/>
          <w:lang w:val="sr-Cyrl-BA" w:eastAsia="sr-Latn-CS"/>
        </w:rPr>
        <w:t xml:space="preserve"> </w:t>
      </w:r>
      <w:r>
        <w:rPr>
          <w:rFonts w:ascii="Times New Roman" w:eastAsia="Times New Roman" w:hAnsi="Times New Roman" w:cs="Times New Roman"/>
          <w:sz w:val="24"/>
          <w:szCs w:val="24"/>
          <w:lang w:val="sr-Latn-CS" w:eastAsia="sr-Latn-CS"/>
        </w:rPr>
        <w:t>доставићемо</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НАРУЧИОЦУ</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Општој</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болници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Петровац</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Млави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b/>
          <w:sz w:val="24"/>
          <w:szCs w:val="24"/>
          <w:u w:val="single"/>
          <w:lang w:val="sr-Latn-CS" w:eastAsia="sr-Latn-CS"/>
        </w:rPr>
        <w:t>приликом</w:t>
      </w:r>
      <w:r w:rsidRPr="008115E0">
        <w:rPr>
          <w:rFonts w:ascii="Times New Roman" w:eastAsia="Times New Roman" w:hAnsi="Times New Roman" w:cs="Times New Roman"/>
          <w:b/>
          <w:sz w:val="24"/>
          <w:szCs w:val="24"/>
          <w:u w:val="single"/>
          <w:lang w:val="sr-Latn-CS" w:eastAsia="sr-Latn-CS"/>
        </w:rPr>
        <w:t xml:space="preserve"> </w:t>
      </w:r>
      <w:r>
        <w:rPr>
          <w:rFonts w:ascii="Times New Roman" w:eastAsia="Times New Roman" w:hAnsi="Times New Roman" w:cs="Times New Roman"/>
          <w:b/>
          <w:sz w:val="24"/>
          <w:szCs w:val="24"/>
          <w:u w:val="single"/>
          <w:lang w:val="sr-Latn-CS" w:eastAsia="sr-Latn-CS"/>
        </w:rPr>
        <w:t>закључења</w:t>
      </w:r>
      <w:r w:rsidRPr="008115E0">
        <w:rPr>
          <w:rFonts w:ascii="Times New Roman" w:eastAsia="Times New Roman" w:hAnsi="Times New Roman" w:cs="Times New Roman"/>
          <w:b/>
          <w:sz w:val="24"/>
          <w:szCs w:val="24"/>
          <w:u w:val="single"/>
          <w:lang w:val="sr-Latn-CS" w:eastAsia="sr-Latn-CS"/>
        </w:rPr>
        <w:t xml:space="preserve"> </w:t>
      </w:r>
      <w:r>
        <w:rPr>
          <w:rFonts w:ascii="Times New Roman" w:eastAsia="Times New Roman" w:hAnsi="Times New Roman" w:cs="Times New Roman"/>
          <w:b/>
          <w:sz w:val="24"/>
          <w:szCs w:val="24"/>
          <w:u w:val="single"/>
          <w:lang w:val="sr-Latn-CS" w:eastAsia="sr-Latn-CS"/>
        </w:rPr>
        <w:t>уговора</w:t>
      </w:r>
      <w:r w:rsidRPr="008115E0">
        <w:rPr>
          <w:rFonts w:ascii="Times New Roman" w:eastAsia="Times New Roman" w:hAnsi="Times New Roman" w:cs="Times New Roman"/>
          <w:sz w:val="24"/>
          <w:szCs w:val="24"/>
          <w:lang w:val="sr-Latn-CS" w:eastAsia="sr-Latn-CS"/>
        </w:rPr>
        <w:t xml:space="preserve"> , </w:t>
      </w:r>
    </w:p>
    <w:p w:rsidR="00E04EFC" w:rsidRPr="008115E0" w:rsidRDefault="00E04EFC" w:rsidP="00E04EFC">
      <w:pPr>
        <w:spacing w:line="240" w:lineRule="auto"/>
        <w:jc w:val="both"/>
        <w:rPr>
          <w:rFonts w:ascii="Times New Roman" w:eastAsia="Times New Roman" w:hAnsi="Times New Roman" w:cs="Times New Roman"/>
          <w:sz w:val="24"/>
          <w:szCs w:val="24"/>
          <w:lang w:val="sr-Latn-CS" w:eastAsia="sr-Latn-CS"/>
        </w:rPr>
      </w:pPr>
    </w:p>
    <w:p w:rsidR="00E04EFC" w:rsidRDefault="00E04EFC" w:rsidP="00E04EFC">
      <w:pPr>
        <w:spacing w:after="0" w:line="240" w:lineRule="auto"/>
        <w:rPr>
          <w:rFonts w:ascii="Times New Roman" w:hAnsi="Times New Roman" w:cs="Times New Roman"/>
          <w:sz w:val="24"/>
          <w:szCs w:val="24"/>
          <w:lang w:val="sr-Cyrl-CS"/>
        </w:rPr>
      </w:pPr>
      <w:r>
        <w:rPr>
          <w:rFonts w:ascii="Times New Roman" w:eastAsia="Times New Roman" w:hAnsi="Times New Roman" w:cs="Times New Roman"/>
          <w:sz w:val="24"/>
          <w:szCs w:val="24"/>
          <w:lang w:val="sr-Latn-CS" w:eastAsia="sr-Latn-CS"/>
        </w:rPr>
        <w:t>1.</w:t>
      </w:r>
      <w:r w:rsidRPr="000C3DCB">
        <w:rPr>
          <w:rFonts w:ascii="Times New Roman" w:eastAsia="Times New Roman" w:hAnsi="Times New Roman" w:cs="Times New Roman"/>
          <w:sz w:val="24"/>
          <w:szCs w:val="24"/>
          <w:lang w:val="sr-Cyrl-CS" w:eastAsia="sr-Latn-CS"/>
        </w:rPr>
        <w:t>О</w:t>
      </w:r>
      <w:r w:rsidRPr="000C3DCB">
        <w:rPr>
          <w:rFonts w:ascii="Times New Roman" w:hAnsi="Times New Roman" w:cs="Times New Roman"/>
          <w:sz w:val="24"/>
          <w:szCs w:val="24"/>
        </w:rPr>
        <w:t xml:space="preserve">ригинал сопствену бланко </w:t>
      </w:r>
      <w:r w:rsidRPr="000C3DCB">
        <w:rPr>
          <w:rFonts w:ascii="Times New Roman" w:eastAsia="Times New Roman" w:hAnsi="Times New Roman" w:cs="Times New Roman"/>
          <w:b/>
          <w:sz w:val="24"/>
          <w:szCs w:val="24"/>
          <w:lang w:val="sr-Latn-CS" w:eastAsia="sr-Latn-CS"/>
        </w:rPr>
        <w:t xml:space="preserve">МЕНИЦУ </w:t>
      </w:r>
      <w:r w:rsidRPr="000C3DCB">
        <w:rPr>
          <w:rFonts w:ascii="Times New Roman" w:eastAsia="Times New Roman" w:hAnsi="Times New Roman" w:cs="Times New Roman"/>
          <w:sz w:val="24"/>
          <w:szCs w:val="24"/>
          <w:lang w:val="sr-Latn-CS" w:eastAsia="sr-Latn-CS"/>
        </w:rPr>
        <w:t xml:space="preserve"> на износ од 10% од уговорене вредности </w:t>
      </w:r>
      <w:r w:rsidRPr="000C3DCB">
        <w:rPr>
          <w:rFonts w:ascii="Times New Roman" w:hAnsi="Times New Roman" w:cs="Times New Roman"/>
          <w:sz w:val="24"/>
          <w:szCs w:val="24"/>
        </w:rPr>
        <w:t>потписану од стране одговорног или овлашћеног лица и оверену печатом,</w:t>
      </w:r>
      <w:r>
        <w:rPr>
          <w:rFonts w:ascii="Times New Roman" w:hAnsi="Times New Roman" w:cs="Times New Roman"/>
          <w:sz w:val="24"/>
          <w:szCs w:val="24"/>
          <w:lang w:val="sr-Cyrl-CS"/>
        </w:rPr>
        <w:t xml:space="preserve"> </w:t>
      </w:r>
      <w:r w:rsidRPr="000C3DCB">
        <w:rPr>
          <w:rFonts w:ascii="Times New Roman" w:eastAsia="Times New Roman" w:hAnsi="Times New Roman" w:cs="Times New Roman"/>
          <w:sz w:val="24"/>
          <w:szCs w:val="24"/>
          <w:lang w:val="sr-Latn-CS" w:eastAsia="sr-Latn-CS"/>
        </w:rPr>
        <w:t>којом се обезбеђује испуњење уговорних обавеза</w:t>
      </w:r>
      <w:r>
        <w:rPr>
          <w:rFonts w:ascii="Times New Roman" w:hAnsi="Times New Roman" w:cs="Times New Roman"/>
          <w:sz w:val="24"/>
          <w:szCs w:val="24"/>
          <w:lang w:val="sr-Cyrl-CS"/>
        </w:rPr>
        <w:t>.</w:t>
      </w:r>
    </w:p>
    <w:p w:rsidR="00E04EFC" w:rsidRPr="000C3DCB" w:rsidRDefault="00E04EFC" w:rsidP="00E04EFC">
      <w:pPr>
        <w:spacing w:after="0" w:line="240" w:lineRule="auto"/>
        <w:rPr>
          <w:rFonts w:ascii="Times New Roman" w:hAnsi="Times New Roman" w:cs="Times New Roman"/>
          <w:sz w:val="24"/>
          <w:szCs w:val="24"/>
          <w:highlight w:val="yellow"/>
          <w:lang w:val="sr-Cyrl-CS"/>
        </w:rPr>
      </w:pPr>
    </w:p>
    <w:p w:rsidR="00E04EFC" w:rsidRDefault="00E04EFC" w:rsidP="00E04EFC">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Latn-CS" w:eastAsia="sr-Latn-CS"/>
        </w:rPr>
        <w:t>2</w:t>
      </w:r>
      <w:r>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Latn-CS" w:eastAsia="sr-Latn-CS"/>
        </w:rPr>
        <w:t>Менично</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овлашћење</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којим</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овлашћујемо</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наручиоца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да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у</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случају</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неизвршења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или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неуредног</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извршења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уговорних</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обавеза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попуни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менични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бланкет</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исти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проследи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надлежној</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Банци</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w:t>
      </w:r>
      <w:r w:rsidRPr="008115E0">
        <w:rPr>
          <w:rFonts w:ascii="Times New Roman" w:eastAsia="Times New Roman" w:hAnsi="Times New Roman" w:cs="Times New Roman"/>
          <w:sz w:val="24"/>
          <w:szCs w:val="24"/>
          <w:lang w:val="sr-Latn-CS" w:eastAsia="sr-Latn-CS"/>
        </w:rPr>
        <w:t xml:space="preserve"> </w:t>
      </w:r>
      <w:r>
        <w:rPr>
          <w:rFonts w:ascii="Times New Roman" w:eastAsia="Times New Roman" w:hAnsi="Times New Roman" w:cs="Times New Roman"/>
          <w:sz w:val="24"/>
          <w:szCs w:val="24"/>
          <w:lang w:val="sr-Latn-CS" w:eastAsia="sr-Latn-CS"/>
        </w:rPr>
        <w:t>наплату</w:t>
      </w:r>
      <w:r w:rsidRPr="008115E0">
        <w:rPr>
          <w:rFonts w:ascii="Times New Roman" w:eastAsia="Times New Roman" w:hAnsi="Times New Roman" w:cs="Times New Roman"/>
          <w:sz w:val="24"/>
          <w:szCs w:val="24"/>
          <w:lang w:val="sr-Latn-CS" w:eastAsia="sr-Latn-CS"/>
        </w:rPr>
        <w:t>.</w:t>
      </w:r>
    </w:p>
    <w:p w:rsidR="00E04EFC" w:rsidRPr="000C3DCB" w:rsidRDefault="00E04EFC" w:rsidP="00E04EFC">
      <w:pPr>
        <w:spacing w:after="0" w:line="240" w:lineRule="auto"/>
        <w:rPr>
          <w:rFonts w:ascii="Times New Roman" w:hAnsi="Times New Roman" w:cs="Times New Roman"/>
          <w:sz w:val="24"/>
          <w:szCs w:val="24"/>
          <w:highlight w:val="yellow"/>
          <w:lang w:val="sr-Cyrl-CS"/>
        </w:rPr>
      </w:pPr>
    </w:p>
    <w:p w:rsidR="00E04EFC" w:rsidRDefault="00E04EFC" w:rsidP="00E04EFC">
      <w:pPr>
        <w:spacing w:after="0" w:line="240" w:lineRule="auto"/>
        <w:rPr>
          <w:rFonts w:ascii="Times New Roman" w:hAnsi="Times New Roman" w:cs="Times New Roman"/>
          <w:sz w:val="24"/>
          <w:szCs w:val="24"/>
          <w:lang w:val="sr-Cyrl-CS"/>
        </w:rPr>
      </w:pPr>
      <w:r w:rsidRPr="000C3DCB">
        <w:rPr>
          <w:rFonts w:ascii="Times New Roman" w:hAnsi="Times New Roman" w:cs="Times New Roman"/>
          <w:sz w:val="24"/>
          <w:szCs w:val="24"/>
          <w:lang w:val="sr-Cyrl-CS"/>
        </w:rPr>
        <w:t xml:space="preserve">3. </w:t>
      </w:r>
      <w:r>
        <w:rPr>
          <w:rFonts w:ascii="Times New Roman" w:hAnsi="Times New Roman" w:cs="Times New Roman"/>
          <w:sz w:val="24"/>
          <w:szCs w:val="24"/>
          <w:lang w:val="sr-Cyrl-CS"/>
        </w:rPr>
        <w:t>К</w:t>
      </w:r>
      <w:r w:rsidRPr="000C3DCB">
        <w:rPr>
          <w:rFonts w:ascii="Times New Roman" w:hAnsi="Times New Roman" w:cs="Times New Roman"/>
          <w:sz w:val="24"/>
          <w:szCs w:val="24"/>
        </w:rPr>
        <w:t xml:space="preserve">опију депо картона и </w:t>
      </w:r>
    </w:p>
    <w:p w:rsidR="00E04EFC" w:rsidRPr="000C3DCB" w:rsidRDefault="00E04EFC" w:rsidP="00E04EFC">
      <w:pPr>
        <w:spacing w:after="0" w:line="240" w:lineRule="auto"/>
        <w:rPr>
          <w:rFonts w:ascii="Times New Roman" w:hAnsi="Times New Roman" w:cs="Times New Roman"/>
          <w:sz w:val="24"/>
          <w:szCs w:val="24"/>
          <w:lang w:val="sr-Cyrl-CS"/>
        </w:rPr>
      </w:pPr>
    </w:p>
    <w:p w:rsidR="00E04EFC" w:rsidRPr="000C3DCB" w:rsidRDefault="00E04EFC" w:rsidP="00E04EFC">
      <w:pPr>
        <w:spacing w:after="0" w:line="240" w:lineRule="auto"/>
        <w:rPr>
          <w:rFonts w:ascii="Times New Roman" w:hAnsi="Times New Roman" w:cs="Times New Roman"/>
          <w:sz w:val="24"/>
          <w:szCs w:val="24"/>
        </w:rPr>
      </w:pPr>
      <w:r w:rsidRPr="000C3DCB">
        <w:rPr>
          <w:rFonts w:ascii="Times New Roman" w:hAnsi="Times New Roman" w:cs="Times New Roman"/>
          <w:sz w:val="24"/>
          <w:szCs w:val="24"/>
          <w:lang w:val="sr-Cyrl-CS"/>
        </w:rPr>
        <w:t xml:space="preserve">4. </w:t>
      </w:r>
      <w:r>
        <w:rPr>
          <w:rFonts w:ascii="Times New Roman" w:hAnsi="Times New Roman" w:cs="Times New Roman"/>
          <w:sz w:val="24"/>
          <w:szCs w:val="24"/>
          <w:lang w:val="sr-Cyrl-CS"/>
        </w:rPr>
        <w:t>П</w:t>
      </w:r>
      <w:r w:rsidRPr="000C3DCB">
        <w:rPr>
          <w:rFonts w:ascii="Times New Roman" w:hAnsi="Times New Roman" w:cs="Times New Roman"/>
          <w:sz w:val="24"/>
          <w:szCs w:val="24"/>
        </w:rPr>
        <w:t>отврду о регистрацији менице односно листинг са сајта НБС, а не захтев за регистрацију менице.</w:t>
      </w:r>
    </w:p>
    <w:p w:rsidR="00E04EFC" w:rsidRPr="000C3DCB" w:rsidRDefault="00E04EFC" w:rsidP="00E04EFC">
      <w:pPr>
        <w:spacing w:line="240" w:lineRule="auto"/>
        <w:ind w:left="720" w:hanging="720"/>
        <w:jc w:val="both"/>
        <w:rPr>
          <w:rFonts w:ascii="Times New Roman" w:eastAsia="Times New Roman" w:hAnsi="Times New Roman" w:cs="Times New Roman"/>
          <w:sz w:val="24"/>
          <w:szCs w:val="24"/>
          <w:lang w:val="sr-Latn-CS" w:eastAsia="sr-Latn-CS"/>
        </w:rPr>
      </w:pPr>
    </w:p>
    <w:p w:rsidR="00E04EFC" w:rsidRPr="000C3DCB" w:rsidRDefault="00E04EFC" w:rsidP="00E04EFC">
      <w:pPr>
        <w:spacing w:after="0" w:line="240" w:lineRule="auto"/>
        <w:rPr>
          <w:rFonts w:ascii="Times New Roman" w:hAnsi="Times New Roman" w:cs="Times New Roman"/>
          <w:sz w:val="24"/>
          <w:szCs w:val="24"/>
        </w:rPr>
      </w:pPr>
    </w:p>
    <w:p w:rsidR="00E04EFC" w:rsidRPr="000C3DCB" w:rsidRDefault="00E04EFC" w:rsidP="00E04EFC">
      <w:pPr>
        <w:spacing w:after="0" w:line="240" w:lineRule="auto"/>
        <w:rPr>
          <w:rFonts w:ascii="Times New Roman" w:hAnsi="Times New Roman" w:cs="Times New Roman"/>
          <w:sz w:val="24"/>
          <w:szCs w:val="24"/>
        </w:rPr>
      </w:pPr>
      <w:r w:rsidRPr="000C3DCB">
        <w:rPr>
          <w:rFonts w:ascii="Times New Roman" w:hAnsi="Times New Roman" w:cs="Times New Roman"/>
          <w:sz w:val="24"/>
          <w:szCs w:val="24"/>
          <w:lang w:val="sr-Cyrl-CS"/>
        </w:rPr>
        <w:t>М</w:t>
      </w:r>
      <w:r w:rsidRPr="000C3DCB">
        <w:rPr>
          <w:rFonts w:ascii="Times New Roman" w:hAnsi="Times New Roman" w:cs="Times New Roman"/>
          <w:sz w:val="24"/>
          <w:szCs w:val="24"/>
        </w:rPr>
        <w:t xml:space="preserve">еница мора да има рок важности минимум 30 дана дужим од дана истека важења гарантног рока.    </w:t>
      </w:r>
    </w:p>
    <w:p w:rsidR="00E04EFC" w:rsidRPr="007C7E33" w:rsidRDefault="00E04EFC" w:rsidP="00E04EFC">
      <w:pPr>
        <w:rPr>
          <w:rFonts w:ascii="Times New Roman" w:hAnsi="Times New Roman" w:cs="Times New Roman"/>
          <w:sz w:val="24"/>
          <w:szCs w:val="24"/>
        </w:rPr>
      </w:pPr>
    </w:p>
    <w:p w:rsidR="00E04EFC" w:rsidRPr="007C7E33" w:rsidRDefault="00E04EFC" w:rsidP="00E04EFC">
      <w:pPr>
        <w:rPr>
          <w:rFonts w:ascii="Times New Roman" w:hAnsi="Times New Roman" w:cs="Times New Roman"/>
          <w:sz w:val="24"/>
          <w:szCs w:val="24"/>
        </w:rPr>
      </w:pPr>
    </w:p>
    <w:p w:rsidR="00E04EFC" w:rsidRPr="008115E0" w:rsidRDefault="00E04EFC" w:rsidP="00E04EFC">
      <w:pPr>
        <w:jc w:val="both"/>
        <w:rPr>
          <w:rFonts w:ascii="Times New Roman" w:hAnsi="Times New Roman" w:cs="Times New Roman"/>
          <w:sz w:val="24"/>
          <w:szCs w:val="24"/>
          <w:lang w:val="sr-Cyrl-CS"/>
        </w:rPr>
      </w:pPr>
      <w:r w:rsidRPr="008115E0">
        <w:rPr>
          <w:rFonts w:ascii="Times New Roman" w:hAnsi="Times New Roman" w:cs="Times New Roman"/>
          <w:sz w:val="24"/>
          <w:szCs w:val="24"/>
          <w:lang w:val="sr-Cyrl-CS"/>
        </w:rPr>
        <w:t xml:space="preserve">     Datum                                     </w:t>
      </w:r>
      <w:r w:rsidRPr="008115E0">
        <w:rPr>
          <w:rFonts w:ascii="Times New Roman" w:hAnsi="Times New Roman" w:cs="Times New Roman"/>
          <w:sz w:val="24"/>
          <w:szCs w:val="24"/>
        </w:rPr>
        <w:tab/>
      </w:r>
      <w:r w:rsidRPr="008115E0">
        <w:rPr>
          <w:rFonts w:ascii="Times New Roman" w:hAnsi="Times New Roman" w:cs="Times New Roman"/>
          <w:sz w:val="24"/>
          <w:szCs w:val="24"/>
        </w:rPr>
        <w:tab/>
      </w:r>
      <w:r w:rsidRPr="008115E0">
        <w:rPr>
          <w:rFonts w:ascii="Times New Roman" w:hAnsi="Times New Roman" w:cs="Times New Roman"/>
          <w:sz w:val="24"/>
          <w:szCs w:val="24"/>
          <w:lang w:val="sr-Cyrl-CS"/>
        </w:rPr>
        <w:t>M.P.                                     Ponuđač</w:t>
      </w:r>
    </w:p>
    <w:p w:rsidR="00E04EFC" w:rsidRDefault="00E04EFC" w:rsidP="00E04EFC">
      <w:pPr>
        <w:ind w:left="5664" w:right="-283"/>
        <w:rPr>
          <w:rFonts w:ascii="Times New Roman" w:hAnsi="Times New Roman" w:cs="Times New Roman"/>
          <w:sz w:val="24"/>
          <w:szCs w:val="24"/>
          <w:lang w:val="sr-Cyrl-CS"/>
        </w:rPr>
      </w:pPr>
      <w:r w:rsidRPr="008115E0">
        <w:rPr>
          <w:rFonts w:ascii="Times New Roman" w:hAnsi="Times New Roman" w:cs="Times New Roman"/>
          <w:sz w:val="24"/>
          <w:szCs w:val="24"/>
          <w:lang w:val="sr-Cyrl-CS"/>
        </w:rPr>
        <w:t xml:space="preserve">                                                                                                       </w:t>
      </w:r>
      <w:r w:rsidRPr="008115E0">
        <w:rPr>
          <w:rFonts w:ascii="Times New Roman" w:hAnsi="Times New Roman" w:cs="Times New Roman"/>
          <w:sz w:val="24"/>
          <w:szCs w:val="24"/>
        </w:rPr>
        <w:t xml:space="preserve">                                     </w:t>
      </w:r>
      <w:r w:rsidRPr="008115E0">
        <w:rPr>
          <w:rFonts w:ascii="Times New Roman" w:hAnsi="Times New Roman" w:cs="Times New Roman"/>
          <w:sz w:val="24"/>
          <w:szCs w:val="24"/>
          <w:lang w:val="sr-Cyrl-CS"/>
        </w:rPr>
        <w:t>__________________________</w:t>
      </w:r>
    </w:p>
    <w:p w:rsidR="007C7E33" w:rsidRDefault="007C7E33" w:rsidP="007C7E33">
      <w:pPr>
        <w:rPr>
          <w:rFonts w:ascii="Times New Roman" w:hAnsi="Times New Roman" w:cs="Times New Roman"/>
          <w:sz w:val="24"/>
          <w:szCs w:val="24"/>
          <w:lang w:val="sr-Latn-RS"/>
        </w:rPr>
      </w:pPr>
    </w:p>
    <w:p w:rsidR="004265F5" w:rsidRDefault="004265F5" w:rsidP="007C7E33">
      <w:pPr>
        <w:rPr>
          <w:rFonts w:ascii="Times New Roman" w:hAnsi="Times New Roman" w:cs="Times New Roman"/>
          <w:sz w:val="24"/>
          <w:szCs w:val="24"/>
          <w:lang w:val="sr-Latn-RS"/>
        </w:rPr>
      </w:pPr>
    </w:p>
    <w:p w:rsidR="004265F5" w:rsidRDefault="004265F5" w:rsidP="007C7E33">
      <w:pPr>
        <w:rPr>
          <w:rFonts w:ascii="Times New Roman" w:hAnsi="Times New Roman" w:cs="Times New Roman"/>
          <w:sz w:val="24"/>
          <w:szCs w:val="24"/>
          <w:lang w:val="sr-Latn-RS"/>
        </w:rPr>
      </w:pPr>
    </w:p>
    <w:p w:rsidR="004265F5" w:rsidRDefault="004265F5" w:rsidP="007C7E33">
      <w:pPr>
        <w:rPr>
          <w:rFonts w:ascii="Times New Roman" w:hAnsi="Times New Roman" w:cs="Times New Roman"/>
          <w:sz w:val="24"/>
          <w:szCs w:val="24"/>
          <w:lang w:val="sr-Latn-RS"/>
        </w:rPr>
      </w:pPr>
    </w:p>
    <w:p w:rsidR="00E04EFC" w:rsidRPr="00E04EFC" w:rsidRDefault="00E04EFC" w:rsidP="007C7E33">
      <w:pPr>
        <w:rPr>
          <w:rFonts w:ascii="Times New Roman" w:hAnsi="Times New Roman" w:cs="Times New Roman"/>
          <w:sz w:val="24"/>
          <w:szCs w:val="24"/>
          <w:lang w:val="sr-Latn-RS"/>
        </w:rPr>
      </w:pPr>
    </w:p>
    <w:p w:rsidR="007C7E33" w:rsidRPr="007C61A5" w:rsidRDefault="007C7E33" w:rsidP="007C61A5">
      <w:pPr>
        <w:shd w:val="clear" w:color="auto" w:fill="C6D9F1" w:themeFill="text2" w:themeFillTint="33"/>
        <w:jc w:val="center"/>
        <w:rPr>
          <w:rFonts w:ascii="Times New Roman" w:hAnsi="Times New Roman" w:cs="Times New Roman"/>
          <w:b/>
          <w:sz w:val="24"/>
          <w:szCs w:val="24"/>
        </w:rPr>
      </w:pPr>
      <w:r w:rsidRPr="007C61A5">
        <w:rPr>
          <w:rFonts w:ascii="Times New Roman" w:hAnsi="Times New Roman" w:cs="Times New Roman"/>
          <w:b/>
          <w:sz w:val="24"/>
          <w:szCs w:val="24"/>
        </w:rPr>
        <w:lastRenderedPageBreak/>
        <w:t>VII МОДЕЛ УГОВОРА</w:t>
      </w:r>
    </w:p>
    <w:p w:rsidR="007C7E33" w:rsidRPr="00D674AA" w:rsidRDefault="007C7E33" w:rsidP="00D674AA">
      <w:pPr>
        <w:spacing w:after="0" w:line="240" w:lineRule="auto"/>
        <w:rPr>
          <w:rFonts w:ascii="Times New Roman" w:hAnsi="Times New Roman" w:cs="Times New Roman"/>
          <w:sz w:val="24"/>
          <w:szCs w:val="24"/>
          <w:lang w:val="sr-Latn-RS"/>
        </w:rPr>
      </w:pPr>
    </w:p>
    <w:p w:rsidR="007C7E33" w:rsidRPr="00D674AA" w:rsidRDefault="007C7E33" w:rsidP="00D674AA">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На основу члана 112. Закона о јавним набавкама („Службени гласник Републике Србије” бр. 124/12, 14/15 и 68/15), а у складу са извештајем Комисије за јавну набавку и Одлуком о додели уговора, дана ___________________ године закључује се следећи:</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УГОВОР</w:t>
      </w: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О ЈАВНОЈ НАБАВЦИ БРОЈ БП2/01-201</w:t>
      </w:r>
      <w:r w:rsidR="00106080" w:rsidRPr="00D674AA">
        <w:rPr>
          <w:rFonts w:ascii="Times New Roman" w:hAnsi="Times New Roman" w:cs="Times New Roman"/>
          <w:b/>
          <w:sz w:val="23"/>
          <w:szCs w:val="23"/>
        </w:rPr>
        <w:t>9</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Уговорне стране: </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106080"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1.</w:t>
      </w:r>
      <w:r w:rsidR="007C7E33" w:rsidRPr="00D674AA">
        <w:rPr>
          <w:rFonts w:ascii="Times New Roman" w:hAnsi="Times New Roman" w:cs="Times New Roman"/>
          <w:sz w:val="23"/>
          <w:szCs w:val="23"/>
        </w:rPr>
        <w:t>Општа болница Петр</w:t>
      </w:r>
      <w:r w:rsidRPr="00D674AA">
        <w:rPr>
          <w:rFonts w:ascii="Times New Roman" w:hAnsi="Times New Roman" w:cs="Times New Roman"/>
          <w:sz w:val="23"/>
          <w:szCs w:val="23"/>
        </w:rPr>
        <w:t xml:space="preserve">овац на Млави </w:t>
      </w:r>
      <w:r w:rsidR="007C7E33" w:rsidRPr="00D674AA">
        <w:rPr>
          <w:rFonts w:ascii="Times New Roman" w:hAnsi="Times New Roman" w:cs="Times New Roman"/>
          <w:sz w:val="23"/>
          <w:szCs w:val="23"/>
        </w:rPr>
        <w:t xml:space="preserve"> Петровац на Млави, ул. Моравска бр.2 , коју заступа в.д.директор др Бранко Лукић,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Матични број: 17862855,</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ПИБ: 108349629,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Број рачуна: 840-860661-91 који се води код Управе за трезор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Телефон: 012/327-984,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(у даљем тексту: наручилац), </w:t>
      </w:r>
    </w:p>
    <w:p w:rsidR="00106080" w:rsidRPr="00D674AA" w:rsidRDefault="00106080"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2.____________________________________________________________________,</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(назив и адреса)</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кога заступа директор ________________________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Матични број: ........................................,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ПИБ:..........................</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Број рачуна: ............................................ Назив банке:......................................,</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Телефон:.............................</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(у даљем тексту: добављач)</w:t>
      </w:r>
    </w:p>
    <w:p w:rsidR="000F1C52" w:rsidRPr="00D674AA" w:rsidRDefault="000F1C52" w:rsidP="00D674AA">
      <w:pPr>
        <w:suppressAutoHyphens/>
        <w:autoSpaceDE w:val="0"/>
        <w:autoSpaceDN w:val="0"/>
        <w:adjustRightInd w:val="0"/>
        <w:spacing w:after="0" w:line="240" w:lineRule="auto"/>
        <w:rPr>
          <w:rFonts w:ascii="Times New Roman" w:eastAsia="Arial Unicode MS" w:hAnsi="Times New Roman" w:cs="Times New Roman"/>
          <w:iCs/>
          <w:color w:val="000000"/>
          <w:kern w:val="2"/>
          <w:sz w:val="23"/>
          <w:szCs w:val="23"/>
          <w:lang w:eastAsia="ar-SA"/>
        </w:rPr>
      </w:pPr>
    </w:p>
    <w:p w:rsidR="000F1C52" w:rsidRPr="00D674AA" w:rsidRDefault="000F1C52" w:rsidP="00D674AA">
      <w:pPr>
        <w:suppressAutoHyphens/>
        <w:autoSpaceDE w:val="0"/>
        <w:autoSpaceDN w:val="0"/>
        <w:adjustRightInd w:val="0"/>
        <w:spacing w:after="0" w:line="240" w:lineRule="auto"/>
        <w:rPr>
          <w:rFonts w:ascii="Times New Roman" w:eastAsia="Arial Unicode MS" w:hAnsi="Times New Roman" w:cs="Times New Roman"/>
          <w:color w:val="000000"/>
          <w:kern w:val="2"/>
          <w:sz w:val="23"/>
          <w:szCs w:val="23"/>
          <w:lang w:val="en-US" w:eastAsia="ar-SA"/>
        </w:rPr>
      </w:pPr>
      <w:proofErr w:type="spellStart"/>
      <w:r w:rsidRPr="00D674AA">
        <w:rPr>
          <w:rFonts w:ascii="Times New Roman" w:eastAsia="Arial Unicode MS" w:hAnsi="Times New Roman" w:cs="Times New Roman"/>
          <w:iCs/>
          <w:color w:val="000000"/>
          <w:kern w:val="2"/>
          <w:sz w:val="23"/>
          <w:szCs w:val="23"/>
          <w:lang w:val="en-US" w:eastAsia="ar-SA"/>
        </w:rPr>
        <w:t>Основ</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уговора</w:t>
      </w:r>
      <w:proofErr w:type="spellEnd"/>
      <w:r w:rsidRPr="00D674AA">
        <w:rPr>
          <w:rFonts w:ascii="Times New Roman" w:eastAsia="Arial Unicode MS" w:hAnsi="Times New Roman" w:cs="Times New Roman"/>
          <w:iCs/>
          <w:color w:val="000000"/>
          <w:kern w:val="2"/>
          <w:sz w:val="23"/>
          <w:szCs w:val="23"/>
          <w:lang w:val="en-US" w:eastAsia="ar-SA"/>
        </w:rPr>
        <w:t>:</w:t>
      </w:r>
    </w:p>
    <w:p w:rsidR="000F1C52" w:rsidRPr="00D674AA" w:rsidRDefault="000F1C52" w:rsidP="00D674AA">
      <w:pPr>
        <w:suppressAutoHyphens/>
        <w:autoSpaceDE w:val="0"/>
        <w:autoSpaceDN w:val="0"/>
        <w:adjustRightInd w:val="0"/>
        <w:spacing w:after="0" w:line="240" w:lineRule="auto"/>
        <w:rPr>
          <w:rFonts w:ascii="Times New Roman" w:eastAsia="Arial Unicode MS" w:hAnsi="Times New Roman" w:cs="Times New Roman"/>
          <w:color w:val="000000"/>
          <w:kern w:val="2"/>
          <w:sz w:val="23"/>
          <w:szCs w:val="23"/>
          <w:lang w:eastAsia="ar-SA"/>
        </w:rPr>
      </w:pPr>
      <w:r w:rsidRPr="00D674AA">
        <w:rPr>
          <w:rFonts w:ascii="Times New Roman" w:eastAsia="Arial Unicode MS" w:hAnsi="Times New Roman" w:cs="Times New Roman"/>
          <w:iCs/>
          <w:color w:val="000000"/>
          <w:kern w:val="2"/>
          <w:sz w:val="23"/>
          <w:szCs w:val="23"/>
          <w:lang w:val="en-US" w:eastAsia="ar-SA"/>
        </w:rPr>
        <w:t xml:space="preserve">ЈН </w:t>
      </w:r>
      <w:proofErr w:type="spellStart"/>
      <w:r w:rsidRPr="00D674AA">
        <w:rPr>
          <w:rFonts w:ascii="Times New Roman" w:eastAsia="Arial Unicode MS" w:hAnsi="Times New Roman" w:cs="Times New Roman"/>
          <w:iCs/>
          <w:color w:val="000000"/>
          <w:kern w:val="2"/>
          <w:sz w:val="23"/>
          <w:szCs w:val="23"/>
          <w:lang w:val="en-US" w:eastAsia="ar-SA"/>
        </w:rPr>
        <w:t>Број</w:t>
      </w:r>
      <w:proofErr w:type="spellEnd"/>
      <w:r w:rsidRPr="00D674AA">
        <w:rPr>
          <w:rFonts w:ascii="Times New Roman" w:eastAsia="Arial Unicode MS" w:hAnsi="Times New Roman" w:cs="Times New Roman"/>
          <w:iCs/>
          <w:color w:val="000000"/>
          <w:kern w:val="2"/>
          <w:sz w:val="23"/>
          <w:szCs w:val="23"/>
          <w:lang w:val="en-US" w:eastAsia="ar-SA"/>
        </w:rPr>
        <w:t xml:space="preserve">: </w:t>
      </w:r>
      <w:r w:rsidRPr="00D674AA">
        <w:rPr>
          <w:rFonts w:ascii="Times New Roman" w:eastAsia="Arial Unicode MS" w:hAnsi="Times New Roman" w:cs="Times New Roman"/>
          <w:iCs/>
          <w:color w:val="000000"/>
          <w:kern w:val="2"/>
          <w:sz w:val="23"/>
          <w:szCs w:val="23"/>
          <w:lang w:eastAsia="ar-SA"/>
        </w:rPr>
        <w:t>БП2</w:t>
      </w:r>
      <w:r w:rsidRPr="00D674AA">
        <w:rPr>
          <w:rFonts w:ascii="Times New Roman" w:eastAsia="Arial Unicode MS" w:hAnsi="Times New Roman" w:cs="Times New Roman"/>
          <w:iCs/>
          <w:color w:val="000000"/>
          <w:kern w:val="2"/>
          <w:sz w:val="23"/>
          <w:szCs w:val="23"/>
          <w:lang w:val="en-US" w:eastAsia="ar-SA"/>
        </w:rPr>
        <w:t>/01-2019</w:t>
      </w:r>
    </w:p>
    <w:p w:rsidR="000F1C52" w:rsidRPr="00D674AA" w:rsidRDefault="000F1C52" w:rsidP="00D674AA">
      <w:pPr>
        <w:suppressAutoHyphens/>
        <w:autoSpaceDE w:val="0"/>
        <w:autoSpaceDN w:val="0"/>
        <w:adjustRightInd w:val="0"/>
        <w:spacing w:after="0" w:line="240" w:lineRule="auto"/>
        <w:rPr>
          <w:rFonts w:ascii="Times New Roman" w:eastAsia="Arial Unicode MS" w:hAnsi="Times New Roman" w:cs="Times New Roman"/>
          <w:color w:val="000000"/>
          <w:kern w:val="2"/>
          <w:sz w:val="23"/>
          <w:szCs w:val="23"/>
          <w:lang w:val="en-US" w:eastAsia="ar-SA"/>
        </w:rPr>
      </w:pPr>
      <w:proofErr w:type="spellStart"/>
      <w:r w:rsidRPr="00D674AA">
        <w:rPr>
          <w:rFonts w:ascii="Times New Roman" w:eastAsia="Arial Unicode MS" w:hAnsi="Times New Roman" w:cs="Times New Roman"/>
          <w:iCs/>
          <w:color w:val="000000"/>
          <w:kern w:val="2"/>
          <w:sz w:val="23"/>
          <w:szCs w:val="23"/>
          <w:lang w:val="en-US" w:eastAsia="ar-SA"/>
        </w:rPr>
        <w:t>Број</w:t>
      </w:r>
      <w:proofErr w:type="spellEnd"/>
      <w:r w:rsidRPr="00D674AA">
        <w:rPr>
          <w:rFonts w:ascii="Times New Roman" w:eastAsia="Arial Unicode MS" w:hAnsi="Times New Roman" w:cs="Times New Roman"/>
          <w:iCs/>
          <w:color w:val="000000"/>
          <w:kern w:val="2"/>
          <w:sz w:val="23"/>
          <w:szCs w:val="23"/>
          <w:lang w:val="en-US" w:eastAsia="ar-SA"/>
        </w:rPr>
        <w:t xml:space="preserve"> и </w:t>
      </w:r>
      <w:proofErr w:type="spellStart"/>
      <w:r w:rsidRPr="00D674AA">
        <w:rPr>
          <w:rFonts w:ascii="Times New Roman" w:eastAsia="Arial Unicode MS" w:hAnsi="Times New Roman" w:cs="Times New Roman"/>
          <w:iCs/>
          <w:color w:val="000000"/>
          <w:kern w:val="2"/>
          <w:sz w:val="23"/>
          <w:szCs w:val="23"/>
          <w:lang w:val="en-US" w:eastAsia="ar-SA"/>
        </w:rPr>
        <w:t>датум</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одлуке</w:t>
      </w:r>
      <w:proofErr w:type="spellEnd"/>
      <w:r w:rsidRPr="00D674AA">
        <w:rPr>
          <w:rFonts w:ascii="Times New Roman" w:eastAsia="Arial Unicode MS" w:hAnsi="Times New Roman" w:cs="Times New Roman"/>
          <w:iCs/>
          <w:color w:val="000000"/>
          <w:kern w:val="2"/>
          <w:sz w:val="23"/>
          <w:szCs w:val="23"/>
          <w:lang w:val="en-US" w:eastAsia="ar-SA"/>
        </w:rPr>
        <w:t xml:space="preserve"> о </w:t>
      </w:r>
      <w:proofErr w:type="spellStart"/>
      <w:r w:rsidRPr="00D674AA">
        <w:rPr>
          <w:rFonts w:ascii="Times New Roman" w:eastAsia="Arial Unicode MS" w:hAnsi="Times New Roman" w:cs="Times New Roman"/>
          <w:iCs/>
          <w:color w:val="000000"/>
          <w:kern w:val="2"/>
          <w:sz w:val="23"/>
          <w:szCs w:val="23"/>
          <w:lang w:val="en-US" w:eastAsia="ar-SA"/>
        </w:rPr>
        <w:t>додели</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уговора</w:t>
      </w:r>
      <w:proofErr w:type="spellEnd"/>
      <w:proofErr w:type="gramStart"/>
      <w:r w:rsidRPr="00D674AA">
        <w:rPr>
          <w:rFonts w:ascii="Times New Roman" w:eastAsia="Arial Unicode MS" w:hAnsi="Times New Roman" w:cs="Times New Roman"/>
          <w:iCs/>
          <w:color w:val="000000"/>
          <w:kern w:val="2"/>
          <w:sz w:val="23"/>
          <w:szCs w:val="23"/>
          <w:lang w:val="en-US" w:eastAsia="ar-SA"/>
        </w:rPr>
        <w:t>:...............................................</w:t>
      </w:r>
      <w:proofErr w:type="gramEnd"/>
    </w:p>
    <w:p w:rsidR="000F1C52" w:rsidRPr="00D674AA" w:rsidRDefault="000F1C52" w:rsidP="00D674AA">
      <w:pPr>
        <w:suppressAutoHyphens/>
        <w:spacing w:after="0" w:line="240" w:lineRule="auto"/>
        <w:ind w:left="-540" w:right="-540"/>
        <w:rPr>
          <w:rFonts w:ascii="Times New Roman" w:eastAsia="Arial Unicode MS" w:hAnsi="Times New Roman" w:cs="Times New Roman"/>
          <w:color w:val="000000"/>
          <w:kern w:val="2"/>
          <w:sz w:val="23"/>
          <w:szCs w:val="23"/>
          <w:lang w:val="sl-SI" w:eastAsia="ar-SA"/>
        </w:rPr>
      </w:pPr>
      <w:r w:rsidRPr="00D674AA">
        <w:rPr>
          <w:rFonts w:ascii="Times New Roman" w:eastAsia="Arial Unicode MS" w:hAnsi="Times New Roman" w:cs="Times New Roman"/>
          <w:iCs/>
          <w:color w:val="000000"/>
          <w:kern w:val="2"/>
          <w:sz w:val="23"/>
          <w:szCs w:val="23"/>
          <w:lang w:val="sr-Cyrl-BA" w:eastAsia="ar-SA"/>
        </w:rPr>
        <w:tab/>
      </w:r>
      <w:proofErr w:type="spellStart"/>
      <w:proofErr w:type="gramStart"/>
      <w:r w:rsidRPr="00D674AA">
        <w:rPr>
          <w:rFonts w:ascii="Times New Roman" w:eastAsia="Arial Unicode MS" w:hAnsi="Times New Roman" w:cs="Times New Roman"/>
          <w:iCs/>
          <w:color w:val="000000"/>
          <w:kern w:val="2"/>
          <w:sz w:val="23"/>
          <w:szCs w:val="23"/>
          <w:lang w:val="en-US" w:eastAsia="ar-SA"/>
        </w:rPr>
        <w:t>Понуда</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изабраног</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понуђача</w:t>
      </w:r>
      <w:proofErr w:type="spellEnd"/>
      <w:r w:rsidRPr="00D674AA">
        <w:rPr>
          <w:rFonts w:ascii="Times New Roman" w:eastAsia="Arial Unicode MS" w:hAnsi="Times New Roman" w:cs="Times New Roman"/>
          <w:iCs/>
          <w:color w:val="000000"/>
          <w:kern w:val="2"/>
          <w:sz w:val="23"/>
          <w:szCs w:val="23"/>
          <w:lang w:val="en-US" w:eastAsia="ar-SA"/>
        </w:rPr>
        <w:t xml:space="preserve"> </w:t>
      </w:r>
      <w:proofErr w:type="spellStart"/>
      <w:r w:rsidRPr="00D674AA">
        <w:rPr>
          <w:rFonts w:ascii="Times New Roman" w:eastAsia="Arial Unicode MS" w:hAnsi="Times New Roman" w:cs="Times New Roman"/>
          <w:iCs/>
          <w:color w:val="000000"/>
          <w:kern w:val="2"/>
          <w:sz w:val="23"/>
          <w:szCs w:val="23"/>
          <w:lang w:val="en-US" w:eastAsia="ar-SA"/>
        </w:rPr>
        <w:t>бр</w:t>
      </w:r>
      <w:proofErr w:type="spellEnd"/>
      <w:r w:rsidRPr="00D674AA">
        <w:rPr>
          <w:rFonts w:ascii="Times New Roman" w:eastAsia="Arial Unicode MS" w:hAnsi="Times New Roman" w:cs="Times New Roman"/>
          <w:iCs/>
          <w:color w:val="000000"/>
          <w:kern w:val="2"/>
          <w:sz w:val="23"/>
          <w:szCs w:val="23"/>
          <w:lang w:val="en-US" w:eastAsia="ar-SA"/>
        </w:rPr>
        <w:t>.</w:t>
      </w:r>
      <w:proofErr w:type="gramEnd"/>
      <w:r w:rsidRPr="00D674AA">
        <w:rPr>
          <w:rFonts w:ascii="Times New Roman" w:eastAsia="Arial Unicode MS" w:hAnsi="Times New Roman" w:cs="Times New Roman"/>
          <w:iCs/>
          <w:color w:val="000000"/>
          <w:kern w:val="2"/>
          <w:sz w:val="23"/>
          <w:szCs w:val="23"/>
          <w:lang w:val="en-US" w:eastAsia="ar-SA"/>
        </w:rPr>
        <w:t xml:space="preserve"> ______ </w:t>
      </w:r>
      <w:proofErr w:type="spellStart"/>
      <w:proofErr w:type="gramStart"/>
      <w:r w:rsidRPr="00D674AA">
        <w:rPr>
          <w:rFonts w:ascii="Times New Roman" w:eastAsia="Arial Unicode MS" w:hAnsi="Times New Roman" w:cs="Times New Roman"/>
          <w:iCs/>
          <w:color w:val="000000"/>
          <w:kern w:val="2"/>
          <w:sz w:val="23"/>
          <w:szCs w:val="23"/>
          <w:lang w:val="en-US" w:eastAsia="ar-SA"/>
        </w:rPr>
        <w:t>од</w:t>
      </w:r>
      <w:proofErr w:type="spellEnd"/>
      <w:proofErr w:type="gramEnd"/>
      <w:r w:rsidRPr="00D674AA">
        <w:rPr>
          <w:rFonts w:ascii="Times New Roman" w:eastAsia="Arial Unicode MS" w:hAnsi="Times New Roman" w:cs="Times New Roman"/>
          <w:iCs/>
          <w:color w:val="000000"/>
          <w:kern w:val="2"/>
          <w:sz w:val="23"/>
          <w:szCs w:val="23"/>
          <w:lang w:val="en-US" w:eastAsia="ar-SA"/>
        </w:rPr>
        <w:t>..............................</w:t>
      </w:r>
      <w:r w:rsidRPr="00D674AA">
        <w:rPr>
          <w:rFonts w:ascii="Times New Roman" w:eastAsia="Arial Unicode MS" w:hAnsi="Times New Roman" w:cs="Times New Roman"/>
          <w:color w:val="000000"/>
          <w:kern w:val="2"/>
          <w:sz w:val="23"/>
          <w:szCs w:val="23"/>
          <w:lang w:val="sl-SI" w:eastAsia="ar-SA"/>
        </w:rPr>
        <w:t xml:space="preserve">, </w:t>
      </w:r>
    </w:p>
    <w:p w:rsidR="000F1C52" w:rsidRPr="00D674AA" w:rsidRDefault="000F1C52" w:rsidP="00D674AA">
      <w:pPr>
        <w:suppressAutoHyphens/>
        <w:spacing w:after="0" w:line="240" w:lineRule="auto"/>
        <w:ind w:left="-540" w:right="-540"/>
        <w:rPr>
          <w:rFonts w:ascii="Times New Roman" w:eastAsia="Arial Unicode MS" w:hAnsi="Times New Roman" w:cs="Times New Roman"/>
          <w:color w:val="000000"/>
          <w:kern w:val="2"/>
          <w:sz w:val="23"/>
          <w:szCs w:val="23"/>
          <w:lang w:val="sl-SI" w:eastAsia="ar-SA"/>
        </w:rPr>
      </w:pPr>
    </w:p>
    <w:p w:rsidR="000F1C52" w:rsidRPr="00D674AA" w:rsidRDefault="000F1C52" w:rsidP="00D674AA">
      <w:pPr>
        <w:suppressAutoHyphens/>
        <w:spacing w:after="0" w:line="240" w:lineRule="auto"/>
        <w:ind w:left="-540" w:right="-540"/>
        <w:rPr>
          <w:rFonts w:ascii="Times New Roman" w:eastAsia="Arial Unicode MS" w:hAnsi="Times New Roman" w:cs="Times New Roman"/>
          <w:color w:val="000000"/>
          <w:kern w:val="2"/>
          <w:sz w:val="23"/>
          <w:szCs w:val="23"/>
          <w:lang w:val="en-US" w:eastAsia="ar-SA"/>
        </w:rPr>
      </w:pPr>
      <w:r w:rsidRPr="00D674AA">
        <w:rPr>
          <w:rFonts w:ascii="Times New Roman" w:eastAsia="Arial Unicode MS" w:hAnsi="Times New Roman" w:cs="Times New Roman"/>
          <w:color w:val="000000"/>
          <w:kern w:val="2"/>
          <w:sz w:val="23"/>
          <w:szCs w:val="23"/>
          <w:lang w:val="sr-Cyrl-BA" w:eastAsia="ar-SA"/>
        </w:rPr>
        <w:tab/>
      </w:r>
      <w:r w:rsidRPr="00D674AA">
        <w:rPr>
          <w:rFonts w:ascii="Times New Roman" w:eastAsia="Arial Unicode MS" w:hAnsi="Times New Roman" w:cs="Times New Roman"/>
          <w:color w:val="000000"/>
          <w:kern w:val="2"/>
          <w:sz w:val="23"/>
          <w:szCs w:val="23"/>
          <w:lang w:val="sl-SI" w:eastAsia="ar-SA"/>
        </w:rPr>
        <w:t>Зajeднички нaзив зa пoтписникe oвoг Угoвoрa je: УГOВOРНE СTРAНE</w:t>
      </w:r>
    </w:p>
    <w:p w:rsidR="000F1C52" w:rsidRPr="00D674AA" w:rsidRDefault="000F1C52" w:rsidP="00D674AA">
      <w:pPr>
        <w:suppressAutoHyphens/>
        <w:spacing w:after="0" w:line="240" w:lineRule="auto"/>
        <w:ind w:right="-540"/>
        <w:rPr>
          <w:rFonts w:ascii="Times New Roman" w:eastAsia="Times New Roman" w:hAnsi="Times New Roman" w:cs="Times New Roman"/>
          <w:color w:val="000000"/>
          <w:kern w:val="2"/>
          <w:sz w:val="23"/>
          <w:szCs w:val="23"/>
          <w:lang w:val="sl-SI" w:eastAsia="ar-SA"/>
        </w:rPr>
      </w:pPr>
      <w:proofErr w:type="spellStart"/>
      <w:r w:rsidRPr="00D674AA">
        <w:rPr>
          <w:rFonts w:ascii="Times New Roman" w:eastAsia="Times New Roman" w:hAnsi="Times New Roman" w:cs="Times New Roman"/>
          <w:color w:val="000000"/>
          <w:kern w:val="2"/>
          <w:sz w:val="23"/>
          <w:szCs w:val="23"/>
          <w:lang w:val="en-US" w:eastAsia="ar-SA"/>
        </w:rPr>
        <w:t>Уговор</w:t>
      </w:r>
      <w:proofErr w:type="spellEnd"/>
      <w:r w:rsidRPr="00D674AA">
        <w:rPr>
          <w:rFonts w:ascii="Times New Roman" w:eastAsia="Times New Roman" w:hAnsi="Times New Roman" w:cs="Times New Roman"/>
          <w:color w:val="000000"/>
          <w:kern w:val="2"/>
          <w:sz w:val="23"/>
          <w:szCs w:val="23"/>
          <w:lang w:val="en-US" w:eastAsia="ar-SA"/>
        </w:rPr>
        <w:t xml:space="preserve"> </w:t>
      </w:r>
      <w:proofErr w:type="gramStart"/>
      <w:r w:rsidRPr="00D674AA">
        <w:rPr>
          <w:rFonts w:ascii="Times New Roman" w:eastAsia="Times New Roman" w:hAnsi="Times New Roman" w:cs="Times New Roman"/>
          <w:color w:val="000000"/>
          <w:kern w:val="2"/>
          <w:sz w:val="23"/>
          <w:szCs w:val="23"/>
          <w:lang w:val="en-US" w:eastAsia="ar-SA"/>
        </w:rPr>
        <w:t>з</w:t>
      </w:r>
      <w:r w:rsidRPr="00D674AA">
        <w:rPr>
          <w:rFonts w:ascii="Times New Roman" w:eastAsia="Times New Roman" w:hAnsi="Times New Roman" w:cs="Times New Roman"/>
          <w:color w:val="000000"/>
          <w:kern w:val="2"/>
          <w:sz w:val="23"/>
          <w:szCs w:val="23"/>
          <w:lang w:val="sl-SI" w:eastAsia="ar-SA"/>
        </w:rPr>
        <w:t>акљ</w:t>
      </w:r>
      <w:proofErr w:type="spellStart"/>
      <w:r w:rsidRPr="00D674AA">
        <w:rPr>
          <w:rFonts w:ascii="Times New Roman" w:eastAsia="Times New Roman" w:hAnsi="Times New Roman" w:cs="Times New Roman"/>
          <w:color w:val="000000"/>
          <w:kern w:val="2"/>
          <w:sz w:val="23"/>
          <w:szCs w:val="23"/>
          <w:lang w:val="en-US" w:eastAsia="ar-SA"/>
        </w:rPr>
        <w:t>учен</w:t>
      </w:r>
      <w:proofErr w:type="spellEnd"/>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дана</w:t>
      </w:r>
      <w:proofErr w:type="gramEnd"/>
      <w:r w:rsidRPr="00D674AA">
        <w:rPr>
          <w:rFonts w:ascii="Times New Roman" w:eastAsia="Times New Roman" w:hAnsi="Times New Roman" w:cs="Times New Roman"/>
          <w:color w:val="000000"/>
          <w:kern w:val="2"/>
          <w:sz w:val="23"/>
          <w:szCs w:val="23"/>
          <w:lang w:val="sl-SI" w:eastAsia="ar-SA"/>
        </w:rPr>
        <w:t xml:space="preserve"> _____________.године.</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1.</w:t>
      </w:r>
    </w:p>
    <w:p w:rsidR="004265F5" w:rsidRDefault="007C7E33" w:rsidP="00D674AA">
      <w:pPr>
        <w:spacing w:after="0" w:line="240" w:lineRule="auto"/>
        <w:ind w:right="1"/>
        <w:jc w:val="both"/>
        <w:rPr>
          <w:rFonts w:ascii="Times New Roman" w:eastAsia="Times New Roman" w:hAnsi="Times New Roman" w:cs="Times New Roman"/>
          <w:color w:val="000000"/>
          <w:kern w:val="2"/>
          <w:sz w:val="23"/>
          <w:szCs w:val="23"/>
          <w:lang w:val="sl-SI" w:eastAsia="ar-SA"/>
        </w:rPr>
      </w:pPr>
      <w:r w:rsidRPr="00D674AA">
        <w:rPr>
          <w:rFonts w:ascii="Times New Roman" w:hAnsi="Times New Roman" w:cs="Times New Roman"/>
          <w:sz w:val="23"/>
          <w:szCs w:val="23"/>
        </w:rPr>
        <w:tab/>
        <w:t xml:space="preserve"> Предмет овог уговора је набавка </w:t>
      </w:r>
      <w:r w:rsidR="000F1C52" w:rsidRPr="00D674AA">
        <w:rPr>
          <w:rFonts w:ascii="Times New Roman" w:hAnsi="Times New Roman" w:cs="Times New Roman"/>
          <w:sz w:val="23"/>
          <w:szCs w:val="23"/>
        </w:rPr>
        <w:t>добара</w:t>
      </w:r>
      <w:r w:rsidRPr="00D674AA">
        <w:rPr>
          <w:rFonts w:ascii="Times New Roman" w:hAnsi="Times New Roman" w:cs="Times New Roman"/>
          <w:sz w:val="23"/>
          <w:szCs w:val="23"/>
        </w:rPr>
        <w:t xml:space="preserve"> - Поправка Р</w:t>
      </w:r>
      <w:r w:rsidR="00106080" w:rsidRPr="00D674AA">
        <w:rPr>
          <w:rFonts w:ascii="Times New Roman" w:hAnsi="Times New Roman" w:cs="Times New Roman"/>
          <w:sz w:val="23"/>
          <w:szCs w:val="23"/>
        </w:rPr>
        <w:t>ТГ апарата са резервним дело</w:t>
      </w:r>
      <w:r w:rsidR="000F1C52" w:rsidRPr="00D674AA">
        <w:rPr>
          <w:rFonts w:ascii="Times New Roman" w:hAnsi="Times New Roman" w:cs="Times New Roman"/>
          <w:sz w:val="23"/>
          <w:szCs w:val="23"/>
        </w:rPr>
        <w:t>м</w:t>
      </w:r>
      <w:r w:rsidRPr="00D674AA">
        <w:rPr>
          <w:rFonts w:ascii="Times New Roman" w:hAnsi="Times New Roman" w:cs="Times New Roman"/>
          <w:sz w:val="23"/>
          <w:szCs w:val="23"/>
        </w:rPr>
        <w:t xml:space="preserve"> за апарат Duo Diagnost, произвођача Philips, у складу са условима из конкурсне документације</w:t>
      </w:r>
      <w:r w:rsidR="000F1C52" w:rsidRPr="00D674AA">
        <w:rPr>
          <w:rFonts w:ascii="Times New Roman" w:hAnsi="Times New Roman" w:cs="Times New Roman"/>
          <w:sz w:val="23"/>
          <w:szCs w:val="23"/>
        </w:rPr>
        <w:t>.</w:t>
      </w:r>
      <w:r w:rsidR="000F1C52" w:rsidRPr="00D674AA">
        <w:rPr>
          <w:rFonts w:ascii="Times New Roman" w:eastAsia="Times New Roman" w:hAnsi="Times New Roman" w:cs="Times New Roman"/>
          <w:color w:val="000000"/>
          <w:kern w:val="2"/>
          <w:sz w:val="23"/>
          <w:szCs w:val="23"/>
          <w:lang w:val="sl-SI" w:eastAsia="ar-SA"/>
        </w:rPr>
        <w:t xml:space="preserve"> </w:t>
      </w:r>
    </w:p>
    <w:p w:rsidR="000F1C52" w:rsidRPr="00D674AA" w:rsidRDefault="000F1C52" w:rsidP="004265F5">
      <w:pPr>
        <w:spacing w:after="0" w:line="240" w:lineRule="auto"/>
        <w:ind w:right="1" w:firstLine="708"/>
        <w:jc w:val="both"/>
        <w:rPr>
          <w:rFonts w:ascii="Times New Roman" w:eastAsia="Times New Roman" w:hAnsi="Times New Roman" w:cs="Times New Roman"/>
          <w:color w:val="000000"/>
          <w:kern w:val="2"/>
          <w:sz w:val="23"/>
          <w:szCs w:val="23"/>
          <w:lang w:val="sl-SI" w:eastAsia="ar-SA"/>
        </w:rPr>
      </w:pPr>
      <w:r w:rsidRPr="00D674AA">
        <w:rPr>
          <w:rFonts w:ascii="Times New Roman" w:eastAsia="Times New Roman" w:hAnsi="Times New Roman" w:cs="Times New Roman"/>
          <w:color w:val="000000"/>
          <w:kern w:val="2"/>
          <w:sz w:val="23"/>
          <w:szCs w:val="23"/>
          <w:lang w:val="sl-SI" w:eastAsia="ar-SA"/>
        </w:rPr>
        <w:t>Саставни</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део</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овог</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Уговора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је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Понуда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са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свим</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прилозима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eastAsia="ar-SA"/>
        </w:rPr>
        <w:t xml:space="preserve">добављача </w:t>
      </w:r>
      <w:r w:rsidRPr="00D674AA">
        <w:rPr>
          <w:rFonts w:ascii="Times New Roman" w:eastAsia="Times New Roman" w:hAnsi="Times New Roman" w:cs="Times New Roman"/>
          <w:color w:val="000000"/>
          <w:kern w:val="2"/>
          <w:sz w:val="23"/>
          <w:szCs w:val="23"/>
          <w:lang w:val="sl-SI" w:eastAsia="ar-SA"/>
        </w:rPr>
        <w:t>број ________ од __________ 201</w:t>
      </w:r>
      <w:r w:rsidRPr="00D674AA">
        <w:rPr>
          <w:rFonts w:ascii="Times New Roman" w:eastAsia="Times New Roman" w:hAnsi="Times New Roman" w:cs="Times New Roman"/>
          <w:color w:val="000000"/>
          <w:kern w:val="2"/>
          <w:sz w:val="23"/>
          <w:szCs w:val="23"/>
          <w:lang w:eastAsia="ar-SA"/>
        </w:rPr>
        <w:t>9</w:t>
      </w:r>
      <w:r w:rsidRPr="00D674AA">
        <w:rPr>
          <w:rFonts w:ascii="Times New Roman" w:eastAsia="Times New Roman" w:hAnsi="Times New Roman" w:cs="Times New Roman"/>
          <w:color w:val="000000"/>
          <w:kern w:val="2"/>
          <w:sz w:val="23"/>
          <w:szCs w:val="23"/>
          <w:lang w:val="sl-SI" w:eastAsia="ar-SA"/>
        </w:rPr>
        <w:t>.г. која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је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заведена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код</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наручиоца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под</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бројем ____________ од ______ 201</w:t>
      </w:r>
      <w:r w:rsidRPr="00D674AA">
        <w:rPr>
          <w:rFonts w:ascii="Times New Roman" w:eastAsia="Times New Roman" w:hAnsi="Times New Roman" w:cs="Times New Roman"/>
          <w:color w:val="000000"/>
          <w:kern w:val="2"/>
          <w:sz w:val="23"/>
          <w:szCs w:val="23"/>
          <w:lang w:eastAsia="ar-SA"/>
        </w:rPr>
        <w:t>9</w:t>
      </w:r>
      <w:r w:rsidRPr="00D674AA">
        <w:rPr>
          <w:rFonts w:ascii="Times New Roman" w:eastAsia="Times New Roman" w:hAnsi="Times New Roman" w:cs="Times New Roman"/>
          <w:color w:val="000000"/>
          <w:kern w:val="2"/>
          <w:sz w:val="23"/>
          <w:szCs w:val="23"/>
          <w:lang w:val="sl-SI" w:eastAsia="ar-SA"/>
        </w:rPr>
        <w:t xml:space="preserve">. </w:t>
      </w:r>
      <w:proofErr w:type="gramStart"/>
      <w:r w:rsidRPr="00D674AA">
        <w:rPr>
          <w:rFonts w:ascii="Times New Roman" w:eastAsia="Times New Roman" w:hAnsi="Times New Roman" w:cs="Times New Roman"/>
          <w:color w:val="000000"/>
          <w:kern w:val="2"/>
          <w:sz w:val="23"/>
          <w:szCs w:val="23"/>
          <w:lang w:val="en-US" w:eastAsia="ar-SA"/>
        </w:rPr>
        <w:t>и</w:t>
      </w:r>
      <w:proofErr w:type="gramEnd"/>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достављена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у</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отвореном</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поступку</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јавне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набавке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објављене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на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Порталу</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јавних</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набавки</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и</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интернет</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страници</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наручиоца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 xml:space="preserve">дана _________. </w:t>
      </w:r>
      <w:proofErr w:type="gramStart"/>
      <w:r w:rsidRPr="00D674AA">
        <w:rPr>
          <w:rFonts w:ascii="Times New Roman" w:eastAsia="Times New Roman" w:hAnsi="Times New Roman" w:cs="Times New Roman"/>
          <w:color w:val="000000"/>
          <w:kern w:val="2"/>
          <w:sz w:val="23"/>
          <w:szCs w:val="23"/>
          <w:lang w:val="en-US" w:eastAsia="ar-SA"/>
        </w:rPr>
        <w:t>Г</w:t>
      </w:r>
      <w:r w:rsidRPr="00D674AA">
        <w:rPr>
          <w:rFonts w:ascii="Times New Roman" w:eastAsia="Times New Roman" w:hAnsi="Times New Roman" w:cs="Times New Roman"/>
          <w:color w:val="000000"/>
          <w:kern w:val="2"/>
          <w:sz w:val="23"/>
          <w:szCs w:val="23"/>
          <w:lang w:val="sl-SI" w:eastAsia="ar-SA"/>
        </w:rPr>
        <w:t>одине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и</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прихваћена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од</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стране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Комисије</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за</w:t>
      </w:r>
      <w:r w:rsidRPr="00D674AA">
        <w:rPr>
          <w:rFonts w:ascii="Times New Roman" w:eastAsia="Times New Roman" w:hAnsi="Times New Roman" w:cs="Times New Roman"/>
          <w:color w:val="000000"/>
          <w:kern w:val="2"/>
          <w:sz w:val="23"/>
          <w:szCs w:val="23"/>
          <w:lang w:val="en-US" w:eastAsia="ar-SA"/>
        </w:rPr>
        <w:t xml:space="preserve"> </w:t>
      </w:r>
      <w:r w:rsidRPr="00D674AA">
        <w:rPr>
          <w:rFonts w:ascii="Times New Roman" w:eastAsia="Times New Roman" w:hAnsi="Times New Roman" w:cs="Times New Roman"/>
          <w:color w:val="000000"/>
          <w:kern w:val="2"/>
          <w:sz w:val="23"/>
          <w:szCs w:val="23"/>
          <w:lang w:val="sl-SI" w:eastAsia="ar-SA"/>
        </w:rPr>
        <w:t>јавну набавк</w:t>
      </w:r>
      <w:r w:rsidRPr="00D674AA">
        <w:rPr>
          <w:rFonts w:ascii="Times New Roman" w:eastAsia="Times New Roman" w:hAnsi="Times New Roman" w:cs="Times New Roman"/>
          <w:color w:val="000000"/>
          <w:kern w:val="2"/>
          <w:sz w:val="23"/>
          <w:szCs w:val="23"/>
          <w:lang w:val="en-US" w:eastAsia="ar-SA"/>
        </w:rPr>
        <w:t xml:space="preserve">у </w:t>
      </w:r>
      <w:r w:rsidRPr="00D674AA">
        <w:rPr>
          <w:rFonts w:ascii="Times New Roman" w:eastAsia="Times New Roman" w:hAnsi="Times New Roman" w:cs="Times New Roman"/>
          <w:color w:val="000000"/>
          <w:kern w:val="2"/>
          <w:sz w:val="23"/>
          <w:szCs w:val="23"/>
          <w:lang w:eastAsia="ar-SA"/>
        </w:rPr>
        <w:t>Наручиоца</w:t>
      </w:r>
      <w:r w:rsidRPr="00D674AA">
        <w:rPr>
          <w:rFonts w:ascii="Times New Roman" w:eastAsia="Times New Roman" w:hAnsi="Times New Roman" w:cs="Times New Roman"/>
          <w:color w:val="000000"/>
          <w:kern w:val="2"/>
          <w:sz w:val="23"/>
          <w:szCs w:val="23"/>
          <w:lang w:val="sl-SI" w:eastAsia="ar-SA"/>
        </w:rPr>
        <w:t>.</w:t>
      </w:r>
      <w:proofErr w:type="gramEnd"/>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2.</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Добављач се обавезује да</w:t>
      </w:r>
      <w:r w:rsidR="00194004" w:rsidRPr="00D674AA">
        <w:rPr>
          <w:rFonts w:ascii="Times New Roman" w:hAnsi="Times New Roman" w:cs="Times New Roman"/>
          <w:sz w:val="23"/>
          <w:szCs w:val="23"/>
        </w:rPr>
        <w:t xml:space="preserve"> набавку добара-</w:t>
      </w:r>
      <w:r w:rsidRPr="00D674AA">
        <w:rPr>
          <w:rFonts w:ascii="Times New Roman" w:hAnsi="Times New Roman" w:cs="Times New Roman"/>
          <w:sz w:val="23"/>
          <w:szCs w:val="23"/>
        </w:rPr>
        <w:t xml:space="preserve"> услугу која је предмет овог уговора изврши у свему према својој понуди број __________ од ___________ године, која је заведена код наручиоца под б</w:t>
      </w:r>
      <w:r w:rsidR="000F1C52" w:rsidRPr="00D674AA">
        <w:rPr>
          <w:rFonts w:ascii="Times New Roman" w:hAnsi="Times New Roman" w:cs="Times New Roman"/>
          <w:sz w:val="23"/>
          <w:szCs w:val="23"/>
        </w:rPr>
        <w:t>ројем: _________ од _____.2019</w:t>
      </w:r>
      <w:r w:rsidRPr="00D674AA">
        <w:rPr>
          <w:rFonts w:ascii="Times New Roman" w:hAnsi="Times New Roman" w:cs="Times New Roman"/>
          <w:sz w:val="23"/>
          <w:szCs w:val="23"/>
        </w:rPr>
        <w:t>. и која је саставни део овог уговора.</w:t>
      </w:r>
    </w:p>
    <w:p w:rsidR="007C7E33" w:rsidRPr="00D674AA" w:rsidRDefault="007C7E33" w:rsidP="00D674AA">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Цена </w:t>
      </w:r>
      <w:r w:rsidR="00194004" w:rsidRPr="00D674AA">
        <w:rPr>
          <w:rFonts w:ascii="Times New Roman" w:hAnsi="Times New Roman" w:cs="Times New Roman"/>
          <w:sz w:val="23"/>
          <w:szCs w:val="23"/>
        </w:rPr>
        <w:t>набавке добара-</w:t>
      </w:r>
      <w:r w:rsidRPr="00D674AA">
        <w:rPr>
          <w:rFonts w:ascii="Times New Roman" w:hAnsi="Times New Roman" w:cs="Times New Roman"/>
          <w:sz w:val="23"/>
          <w:szCs w:val="23"/>
        </w:rPr>
        <w:t>услуге из члана 1. овог уговора без пореза на додату вредност износи ___________ , односно са порезом на додату вредност износи _____________________.</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Овако уговорена цена се сматра фиксном за време трајања уговора. </w:t>
      </w: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lastRenderedPageBreak/>
        <w:t>Члан 3.</w:t>
      </w:r>
    </w:p>
    <w:p w:rsidR="007C7E33" w:rsidRPr="00D674AA" w:rsidRDefault="007C7E33" w:rsidP="00D674AA">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          Добављач се обавезује да изврши услугу поправке Поправка</w:t>
      </w:r>
      <w:r w:rsidR="000F1C52" w:rsidRPr="00D674AA">
        <w:rPr>
          <w:rFonts w:ascii="Times New Roman" w:hAnsi="Times New Roman" w:cs="Times New Roman"/>
          <w:sz w:val="23"/>
          <w:szCs w:val="23"/>
        </w:rPr>
        <w:t xml:space="preserve"> РТГ апарата са резервним дело</w:t>
      </w:r>
      <w:r w:rsidRPr="00D674AA">
        <w:rPr>
          <w:rFonts w:ascii="Times New Roman" w:hAnsi="Times New Roman" w:cs="Times New Roman"/>
          <w:sz w:val="23"/>
          <w:szCs w:val="23"/>
        </w:rPr>
        <w:t>м за апарат Duo Diagnost, произвођача Philips, (у даљем тексту:</w:t>
      </w:r>
      <w:r w:rsidR="00194004" w:rsidRPr="00D674AA">
        <w:rPr>
          <w:sz w:val="23"/>
          <w:szCs w:val="23"/>
        </w:rPr>
        <w:t xml:space="preserve"> </w:t>
      </w:r>
      <w:r w:rsidR="00194004" w:rsidRPr="00D674AA">
        <w:rPr>
          <w:rFonts w:ascii="Times New Roman" w:hAnsi="Times New Roman" w:cs="Times New Roman"/>
          <w:sz w:val="23"/>
          <w:szCs w:val="23"/>
        </w:rPr>
        <w:t>набавку добара-</w:t>
      </w:r>
      <w:r w:rsidRPr="00D674AA">
        <w:rPr>
          <w:rFonts w:ascii="Times New Roman" w:hAnsi="Times New Roman" w:cs="Times New Roman"/>
          <w:sz w:val="23"/>
          <w:szCs w:val="23"/>
        </w:rPr>
        <w:t xml:space="preserve"> услуга), која обухвата:</w:t>
      </w:r>
    </w:p>
    <w:p w:rsidR="000F1C52" w:rsidRPr="00D674AA" w:rsidRDefault="000F1C52"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b/>
          <w:sz w:val="23"/>
          <w:szCs w:val="23"/>
        </w:rPr>
        <w:t>Поправку</w:t>
      </w:r>
      <w:r w:rsidR="007C7E33" w:rsidRPr="00D674AA">
        <w:rPr>
          <w:rFonts w:ascii="Times New Roman" w:hAnsi="Times New Roman" w:cs="Times New Roman"/>
          <w:b/>
          <w:sz w:val="23"/>
          <w:szCs w:val="23"/>
        </w:rPr>
        <w:t xml:space="preserve"> РТГ апарата Duo Diagnost, произвођача Philips</w:t>
      </w:r>
      <w:r w:rsidRPr="00D674AA">
        <w:rPr>
          <w:rFonts w:ascii="Times New Roman" w:hAnsi="Times New Roman" w:cs="Times New Roman"/>
          <w:b/>
          <w:sz w:val="23"/>
          <w:szCs w:val="23"/>
        </w:rPr>
        <w:t xml:space="preserve"> односно замену и уградњу </w:t>
      </w:r>
      <w:r w:rsidR="00AF43B6" w:rsidRPr="00D674AA">
        <w:rPr>
          <w:rFonts w:ascii="Times New Roman" w:hAnsi="Times New Roman" w:cs="Times New Roman"/>
          <w:b/>
          <w:sz w:val="23"/>
          <w:szCs w:val="23"/>
        </w:rPr>
        <w:t xml:space="preserve">новог </w:t>
      </w:r>
      <w:r w:rsidRPr="00D674AA">
        <w:rPr>
          <w:rFonts w:ascii="Times New Roman" w:hAnsi="Times New Roman" w:cs="Times New Roman"/>
          <w:b/>
          <w:sz w:val="23"/>
          <w:szCs w:val="23"/>
        </w:rPr>
        <w:t>струјног acdc инвертора (конвертера) на генератору, 451220400154 Philips converter</w:t>
      </w:r>
      <w:r w:rsidRPr="00D674AA">
        <w:rPr>
          <w:rFonts w:ascii="Times New Roman" w:hAnsi="Times New Roman" w:cs="Times New Roman"/>
          <w:sz w:val="23"/>
          <w:szCs w:val="23"/>
        </w:rPr>
        <w:t xml:space="preserve"> Q </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Добављач је у обавези да испоручи и угради нове не коришћене резервне делове.</w:t>
      </w:r>
    </w:p>
    <w:p w:rsidR="007C7E33" w:rsidRPr="00D674AA" w:rsidRDefault="007C7E33" w:rsidP="00D674AA">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Добављач се обавезује да резервне делове испоручи у року  од _______ (највише </w:t>
      </w:r>
      <w:r w:rsidR="000748D4" w:rsidRPr="00D674AA">
        <w:rPr>
          <w:rFonts w:ascii="Times New Roman" w:hAnsi="Times New Roman" w:cs="Times New Roman"/>
          <w:sz w:val="23"/>
          <w:szCs w:val="23"/>
        </w:rPr>
        <w:t>7</w:t>
      </w:r>
      <w:r w:rsidRPr="00D674AA">
        <w:rPr>
          <w:rFonts w:ascii="Times New Roman" w:hAnsi="Times New Roman" w:cs="Times New Roman"/>
          <w:sz w:val="23"/>
          <w:szCs w:val="23"/>
        </w:rPr>
        <w:t xml:space="preserve"> дана), од дана потписивања уговора, а уградњу изврши у року од _______ (навише </w:t>
      </w:r>
      <w:r w:rsidR="000748D4" w:rsidRPr="00D674AA">
        <w:rPr>
          <w:rFonts w:ascii="Times New Roman" w:hAnsi="Times New Roman" w:cs="Times New Roman"/>
          <w:sz w:val="23"/>
          <w:szCs w:val="23"/>
        </w:rPr>
        <w:t>3</w:t>
      </w:r>
      <w:r w:rsidRPr="00D674AA">
        <w:rPr>
          <w:rFonts w:ascii="Times New Roman" w:hAnsi="Times New Roman" w:cs="Times New Roman"/>
          <w:sz w:val="23"/>
          <w:szCs w:val="23"/>
        </w:rPr>
        <w:t xml:space="preserve"> дана), од дана испоруке резервног дела. </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Добављач даје гарантни рок на испоручене и уграђене резервне делове и то:</w:t>
      </w:r>
    </w:p>
    <w:p w:rsidR="007C7E33" w:rsidRPr="00D674AA" w:rsidRDefault="007C7E33" w:rsidP="00D674AA">
      <w:pPr>
        <w:pStyle w:val="ListParagraph"/>
        <w:numPr>
          <w:ilvl w:val="0"/>
          <w:numId w:val="2"/>
        </w:num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За </w:t>
      </w:r>
      <w:r w:rsidR="000F1C52" w:rsidRPr="00D674AA">
        <w:rPr>
          <w:rFonts w:ascii="Times New Roman" w:hAnsi="Times New Roman" w:cs="Times New Roman"/>
          <w:sz w:val="23"/>
          <w:szCs w:val="23"/>
        </w:rPr>
        <w:t xml:space="preserve">струјни  acdc инвертор (конвертер) на генератору, 451220400154 Philips converter Q </w:t>
      </w:r>
      <w:r w:rsidRPr="00D674AA">
        <w:rPr>
          <w:rFonts w:ascii="Times New Roman" w:hAnsi="Times New Roman" w:cs="Times New Roman"/>
          <w:sz w:val="23"/>
          <w:szCs w:val="23"/>
        </w:rPr>
        <w:t xml:space="preserve">________ месеци (минимум гаранција произвођача),од дана извршене уградње. </w:t>
      </w:r>
    </w:p>
    <w:p w:rsidR="007C7E33" w:rsidRPr="00D674AA" w:rsidRDefault="007C7E33" w:rsidP="00D674AA">
      <w:pPr>
        <w:spacing w:after="0" w:line="240" w:lineRule="auto"/>
        <w:ind w:firstLine="360"/>
        <w:jc w:val="both"/>
        <w:rPr>
          <w:rFonts w:ascii="Times New Roman" w:hAnsi="Times New Roman" w:cs="Times New Roman"/>
          <w:sz w:val="23"/>
          <w:szCs w:val="23"/>
        </w:rPr>
      </w:pPr>
      <w:r w:rsidRPr="00D674AA">
        <w:rPr>
          <w:rFonts w:ascii="Times New Roman" w:hAnsi="Times New Roman" w:cs="Times New Roman"/>
          <w:sz w:val="23"/>
          <w:szCs w:val="23"/>
        </w:rPr>
        <w:t>Добављач је у обавези да за уграђени део достави наручиоцу гарантни лист произвођача.</w:t>
      </w:r>
    </w:p>
    <w:p w:rsidR="007C7E33" w:rsidRPr="00D674AA" w:rsidRDefault="007C7E33" w:rsidP="00D674AA">
      <w:pPr>
        <w:spacing w:after="0" w:line="240" w:lineRule="auto"/>
        <w:ind w:firstLine="360"/>
        <w:jc w:val="both"/>
        <w:rPr>
          <w:rFonts w:ascii="Times New Roman" w:hAnsi="Times New Roman" w:cs="Times New Roman"/>
          <w:sz w:val="23"/>
          <w:szCs w:val="23"/>
        </w:rPr>
      </w:pPr>
      <w:r w:rsidRPr="00D674AA">
        <w:rPr>
          <w:rFonts w:ascii="Times New Roman" w:hAnsi="Times New Roman" w:cs="Times New Roman"/>
          <w:sz w:val="23"/>
          <w:szCs w:val="23"/>
        </w:rPr>
        <w:t>Добављач се обавезује да после извршене услуге</w:t>
      </w:r>
      <w:r w:rsidR="00AF43B6" w:rsidRPr="00D674AA">
        <w:rPr>
          <w:rFonts w:ascii="Times New Roman" w:hAnsi="Times New Roman" w:cs="Times New Roman"/>
          <w:sz w:val="23"/>
          <w:szCs w:val="23"/>
        </w:rPr>
        <w:t xml:space="preserve"> уградње новог дела</w:t>
      </w:r>
      <w:r w:rsidRPr="00D674AA">
        <w:rPr>
          <w:rFonts w:ascii="Times New Roman" w:hAnsi="Times New Roman" w:cs="Times New Roman"/>
          <w:sz w:val="23"/>
          <w:szCs w:val="23"/>
        </w:rPr>
        <w:t>, исте евидентира у сервисну књижицу апарата, и да уредно попуни и потпише радни налог и преда исти овлашћеном лицу за техничку реализацију из члана 8. овог уговора.</w:t>
      </w:r>
    </w:p>
    <w:p w:rsidR="00E2341D" w:rsidRPr="00D674AA" w:rsidRDefault="00E2341D" w:rsidP="00D674AA">
      <w:pPr>
        <w:spacing w:after="0" w:line="240" w:lineRule="auto"/>
        <w:jc w:val="center"/>
        <w:rPr>
          <w:rFonts w:ascii="Times New Roman" w:hAnsi="Times New Roman" w:cs="Times New Roman"/>
          <w:b/>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4.</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 xml:space="preserve">Добављач се обавезује да квалитет </w:t>
      </w:r>
      <w:r w:rsidR="007B43C5" w:rsidRPr="00D674AA">
        <w:rPr>
          <w:rFonts w:ascii="Times New Roman" w:hAnsi="Times New Roman" w:cs="Times New Roman"/>
          <w:sz w:val="23"/>
          <w:szCs w:val="23"/>
        </w:rPr>
        <w:t>добара-</w:t>
      </w:r>
      <w:r w:rsidRPr="00D674AA">
        <w:rPr>
          <w:rFonts w:ascii="Times New Roman" w:hAnsi="Times New Roman" w:cs="Times New Roman"/>
          <w:sz w:val="23"/>
          <w:szCs w:val="23"/>
        </w:rPr>
        <w:t>услуга која је предмет овог уговора одговара стандардима и прописима Републике Србије и Европске уније и захтевима из конкурсне документације, те да ће услугу вршити стручни кадар код добављача, који је обучен за ту врсту апарата са одговарајућим квалитетним алатом.</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 xml:space="preserve">У случају да се установи да </w:t>
      </w:r>
      <w:r w:rsidR="007B43C5" w:rsidRPr="00D674AA">
        <w:rPr>
          <w:rFonts w:ascii="Times New Roman" w:hAnsi="Times New Roman" w:cs="Times New Roman"/>
          <w:sz w:val="23"/>
          <w:szCs w:val="23"/>
        </w:rPr>
        <w:t>добра-услуга</w:t>
      </w:r>
      <w:r w:rsidRPr="00D674AA">
        <w:rPr>
          <w:rFonts w:ascii="Times New Roman" w:hAnsi="Times New Roman" w:cs="Times New Roman"/>
          <w:sz w:val="23"/>
          <w:szCs w:val="23"/>
        </w:rPr>
        <w:t xml:space="preserve"> која је предмет овог уговора одступа од стандарда из претходног става, добављач се обавезује да услугу уговореног квалитета изврши у најкраћем могућем року, а најкасније у року од 2 (два) дана од дана пријема писане рекламације наручиоца.</w:t>
      </w:r>
    </w:p>
    <w:p w:rsidR="007B43C5" w:rsidRPr="00D674AA" w:rsidRDefault="007B43C5" w:rsidP="00D674AA">
      <w:pPr>
        <w:spacing w:after="0" w:line="240" w:lineRule="auto"/>
        <w:jc w:val="center"/>
        <w:rPr>
          <w:rFonts w:ascii="Times New Roman" w:hAnsi="Times New Roman" w:cs="Times New Roman"/>
          <w:b/>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5.</w:t>
      </w:r>
    </w:p>
    <w:p w:rsidR="000748D4" w:rsidRPr="00D674AA" w:rsidRDefault="000748D4"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Записником о квантитативној и квалитативној примопредаји треба да се констатује да је добро испоручено у количини и квалитету према прихваћеној понуди, уграђено,</w:t>
      </w:r>
      <w:r w:rsidR="00AF43B6" w:rsidRPr="00D674AA">
        <w:rPr>
          <w:rFonts w:ascii="Times New Roman" w:hAnsi="Times New Roman" w:cs="Times New Roman"/>
          <w:sz w:val="23"/>
          <w:szCs w:val="23"/>
        </w:rPr>
        <w:t xml:space="preserve"> </w:t>
      </w:r>
      <w:r w:rsidRPr="00D674AA">
        <w:rPr>
          <w:rFonts w:ascii="Times New Roman" w:hAnsi="Times New Roman" w:cs="Times New Roman"/>
          <w:sz w:val="23"/>
          <w:szCs w:val="23"/>
        </w:rPr>
        <w:t xml:space="preserve">функционално и технички исправно и снабдевено одговарајућом документацијом. </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Рачун за извршене услуге, испоручене и уграђене резервне делове, испоставља се на основу потписане потврде</w:t>
      </w:r>
      <w:r w:rsidR="000748D4" w:rsidRPr="00D674AA">
        <w:rPr>
          <w:rFonts w:ascii="Times New Roman" w:hAnsi="Times New Roman" w:cs="Times New Roman"/>
          <w:sz w:val="23"/>
          <w:szCs w:val="23"/>
        </w:rPr>
        <w:t>(отпремнице)</w:t>
      </w:r>
      <w:r w:rsidRPr="00D674AA">
        <w:rPr>
          <w:rFonts w:ascii="Times New Roman" w:hAnsi="Times New Roman" w:cs="Times New Roman"/>
          <w:sz w:val="23"/>
          <w:szCs w:val="23"/>
        </w:rPr>
        <w:t xml:space="preserve"> о исправном извршењу</w:t>
      </w:r>
      <w:r w:rsidR="000748D4" w:rsidRPr="00D674AA">
        <w:rPr>
          <w:rFonts w:ascii="Times New Roman" w:hAnsi="Times New Roman" w:cs="Times New Roman"/>
          <w:sz w:val="23"/>
          <w:szCs w:val="23"/>
        </w:rPr>
        <w:t xml:space="preserve"> </w:t>
      </w:r>
      <w:r w:rsidRPr="00D674AA">
        <w:rPr>
          <w:rFonts w:ascii="Times New Roman" w:hAnsi="Times New Roman" w:cs="Times New Roman"/>
          <w:sz w:val="23"/>
          <w:szCs w:val="23"/>
        </w:rPr>
        <w:t xml:space="preserve">од стране овлашћеног лица за техничку реализацију из члана 8. овог уговора, којим се верификује квалитет извршених услуга, односно испорука резервног дела. </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Рачун се испоставља на уговорену вредност након извршене предметне услуге, а која подразумева испоруку и  уградњу резервних делова, подешавање и стартовање система, и испоставља се уз отпремницу, а након  испоруке и уградње резервних делова, подешавање и стартовање система.</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Плаћање ће бити извршено уплатом на рачун понуђача на основу фактуре-документа који испоставља понуђач. Понуђачу није дозвољено да тражи авансно плаћање. Плаћање ће се ивршити по преносу средстава од стране Министарства здравља одмах по окончању поступка (по извршењу предметне услуге</w:t>
      </w:r>
      <w:r w:rsidR="00AF43B6" w:rsidRPr="00D674AA">
        <w:rPr>
          <w:rFonts w:ascii="Times New Roman" w:hAnsi="Times New Roman" w:cs="Times New Roman"/>
          <w:sz w:val="23"/>
          <w:szCs w:val="23"/>
        </w:rPr>
        <w:t xml:space="preserve"> и уградње резервног дела</w:t>
      </w:r>
      <w:r w:rsidRPr="00D674AA">
        <w:rPr>
          <w:rFonts w:ascii="Times New Roman" w:hAnsi="Times New Roman" w:cs="Times New Roman"/>
          <w:sz w:val="23"/>
          <w:szCs w:val="23"/>
        </w:rPr>
        <w:t>) и доставе документације Министарству.</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 xml:space="preserve">Добављач се обавезује да рачун о извршеној услузи достави наручиоцу преко писарнице наручиоца, адресирано на седиште наручиоца. </w:t>
      </w:r>
    </w:p>
    <w:p w:rsidR="007C7E33" w:rsidRDefault="007C7E33" w:rsidP="00D674AA">
      <w:pPr>
        <w:spacing w:after="0" w:line="240" w:lineRule="auto"/>
        <w:ind w:firstLine="708"/>
        <w:jc w:val="both"/>
        <w:rPr>
          <w:rFonts w:ascii="Times New Roman" w:hAnsi="Times New Roman" w:cs="Times New Roman"/>
          <w:sz w:val="23"/>
          <w:szCs w:val="23"/>
          <w:lang w:val="sr-Latn-RS"/>
        </w:rPr>
      </w:pPr>
      <w:r w:rsidRPr="00D674AA">
        <w:rPr>
          <w:rFonts w:ascii="Times New Roman" w:hAnsi="Times New Roman" w:cs="Times New Roman"/>
          <w:sz w:val="23"/>
          <w:szCs w:val="23"/>
        </w:rPr>
        <w:t xml:space="preserve">Уколико постоји портеба, после </w:t>
      </w:r>
      <w:r w:rsidR="0019425C" w:rsidRPr="00D674AA">
        <w:rPr>
          <w:rFonts w:ascii="Times New Roman" w:hAnsi="Times New Roman" w:cs="Times New Roman"/>
          <w:sz w:val="23"/>
          <w:szCs w:val="23"/>
        </w:rPr>
        <w:t xml:space="preserve">уградње резервног дела из члана 3. Овог уговора и </w:t>
      </w:r>
      <w:r w:rsidRPr="00D674AA">
        <w:rPr>
          <w:rFonts w:ascii="Times New Roman" w:hAnsi="Times New Roman" w:cs="Times New Roman"/>
          <w:sz w:val="23"/>
          <w:szCs w:val="23"/>
        </w:rPr>
        <w:t>извршења предметне услуге, за заменом додатних , нових делова</w:t>
      </w:r>
      <w:r w:rsidR="00194004" w:rsidRPr="00D674AA">
        <w:rPr>
          <w:rFonts w:ascii="Times New Roman" w:hAnsi="Times New Roman" w:cs="Times New Roman"/>
          <w:sz w:val="23"/>
          <w:szCs w:val="23"/>
        </w:rPr>
        <w:t>,</w:t>
      </w:r>
      <w:r w:rsidRPr="00D674AA">
        <w:rPr>
          <w:rFonts w:ascii="Times New Roman" w:hAnsi="Times New Roman" w:cs="Times New Roman"/>
          <w:sz w:val="23"/>
          <w:szCs w:val="23"/>
        </w:rPr>
        <w:t xml:space="preserve"> а који нису обухваћени понудом бр. __________ од _________201</w:t>
      </w:r>
      <w:r w:rsidR="00E2341D" w:rsidRPr="00D674AA">
        <w:rPr>
          <w:rFonts w:ascii="Times New Roman" w:hAnsi="Times New Roman" w:cs="Times New Roman"/>
          <w:sz w:val="23"/>
          <w:szCs w:val="23"/>
        </w:rPr>
        <w:t>9</w:t>
      </w:r>
      <w:r w:rsidRPr="00D674AA">
        <w:rPr>
          <w:rFonts w:ascii="Times New Roman" w:hAnsi="Times New Roman" w:cs="Times New Roman"/>
          <w:sz w:val="23"/>
          <w:szCs w:val="23"/>
        </w:rPr>
        <w:t xml:space="preserve">, исти ће </w:t>
      </w:r>
      <w:r w:rsidR="00194004" w:rsidRPr="00D674AA">
        <w:rPr>
          <w:rFonts w:ascii="Times New Roman" w:hAnsi="Times New Roman" w:cs="Times New Roman"/>
          <w:sz w:val="23"/>
          <w:szCs w:val="23"/>
        </w:rPr>
        <w:t>бити предмет нове јавне набавке.</w:t>
      </w:r>
    </w:p>
    <w:p w:rsidR="004265F5" w:rsidRPr="004265F5" w:rsidRDefault="004265F5" w:rsidP="00D674AA">
      <w:pPr>
        <w:spacing w:after="0" w:line="240" w:lineRule="auto"/>
        <w:ind w:firstLine="708"/>
        <w:jc w:val="both"/>
        <w:rPr>
          <w:rFonts w:ascii="Times New Roman" w:hAnsi="Times New Roman" w:cs="Times New Roman"/>
          <w:sz w:val="23"/>
          <w:szCs w:val="23"/>
          <w:lang w:val="sr-Latn-RS"/>
        </w:rPr>
      </w:pPr>
    </w:p>
    <w:p w:rsidR="00D674AA" w:rsidRPr="00D674AA" w:rsidRDefault="00D674AA" w:rsidP="00D674AA">
      <w:pPr>
        <w:spacing w:after="0" w:line="240" w:lineRule="auto"/>
        <w:ind w:firstLine="708"/>
        <w:jc w:val="both"/>
        <w:rPr>
          <w:rFonts w:ascii="Times New Roman" w:hAnsi="Times New Roman" w:cs="Times New Roman"/>
          <w:sz w:val="23"/>
          <w:szCs w:val="23"/>
          <w:lang w:val="sr-Latn-RS"/>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lastRenderedPageBreak/>
        <w:t>Члан 6.</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 xml:space="preserve">Уговорне стране констатују да је добављач доставио наручиоцу регистровану бланко меницу и менично овлашћење за извршење уговорне обавезе, на износ од 10% уговорене вредности без ПДВ-а са овлашћењем у корист наручиоца, да у случају неиспуњења или неуредног извршења уговорених обавеза исту може наплатити са текућег рачуна продавца, што се односи и  на отклањање недостатака у гарантном року. </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Меница за добро извршење посла из става 1. овог члана мора бити оригинал и издата са роком важења не краћим од 30 дана од дана истека важења гарантног рока.</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 </w:t>
      </w: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7.</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Уколико добављач не поступа у складу са обавезама које је преузео закључењем овог уговора наручилац има право:</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да једнострано раскине овај уговор и да наплати средства обезбеђења из члана 6. овог уговора;</w:t>
      </w:r>
    </w:p>
    <w:p w:rsidR="007C7E33" w:rsidRPr="00D674AA" w:rsidRDefault="007C7E33" w:rsidP="00D674AA">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да овај уговор остави на с</w:t>
      </w:r>
      <w:r w:rsidR="0019425C" w:rsidRPr="00D674AA">
        <w:rPr>
          <w:rFonts w:ascii="Times New Roman" w:hAnsi="Times New Roman" w:cs="Times New Roman"/>
          <w:sz w:val="23"/>
          <w:szCs w:val="23"/>
        </w:rPr>
        <w:t>нази и да уговорену цену умањи до 5</w:t>
      </w:r>
      <w:r w:rsidRPr="00D674AA">
        <w:rPr>
          <w:rFonts w:ascii="Times New Roman" w:hAnsi="Times New Roman" w:cs="Times New Roman"/>
          <w:sz w:val="23"/>
          <w:szCs w:val="23"/>
        </w:rPr>
        <w:t>0%</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8.</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За праћење техничке реализације и извршења уговорних обавеза уговорних страна у име наручиоца овлашћује се</w:t>
      </w:r>
      <w:r w:rsidR="0019425C" w:rsidRPr="00D674AA">
        <w:rPr>
          <w:rFonts w:ascii="Times New Roman" w:hAnsi="Times New Roman" w:cs="Times New Roman"/>
          <w:sz w:val="23"/>
          <w:szCs w:val="23"/>
        </w:rPr>
        <w:t xml:space="preserve"> главни техничар одсека радиологије Александар Јанковић</w:t>
      </w:r>
      <w:r w:rsidRPr="00D674AA">
        <w:rPr>
          <w:rFonts w:ascii="Times New Roman" w:hAnsi="Times New Roman" w:cs="Times New Roman"/>
          <w:sz w:val="23"/>
          <w:szCs w:val="23"/>
        </w:rPr>
        <w:t>.</w:t>
      </w:r>
    </w:p>
    <w:p w:rsidR="007C7E33" w:rsidRPr="00D674AA" w:rsidRDefault="007C7E33" w:rsidP="00D674AA">
      <w:pPr>
        <w:spacing w:after="0" w:line="240" w:lineRule="auto"/>
        <w:ind w:firstLine="708"/>
        <w:rPr>
          <w:rFonts w:ascii="Times New Roman" w:hAnsi="Times New Roman" w:cs="Times New Roman"/>
          <w:sz w:val="23"/>
          <w:szCs w:val="23"/>
        </w:rPr>
      </w:pPr>
      <w:r w:rsidRPr="00D674AA">
        <w:rPr>
          <w:rFonts w:ascii="Times New Roman" w:hAnsi="Times New Roman" w:cs="Times New Roman"/>
          <w:sz w:val="23"/>
          <w:szCs w:val="23"/>
        </w:rPr>
        <w:t>За праћење финансијске реализације овог уговора у име наручиоца овлашћује се Гордана Лазић Ивановић.</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9.</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Уговорне стране овај уговор закључују на период док добављач за потребе наручиоца не изврши</w:t>
      </w:r>
      <w:r w:rsidR="0019425C" w:rsidRPr="00D674AA">
        <w:rPr>
          <w:rFonts w:ascii="Times New Roman" w:hAnsi="Times New Roman" w:cs="Times New Roman"/>
          <w:sz w:val="23"/>
          <w:szCs w:val="23"/>
        </w:rPr>
        <w:t xml:space="preserve"> набавку добара и  услуга</w:t>
      </w:r>
      <w:r w:rsidRPr="00D674AA">
        <w:rPr>
          <w:rFonts w:ascii="Times New Roman" w:hAnsi="Times New Roman" w:cs="Times New Roman"/>
          <w:sz w:val="23"/>
          <w:szCs w:val="23"/>
        </w:rPr>
        <w:t xml:space="preserve"> која је предм</w:t>
      </w:r>
      <w:r w:rsidR="0019425C" w:rsidRPr="00D674AA">
        <w:rPr>
          <w:rFonts w:ascii="Times New Roman" w:hAnsi="Times New Roman" w:cs="Times New Roman"/>
          <w:sz w:val="23"/>
          <w:szCs w:val="23"/>
        </w:rPr>
        <w:t>ет овог уговора, а најдуже до 15.07.2019</w:t>
      </w:r>
      <w:r w:rsidRPr="00D674AA">
        <w:rPr>
          <w:rFonts w:ascii="Times New Roman" w:hAnsi="Times New Roman" w:cs="Times New Roman"/>
          <w:sz w:val="23"/>
          <w:szCs w:val="23"/>
        </w:rPr>
        <w:t>.године.</w:t>
      </w:r>
    </w:p>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10.</w:t>
      </w:r>
    </w:p>
    <w:p w:rsidR="007C7E33" w:rsidRPr="00D674AA" w:rsidRDefault="007C7E33"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Уговорне стране ће споразумно решавати све спорове и разлике у тумачењу и примени овог уговора. Евентуалне спорове из овог уговора, уговорне стране ће настојати да реше споразумно. Уколико не постигну споразумно решење спор ће решавати надлежни суд по месту седишта наручиоца.</w:t>
      </w:r>
    </w:p>
    <w:p w:rsidR="007C7E33" w:rsidRPr="00D674AA" w:rsidRDefault="007C7E33" w:rsidP="00D674AA">
      <w:pPr>
        <w:spacing w:after="0" w:line="240" w:lineRule="auto"/>
        <w:jc w:val="center"/>
        <w:rPr>
          <w:rFonts w:ascii="Times New Roman" w:hAnsi="Times New Roman" w:cs="Times New Roman"/>
          <w:b/>
          <w:sz w:val="23"/>
          <w:szCs w:val="23"/>
        </w:rPr>
      </w:pPr>
      <w:r w:rsidRPr="00D674AA">
        <w:rPr>
          <w:rFonts w:ascii="Times New Roman" w:hAnsi="Times New Roman" w:cs="Times New Roman"/>
          <w:b/>
          <w:sz w:val="23"/>
          <w:szCs w:val="23"/>
        </w:rPr>
        <w:t>Члан 11.</w:t>
      </w:r>
    </w:p>
    <w:p w:rsidR="00E2341D" w:rsidRPr="00D674AA" w:rsidRDefault="00E2341D"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Овај Уговор сачињен је у 4 (четири) истоветна примерка на српском језику, од којих се свакој уговорној страни уручују по 2</w:t>
      </w:r>
      <w:r w:rsidR="00E04EFC" w:rsidRPr="00D674AA">
        <w:rPr>
          <w:rFonts w:ascii="Times New Roman" w:hAnsi="Times New Roman" w:cs="Times New Roman"/>
          <w:sz w:val="23"/>
          <w:szCs w:val="23"/>
          <w:lang w:val="sr-Latn-RS"/>
        </w:rPr>
        <w:t xml:space="preserve"> </w:t>
      </w:r>
      <w:r w:rsidRPr="00D674AA">
        <w:rPr>
          <w:rFonts w:ascii="Times New Roman" w:hAnsi="Times New Roman" w:cs="Times New Roman"/>
          <w:sz w:val="23"/>
          <w:szCs w:val="23"/>
        </w:rPr>
        <w:t>(два) примерка.</w:t>
      </w:r>
    </w:p>
    <w:p w:rsidR="007C7E33" w:rsidRPr="00D674AA" w:rsidRDefault="00E2341D" w:rsidP="00D674AA">
      <w:pPr>
        <w:spacing w:after="0" w:line="240" w:lineRule="auto"/>
        <w:ind w:firstLine="708"/>
        <w:jc w:val="both"/>
        <w:rPr>
          <w:rFonts w:ascii="Times New Roman" w:hAnsi="Times New Roman" w:cs="Times New Roman"/>
          <w:sz w:val="23"/>
          <w:szCs w:val="23"/>
        </w:rPr>
      </w:pPr>
      <w:r w:rsidRPr="00D674AA">
        <w:rPr>
          <w:rFonts w:ascii="Times New Roman" w:hAnsi="Times New Roman" w:cs="Times New Roman"/>
          <w:sz w:val="23"/>
          <w:szCs w:val="23"/>
        </w:rPr>
        <w:t>Саставни део овог Уговора су и његови прилози и то: Понуда бр. ............ од ............2019.године и Финансијска гаранција продавца.</w:t>
      </w:r>
    </w:p>
    <w:tbl>
      <w:tblPr>
        <w:tblpPr w:leftFromText="180" w:rightFromText="180" w:vertAnchor="text" w:horzAnchor="margin" w:tblpY="622"/>
        <w:tblW w:w="9322" w:type="dxa"/>
        <w:tblLook w:val="0000" w:firstRow="0" w:lastRow="0" w:firstColumn="0" w:lastColumn="0" w:noHBand="0" w:noVBand="0"/>
      </w:tblPr>
      <w:tblGrid>
        <w:gridCol w:w="3216"/>
        <w:gridCol w:w="2279"/>
        <w:gridCol w:w="3827"/>
      </w:tblGrid>
      <w:tr w:rsidR="007C61A5" w:rsidRPr="00D674AA" w:rsidTr="00E2341D">
        <w:trPr>
          <w:trHeight w:val="347"/>
        </w:trPr>
        <w:tc>
          <w:tcPr>
            <w:tcW w:w="3216" w:type="dxa"/>
            <w:vAlign w:val="center"/>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r w:rsidRPr="00D674AA">
              <w:rPr>
                <w:rFonts w:ascii="Times New Roman" w:eastAsia="Times New Roman" w:hAnsi="Times New Roman" w:cs="Times New Roman"/>
                <w:noProof/>
                <w:sz w:val="23"/>
                <w:szCs w:val="23"/>
                <w:lang w:val="en-GB"/>
              </w:rPr>
              <w:t>ЗА ДОБАВЉАЧА:</w:t>
            </w:r>
          </w:p>
        </w:tc>
        <w:tc>
          <w:tcPr>
            <w:tcW w:w="2279" w:type="dxa"/>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p>
        </w:tc>
        <w:tc>
          <w:tcPr>
            <w:tcW w:w="3827" w:type="dxa"/>
            <w:vAlign w:val="center"/>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r w:rsidRPr="00D674AA">
              <w:rPr>
                <w:rFonts w:ascii="Times New Roman" w:eastAsia="Times New Roman" w:hAnsi="Times New Roman" w:cs="Times New Roman"/>
                <w:noProof/>
                <w:sz w:val="23"/>
                <w:szCs w:val="23"/>
                <w:lang w:val="en-GB"/>
              </w:rPr>
              <w:t>ЗА НАРУЧИОЦА:</w:t>
            </w:r>
          </w:p>
        </w:tc>
      </w:tr>
      <w:tr w:rsidR="007C61A5" w:rsidRPr="00D674AA" w:rsidTr="00E2341D">
        <w:trPr>
          <w:trHeight w:val="359"/>
        </w:trPr>
        <w:tc>
          <w:tcPr>
            <w:tcW w:w="3216" w:type="dxa"/>
            <w:vAlign w:val="center"/>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r w:rsidRPr="00D674AA">
              <w:rPr>
                <w:rFonts w:ascii="Times New Roman" w:eastAsia="Times New Roman" w:hAnsi="Times New Roman" w:cs="Times New Roman"/>
                <w:noProof/>
                <w:sz w:val="23"/>
                <w:szCs w:val="23"/>
                <w:lang w:val="sr-Cyrl-CS"/>
              </w:rPr>
              <w:t>директор</w:t>
            </w:r>
          </w:p>
        </w:tc>
        <w:tc>
          <w:tcPr>
            <w:tcW w:w="2279" w:type="dxa"/>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p>
        </w:tc>
        <w:tc>
          <w:tcPr>
            <w:tcW w:w="3827" w:type="dxa"/>
            <w:vAlign w:val="center"/>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sr-Latn-RS"/>
              </w:rPr>
            </w:pPr>
            <w:r w:rsidRPr="00D674AA">
              <w:rPr>
                <w:rFonts w:ascii="Times New Roman" w:eastAsia="Times New Roman" w:hAnsi="Times New Roman" w:cs="Times New Roman"/>
                <w:noProof/>
                <w:sz w:val="23"/>
                <w:szCs w:val="23"/>
                <w:lang w:val="sr-Cyrl-CS"/>
              </w:rPr>
              <w:t>в.д.директор</w:t>
            </w:r>
          </w:p>
          <w:p w:rsidR="00120C1F" w:rsidRPr="00D674AA" w:rsidRDefault="00120C1F" w:rsidP="00D674AA">
            <w:pPr>
              <w:spacing w:after="0" w:line="240" w:lineRule="auto"/>
              <w:jc w:val="center"/>
              <w:rPr>
                <w:rFonts w:ascii="Times New Roman" w:eastAsia="Times New Roman" w:hAnsi="Times New Roman" w:cs="Times New Roman"/>
                <w:noProof/>
                <w:sz w:val="23"/>
                <w:szCs w:val="23"/>
              </w:rPr>
            </w:pPr>
            <w:r w:rsidRPr="00D674AA">
              <w:rPr>
                <w:rFonts w:ascii="Times New Roman" w:eastAsia="Times New Roman" w:hAnsi="Times New Roman" w:cs="Times New Roman"/>
                <w:noProof/>
                <w:sz w:val="23"/>
                <w:szCs w:val="23"/>
              </w:rPr>
              <w:t>др Бранко Лукић</w:t>
            </w:r>
          </w:p>
        </w:tc>
      </w:tr>
      <w:tr w:rsidR="007C61A5" w:rsidRPr="00D674AA" w:rsidTr="00E2341D">
        <w:trPr>
          <w:trHeight w:val="347"/>
        </w:trPr>
        <w:tc>
          <w:tcPr>
            <w:tcW w:w="3216" w:type="dxa"/>
            <w:vAlign w:val="bottom"/>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p>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r w:rsidRPr="00D674AA">
              <w:rPr>
                <w:rFonts w:ascii="Times New Roman" w:eastAsia="Times New Roman" w:hAnsi="Times New Roman" w:cs="Times New Roman"/>
                <w:noProof/>
                <w:sz w:val="23"/>
                <w:szCs w:val="23"/>
                <w:lang w:val="en-GB"/>
              </w:rPr>
              <w:t>_________________________</w:t>
            </w:r>
          </w:p>
        </w:tc>
        <w:tc>
          <w:tcPr>
            <w:tcW w:w="2279" w:type="dxa"/>
            <w:vAlign w:val="bottom"/>
          </w:tcPr>
          <w:p w:rsidR="007C61A5" w:rsidRPr="00D674AA" w:rsidRDefault="007C61A5" w:rsidP="00D674AA">
            <w:pPr>
              <w:spacing w:after="0" w:line="240" w:lineRule="auto"/>
              <w:jc w:val="both"/>
              <w:rPr>
                <w:rFonts w:ascii="Times New Roman" w:eastAsia="Times New Roman" w:hAnsi="Times New Roman" w:cs="Times New Roman"/>
                <w:noProof/>
                <w:sz w:val="23"/>
                <w:szCs w:val="23"/>
                <w:lang w:val="en-GB"/>
              </w:rPr>
            </w:pPr>
          </w:p>
        </w:tc>
        <w:tc>
          <w:tcPr>
            <w:tcW w:w="3827" w:type="dxa"/>
            <w:vAlign w:val="bottom"/>
          </w:tcPr>
          <w:p w:rsidR="007C61A5" w:rsidRPr="00D674AA" w:rsidRDefault="007C61A5" w:rsidP="00D674AA">
            <w:pPr>
              <w:spacing w:after="0" w:line="240" w:lineRule="auto"/>
              <w:jc w:val="center"/>
              <w:rPr>
                <w:rFonts w:ascii="Times New Roman" w:eastAsia="Times New Roman" w:hAnsi="Times New Roman" w:cs="Times New Roman"/>
                <w:noProof/>
                <w:sz w:val="23"/>
                <w:szCs w:val="23"/>
                <w:lang w:val="en-GB"/>
              </w:rPr>
            </w:pPr>
            <w:r w:rsidRPr="00D674AA">
              <w:rPr>
                <w:rFonts w:ascii="Times New Roman" w:eastAsia="Times New Roman" w:hAnsi="Times New Roman" w:cs="Times New Roman"/>
                <w:noProof/>
                <w:sz w:val="23"/>
                <w:szCs w:val="23"/>
                <w:lang w:val="en-GB"/>
              </w:rPr>
              <w:t>___________________________</w:t>
            </w:r>
          </w:p>
        </w:tc>
      </w:tr>
      <w:tr w:rsidR="007C61A5" w:rsidRPr="00D674AA" w:rsidTr="00E2341D">
        <w:trPr>
          <w:trHeight w:val="359"/>
        </w:trPr>
        <w:tc>
          <w:tcPr>
            <w:tcW w:w="3216" w:type="dxa"/>
            <w:vAlign w:val="center"/>
          </w:tcPr>
          <w:p w:rsidR="007C61A5" w:rsidRPr="00D674AA" w:rsidRDefault="007C61A5" w:rsidP="00D674AA">
            <w:pPr>
              <w:spacing w:after="0" w:line="240" w:lineRule="auto"/>
              <w:jc w:val="center"/>
              <w:rPr>
                <w:rFonts w:ascii="Times New Roman" w:eastAsia="Times New Roman" w:hAnsi="Times New Roman" w:cs="Times New Roman"/>
                <w:i/>
                <w:noProof/>
                <w:sz w:val="23"/>
                <w:szCs w:val="23"/>
                <w:lang w:val="en-GB"/>
              </w:rPr>
            </w:pPr>
          </w:p>
        </w:tc>
        <w:tc>
          <w:tcPr>
            <w:tcW w:w="2279" w:type="dxa"/>
          </w:tcPr>
          <w:p w:rsidR="007C61A5" w:rsidRPr="00D674AA" w:rsidRDefault="007C61A5" w:rsidP="00D674AA">
            <w:pPr>
              <w:spacing w:after="0" w:line="240" w:lineRule="auto"/>
              <w:jc w:val="both"/>
              <w:rPr>
                <w:rFonts w:ascii="Times New Roman" w:eastAsia="Times New Roman" w:hAnsi="Times New Roman" w:cs="Times New Roman"/>
                <w:i/>
                <w:noProof/>
                <w:sz w:val="23"/>
                <w:szCs w:val="23"/>
                <w:lang w:val="en-GB"/>
              </w:rPr>
            </w:pPr>
          </w:p>
        </w:tc>
        <w:tc>
          <w:tcPr>
            <w:tcW w:w="3827" w:type="dxa"/>
            <w:vAlign w:val="center"/>
          </w:tcPr>
          <w:p w:rsidR="007C61A5" w:rsidRPr="00D674AA" w:rsidRDefault="007C61A5" w:rsidP="00D674AA">
            <w:pPr>
              <w:spacing w:after="0" w:line="240" w:lineRule="auto"/>
              <w:jc w:val="center"/>
              <w:rPr>
                <w:rFonts w:ascii="Times New Roman" w:eastAsia="Times New Roman" w:hAnsi="Times New Roman" w:cs="Times New Roman"/>
                <w:i/>
                <w:noProof/>
                <w:sz w:val="23"/>
                <w:szCs w:val="23"/>
                <w:lang w:val="en-GB"/>
              </w:rPr>
            </w:pPr>
          </w:p>
        </w:tc>
      </w:tr>
    </w:tbl>
    <w:p w:rsidR="007C7E33" w:rsidRPr="00D674AA" w:rsidRDefault="007C7E33" w:rsidP="00D674AA">
      <w:pPr>
        <w:spacing w:after="0" w:line="240" w:lineRule="auto"/>
        <w:rPr>
          <w:rFonts w:ascii="Times New Roman" w:hAnsi="Times New Roman" w:cs="Times New Roman"/>
          <w:sz w:val="23"/>
          <w:szCs w:val="23"/>
        </w:rPr>
      </w:pPr>
    </w:p>
    <w:p w:rsidR="007C7E33" w:rsidRPr="00D674AA" w:rsidRDefault="007C7E33" w:rsidP="00D674AA">
      <w:pPr>
        <w:spacing w:after="0" w:line="240" w:lineRule="auto"/>
        <w:rPr>
          <w:rFonts w:ascii="Times New Roman" w:hAnsi="Times New Roman" w:cs="Times New Roman"/>
          <w:sz w:val="23"/>
          <w:szCs w:val="23"/>
        </w:rPr>
      </w:pPr>
    </w:p>
    <w:p w:rsidR="00DB5667" w:rsidRPr="00DB5667" w:rsidRDefault="00DB5667" w:rsidP="00DB5667">
      <w:pPr>
        <w:spacing w:after="0" w:line="240" w:lineRule="auto"/>
        <w:rPr>
          <w:rFonts w:ascii="Times New Roman" w:hAnsi="Times New Roman" w:cs="Times New Roman"/>
          <w:i/>
          <w:u w:val="single"/>
        </w:rPr>
      </w:pPr>
      <w:r w:rsidRPr="00816345">
        <w:rPr>
          <w:rFonts w:ascii="Times New Roman" w:hAnsi="Times New Roman" w:cs="Times New Roman"/>
          <w:i/>
          <w:sz w:val="20"/>
          <w:szCs w:val="20"/>
          <w:u w:val="single"/>
        </w:rPr>
        <w:t>Напомена</w:t>
      </w:r>
      <w:r w:rsidRPr="00DB5667">
        <w:rPr>
          <w:rFonts w:ascii="Times New Roman" w:hAnsi="Times New Roman" w:cs="Times New Roman"/>
          <w:i/>
          <w:u w:val="single"/>
        </w:rPr>
        <w:t xml:space="preserve">: </w:t>
      </w:r>
    </w:p>
    <w:p w:rsidR="00DB5667" w:rsidRPr="00816345" w:rsidRDefault="00DB5667" w:rsidP="00DB5667">
      <w:pPr>
        <w:spacing w:after="0" w:line="240" w:lineRule="auto"/>
        <w:jc w:val="both"/>
        <w:rPr>
          <w:rFonts w:ascii="Times New Roman" w:hAnsi="Times New Roman" w:cs="Times New Roman"/>
          <w:i/>
          <w:sz w:val="20"/>
          <w:szCs w:val="20"/>
        </w:rPr>
      </w:pPr>
      <w:r w:rsidRPr="00816345">
        <w:rPr>
          <w:rFonts w:ascii="Times New Roman" w:hAnsi="Times New Roman" w:cs="Times New Roman"/>
          <w:i/>
          <w:sz w:val="20"/>
          <w:szCs w:val="20"/>
        </w:rPr>
        <w:t>Модел уговора представља садржину уговора који ће бити закључен са изабраним понуђачем. Понуђачи су дужни да модел уговора попуне, овере печатом и потпишу  чиме потврђују да су сагласни са садржином модела уговора</w:t>
      </w:r>
    </w:p>
    <w:p w:rsidR="00E2341D" w:rsidRPr="00816345" w:rsidRDefault="00DB5667" w:rsidP="00DB5667">
      <w:pPr>
        <w:spacing w:after="0" w:line="240" w:lineRule="auto"/>
        <w:jc w:val="both"/>
        <w:rPr>
          <w:rFonts w:ascii="Times New Roman" w:hAnsi="Times New Roman" w:cs="Times New Roman"/>
          <w:i/>
          <w:sz w:val="20"/>
          <w:szCs w:val="20"/>
        </w:rPr>
      </w:pPr>
      <w:r w:rsidRPr="00816345">
        <w:rPr>
          <w:rFonts w:ascii="Times New Roman" w:hAnsi="Times New Roman" w:cs="Times New Roman"/>
          <w:i/>
          <w:sz w:val="20"/>
          <w:szCs w:val="20"/>
        </w:rPr>
        <w:t>*У случају подношења заједничке понуде, односно понуде са учешћем подизвођача, у моделу уговора односно у уговору морају бити наведени сви понуђачи из групе понуђача, односно сви подизвођачи</w:t>
      </w:r>
      <w:r w:rsidRPr="00DB5667">
        <w:rPr>
          <w:rFonts w:ascii="Times New Roman" w:hAnsi="Times New Roman" w:cs="Times New Roman"/>
          <w:i/>
        </w:rPr>
        <w:t>.</w:t>
      </w:r>
    </w:p>
    <w:p w:rsidR="00E2341D" w:rsidRDefault="00E2341D" w:rsidP="007C7E33">
      <w:pPr>
        <w:rPr>
          <w:rFonts w:ascii="Times New Roman" w:hAnsi="Times New Roman" w:cs="Times New Roman"/>
          <w:sz w:val="24"/>
          <w:szCs w:val="24"/>
        </w:rPr>
      </w:pPr>
    </w:p>
    <w:p w:rsidR="007C7E33" w:rsidRPr="007C61A5" w:rsidRDefault="007C7E33" w:rsidP="007C61A5">
      <w:pPr>
        <w:shd w:val="clear" w:color="auto" w:fill="C6D9F1" w:themeFill="text2" w:themeFillTint="33"/>
        <w:jc w:val="center"/>
        <w:rPr>
          <w:rFonts w:ascii="Times New Roman" w:hAnsi="Times New Roman" w:cs="Times New Roman"/>
          <w:b/>
          <w:i/>
          <w:sz w:val="24"/>
          <w:szCs w:val="24"/>
        </w:rPr>
      </w:pPr>
      <w:r w:rsidRPr="007C61A5">
        <w:rPr>
          <w:rFonts w:ascii="Times New Roman" w:hAnsi="Times New Roman" w:cs="Times New Roman"/>
          <w:b/>
          <w:i/>
          <w:sz w:val="24"/>
          <w:szCs w:val="24"/>
        </w:rPr>
        <w:lastRenderedPageBreak/>
        <w:t>VIII УПУТСТВО ПОНУЂАЧИМА КАКО ДА САЧИНЕ ПОНУДУ</w:t>
      </w:r>
    </w:p>
    <w:p w:rsidR="007C7E33" w:rsidRPr="007C7E33" w:rsidRDefault="007C7E33" w:rsidP="007C7E33">
      <w:pPr>
        <w:rPr>
          <w:rFonts w:ascii="Times New Roman" w:hAnsi="Times New Roman" w:cs="Times New Roman"/>
          <w:sz w:val="24"/>
          <w:szCs w:val="24"/>
        </w:rPr>
      </w:pPr>
    </w:p>
    <w:p w:rsidR="007C7E33" w:rsidRPr="00D674AA" w:rsidRDefault="007C61A5" w:rsidP="00E2341D">
      <w:pPr>
        <w:spacing w:after="0" w:line="240" w:lineRule="auto"/>
        <w:jc w:val="both"/>
        <w:rPr>
          <w:rFonts w:ascii="Times New Roman" w:hAnsi="Times New Roman" w:cs="Times New Roman"/>
          <w:i/>
          <w:sz w:val="23"/>
          <w:szCs w:val="23"/>
        </w:rPr>
      </w:pPr>
      <w:r w:rsidRPr="00D674AA">
        <w:rPr>
          <w:rFonts w:ascii="Times New Roman" w:hAnsi="Times New Roman" w:cs="Times New Roman"/>
          <w:b/>
          <w:i/>
          <w:sz w:val="23"/>
          <w:szCs w:val="23"/>
        </w:rPr>
        <w:t>1.</w:t>
      </w:r>
      <w:r w:rsidR="007C7E33" w:rsidRPr="00D674AA">
        <w:rPr>
          <w:rFonts w:ascii="Times New Roman" w:hAnsi="Times New Roman" w:cs="Times New Roman"/>
          <w:b/>
          <w:i/>
          <w:sz w:val="23"/>
          <w:szCs w:val="23"/>
        </w:rPr>
        <w:t>ПОДАЦИ О ЈЕЗИКУ НА КОЈЕМ ПОНУДА МОРА ДА БУДЕ САСТАВЉЕНА</w:t>
      </w:r>
    </w:p>
    <w:p w:rsidR="007C7E33" w:rsidRPr="00D674AA" w:rsidRDefault="007C7E33" w:rsidP="00E2341D">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Понуда се саставља на српском језику, ћириличним или латиничним писмом.</w:t>
      </w:r>
    </w:p>
    <w:p w:rsidR="007C7E33" w:rsidRPr="00D674AA" w:rsidRDefault="007C61A5" w:rsidP="00E2341D">
      <w:pPr>
        <w:spacing w:after="0" w:line="240" w:lineRule="auto"/>
        <w:rPr>
          <w:rFonts w:ascii="Times New Roman" w:hAnsi="Times New Roman" w:cs="Times New Roman"/>
          <w:i/>
          <w:sz w:val="23"/>
          <w:szCs w:val="23"/>
        </w:rPr>
      </w:pPr>
      <w:r w:rsidRPr="00D674AA">
        <w:rPr>
          <w:rFonts w:ascii="Times New Roman" w:hAnsi="Times New Roman" w:cs="Times New Roman"/>
          <w:b/>
          <w:i/>
          <w:sz w:val="23"/>
          <w:szCs w:val="23"/>
        </w:rPr>
        <w:t>2.</w:t>
      </w:r>
      <w:r w:rsidR="007C7E33" w:rsidRPr="00D674AA">
        <w:rPr>
          <w:rFonts w:ascii="Times New Roman" w:hAnsi="Times New Roman" w:cs="Times New Roman"/>
          <w:b/>
          <w:i/>
          <w:sz w:val="23"/>
          <w:szCs w:val="23"/>
        </w:rPr>
        <w:t>НАЧИН НА КОЈИ ПОНУДА МОРА ДА БУДЕ САЧИЊЕНА</w:t>
      </w:r>
    </w:p>
    <w:p w:rsidR="007C7E33" w:rsidRPr="00D674AA" w:rsidRDefault="007C7E33" w:rsidP="00E2341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C7E33" w:rsidRPr="00D674AA" w:rsidRDefault="007C7E33" w:rsidP="00E2341D">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На полеђини коверте или на кутији навести назив и адресу понуђача. </w:t>
      </w:r>
    </w:p>
    <w:p w:rsidR="007C7E33" w:rsidRPr="00D674AA" w:rsidRDefault="007C7E33" w:rsidP="00E2341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E2341D" w:rsidRPr="00D674AA" w:rsidRDefault="007C7E33" w:rsidP="00E2341D">
      <w:pPr>
        <w:spacing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Понуду доставити непосредно или путем поште на адресу: </w:t>
      </w:r>
    </w:p>
    <w:p w:rsidR="00E2341D" w:rsidRPr="00D674AA" w:rsidRDefault="007C7E33" w:rsidP="00E2341D">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ОПШТА БОЛНИЦА ПЕТРОВАЦ НА МЛАВИ, </w:t>
      </w:r>
    </w:p>
    <w:p w:rsidR="00E2341D" w:rsidRPr="00D674AA" w:rsidRDefault="00E2341D" w:rsidP="00E2341D">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Моравска бр.2,</w:t>
      </w:r>
      <w:r w:rsidR="007C7E33" w:rsidRPr="00D674AA">
        <w:rPr>
          <w:rFonts w:ascii="Times New Roman" w:hAnsi="Times New Roman" w:cs="Times New Roman"/>
          <w:sz w:val="23"/>
          <w:szCs w:val="23"/>
        </w:rPr>
        <w:t xml:space="preserve">12300 Петровац на Млави, </w:t>
      </w:r>
    </w:p>
    <w:p w:rsidR="00621665" w:rsidRPr="00D674AA" w:rsidRDefault="007C7E33" w:rsidP="00621665">
      <w:pPr>
        <w:spacing w:after="0" w:line="240" w:lineRule="auto"/>
        <w:jc w:val="center"/>
        <w:rPr>
          <w:rFonts w:ascii="Times New Roman" w:hAnsi="Times New Roman" w:cs="Times New Roman"/>
          <w:sz w:val="23"/>
          <w:szCs w:val="23"/>
        </w:rPr>
      </w:pPr>
      <w:r w:rsidRPr="00D674AA">
        <w:rPr>
          <w:rFonts w:ascii="Times New Roman" w:hAnsi="Times New Roman" w:cs="Times New Roman"/>
          <w:sz w:val="23"/>
          <w:szCs w:val="23"/>
        </w:rPr>
        <w:t xml:space="preserve">са назнаком </w:t>
      </w:r>
    </w:p>
    <w:p w:rsidR="007C7E33" w:rsidRPr="00D674AA" w:rsidRDefault="007C7E33" w:rsidP="00621665">
      <w:pPr>
        <w:spacing w:after="0" w:line="240" w:lineRule="auto"/>
        <w:jc w:val="center"/>
        <w:rPr>
          <w:rFonts w:ascii="Times New Roman" w:hAnsi="Times New Roman" w:cs="Times New Roman"/>
          <w:sz w:val="23"/>
          <w:szCs w:val="23"/>
        </w:rPr>
      </w:pPr>
      <w:r w:rsidRPr="00D674AA">
        <w:rPr>
          <w:rFonts w:ascii="Times New Roman" w:hAnsi="Times New Roman" w:cs="Times New Roman"/>
          <w:b/>
          <w:sz w:val="23"/>
          <w:szCs w:val="23"/>
        </w:rPr>
        <w:t>Понуда ја јавну набавку - Поправка</w:t>
      </w:r>
      <w:r w:rsidR="00621665" w:rsidRPr="00D674AA">
        <w:rPr>
          <w:rFonts w:ascii="Times New Roman" w:hAnsi="Times New Roman" w:cs="Times New Roman"/>
          <w:b/>
          <w:sz w:val="23"/>
          <w:szCs w:val="23"/>
        </w:rPr>
        <w:t xml:space="preserve"> РТГ апарата са резервним делом</w:t>
      </w:r>
      <w:r w:rsidRPr="00D674AA">
        <w:rPr>
          <w:rFonts w:ascii="Times New Roman" w:hAnsi="Times New Roman" w:cs="Times New Roman"/>
          <w:b/>
          <w:sz w:val="23"/>
          <w:szCs w:val="23"/>
        </w:rPr>
        <w:t xml:space="preserve"> за апарат Duo Diagnost, произвођача Philips, ЈН број БП2/01-201</w:t>
      </w:r>
      <w:r w:rsidR="00621665" w:rsidRPr="00D674AA">
        <w:rPr>
          <w:rFonts w:ascii="Times New Roman" w:hAnsi="Times New Roman" w:cs="Times New Roman"/>
          <w:b/>
          <w:sz w:val="23"/>
          <w:szCs w:val="23"/>
        </w:rPr>
        <w:t>9</w:t>
      </w:r>
      <w:r w:rsidRPr="00D674AA">
        <w:rPr>
          <w:rFonts w:ascii="Times New Roman" w:hAnsi="Times New Roman" w:cs="Times New Roman"/>
          <w:b/>
          <w:sz w:val="23"/>
          <w:szCs w:val="23"/>
        </w:rPr>
        <w:t xml:space="preserve"> – НЕ ОТВАРАТИ“</w:t>
      </w:r>
    </w:p>
    <w:p w:rsidR="00816345" w:rsidRPr="00D674AA" w:rsidRDefault="007C7E33" w:rsidP="00816345">
      <w:pPr>
        <w:rPr>
          <w:rFonts w:ascii="Times New Roman" w:hAnsi="Times New Roman" w:cs="Times New Roman"/>
          <w:sz w:val="23"/>
          <w:szCs w:val="23"/>
          <w:lang w:val="sr-Latn-RS"/>
        </w:rPr>
      </w:pPr>
      <w:r w:rsidRPr="00D674AA">
        <w:rPr>
          <w:rFonts w:ascii="Times New Roman" w:hAnsi="Times New Roman" w:cs="Times New Roman"/>
          <w:sz w:val="23"/>
          <w:szCs w:val="23"/>
        </w:rPr>
        <w:t xml:space="preserve"> </w:t>
      </w:r>
    </w:p>
    <w:p w:rsidR="007C7E33" w:rsidRPr="00D674AA" w:rsidRDefault="007C7E33" w:rsidP="00120C1F">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rPr>
        <w:t xml:space="preserve">Понуда се сматра благовременом уколико је примљена од стране наручиоца до </w:t>
      </w:r>
      <w:r w:rsidR="00816345" w:rsidRPr="00D674AA">
        <w:rPr>
          <w:rFonts w:ascii="Times New Roman" w:hAnsi="Times New Roman" w:cs="Times New Roman"/>
          <w:sz w:val="23"/>
          <w:szCs w:val="23"/>
          <w:lang w:val="sr-Latn-RS"/>
        </w:rPr>
        <w:t>______________</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Понуда коју наручилац није примио у року одређеном за подношење понуда, односно која је примљена по истеку дана и сата до којег се могу понуде поднети, сматраће се неблаговременом.</w:t>
      </w:r>
    </w:p>
    <w:p w:rsidR="007C7E33" w:rsidRPr="00D674AA" w:rsidRDefault="007C7E33" w:rsidP="0062166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816345" w:rsidRPr="00D674AA" w:rsidRDefault="00816345" w:rsidP="0062166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Понуда мора да садржи оверен и потписан:</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1) Образац понуде (Образац 1);</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2) Образац структуре понуђене цене, са упутством како да се попуни (Образац 2);</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3) Образац трошкова припреме понуде (Образац 3);</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4) Образац изјаве о независној понуди (Образац 4);</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5) Образац изјаве понуђача о испуњености услова за учешће у поступку јавне набавке - чл. 75. и 76. ЗЈН, наведених овом конкурсном документацијом (Образац 5);</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6) Образац изјаве подизвођача о испуњености услова за учешће у поступку јавне набавке - чл. 75. ЗЈН, наведених овом конкурсном документацијом (Образац 6).</w:t>
      </w:r>
    </w:p>
    <w:p w:rsidR="00816345" w:rsidRPr="00D674AA" w:rsidRDefault="00816345"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7) Финансијска гаранција(Образац 7);</w:t>
      </w:r>
    </w:p>
    <w:p w:rsidR="00727142" w:rsidRPr="00D674AA" w:rsidRDefault="00727142" w:rsidP="0081634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lang w:val="sr-Latn-RS"/>
        </w:rPr>
        <w:t>8)</w:t>
      </w:r>
      <w:r w:rsidRPr="00D674AA">
        <w:rPr>
          <w:sz w:val="23"/>
          <w:szCs w:val="23"/>
        </w:rPr>
        <w:t xml:space="preserve"> </w:t>
      </w:r>
      <w:r w:rsidRPr="00D674AA">
        <w:rPr>
          <w:rFonts w:ascii="Times New Roman" w:hAnsi="Times New Roman" w:cs="Times New Roman"/>
          <w:sz w:val="23"/>
          <w:szCs w:val="23"/>
          <w:lang w:val="sr-Latn-RS"/>
        </w:rPr>
        <w:t>Модел уговора</w:t>
      </w:r>
    </w:p>
    <w:p w:rsidR="007C7E33" w:rsidRPr="00D674AA" w:rsidRDefault="00621665" w:rsidP="00621665">
      <w:pPr>
        <w:spacing w:after="0" w:line="240" w:lineRule="auto"/>
        <w:rPr>
          <w:rFonts w:ascii="Times New Roman" w:hAnsi="Times New Roman" w:cs="Times New Roman"/>
          <w:b/>
          <w:i/>
          <w:sz w:val="23"/>
          <w:szCs w:val="23"/>
        </w:rPr>
      </w:pPr>
      <w:r w:rsidRPr="00D674AA">
        <w:rPr>
          <w:rFonts w:ascii="Times New Roman" w:hAnsi="Times New Roman" w:cs="Times New Roman"/>
          <w:b/>
          <w:i/>
          <w:sz w:val="23"/>
          <w:szCs w:val="23"/>
        </w:rPr>
        <w:t>3.</w:t>
      </w:r>
      <w:r w:rsidR="007C7E33" w:rsidRPr="00D674AA">
        <w:rPr>
          <w:rFonts w:ascii="Times New Roman" w:hAnsi="Times New Roman" w:cs="Times New Roman"/>
          <w:b/>
          <w:i/>
          <w:sz w:val="23"/>
          <w:szCs w:val="23"/>
        </w:rPr>
        <w:t>ПАРТИЈЕ</w:t>
      </w:r>
    </w:p>
    <w:p w:rsidR="007C7E33" w:rsidRPr="00D674AA" w:rsidRDefault="007C7E33" w:rsidP="00621665">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Предмет јавне набавке није  обликован по партијама.</w:t>
      </w:r>
    </w:p>
    <w:p w:rsidR="007C7E33" w:rsidRPr="00D674AA" w:rsidRDefault="00621665" w:rsidP="00621665">
      <w:pPr>
        <w:spacing w:after="0" w:line="240" w:lineRule="auto"/>
        <w:rPr>
          <w:rFonts w:ascii="Times New Roman" w:hAnsi="Times New Roman" w:cs="Times New Roman"/>
          <w:b/>
          <w:i/>
          <w:sz w:val="23"/>
          <w:szCs w:val="23"/>
        </w:rPr>
      </w:pPr>
      <w:r w:rsidRPr="00D674AA">
        <w:rPr>
          <w:rFonts w:ascii="Times New Roman" w:hAnsi="Times New Roman" w:cs="Times New Roman"/>
          <w:b/>
          <w:i/>
          <w:sz w:val="23"/>
          <w:szCs w:val="23"/>
        </w:rPr>
        <w:t>4.</w:t>
      </w:r>
      <w:r w:rsidR="007C7E33" w:rsidRPr="00D674AA">
        <w:rPr>
          <w:rFonts w:ascii="Times New Roman" w:hAnsi="Times New Roman" w:cs="Times New Roman"/>
          <w:b/>
          <w:i/>
          <w:sz w:val="23"/>
          <w:szCs w:val="23"/>
        </w:rPr>
        <w:t>ПОНУДА СА ВАРИЈАНТАМА</w:t>
      </w:r>
    </w:p>
    <w:p w:rsidR="007C7E33" w:rsidRPr="00D674AA" w:rsidRDefault="007C7E33" w:rsidP="00621665">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Подношење понуде са варијантама није дозвољено.</w:t>
      </w:r>
    </w:p>
    <w:p w:rsidR="007C7E33" w:rsidRPr="00D674AA" w:rsidRDefault="00621665" w:rsidP="00621665">
      <w:pPr>
        <w:spacing w:after="0" w:line="240" w:lineRule="auto"/>
        <w:rPr>
          <w:rFonts w:ascii="Times New Roman" w:hAnsi="Times New Roman" w:cs="Times New Roman"/>
          <w:b/>
          <w:i/>
          <w:sz w:val="23"/>
          <w:szCs w:val="23"/>
        </w:rPr>
      </w:pPr>
      <w:r w:rsidRPr="00D674AA">
        <w:rPr>
          <w:rFonts w:ascii="Times New Roman" w:hAnsi="Times New Roman" w:cs="Times New Roman"/>
          <w:b/>
          <w:i/>
          <w:sz w:val="23"/>
          <w:szCs w:val="23"/>
        </w:rPr>
        <w:t>5.</w:t>
      </w:r>
      <w:r w:rsidR="007C7E33" w:rsidRPr="00D674AA">
        <w:rPr>
          <w:rFonts w:ascii="Times New Roman" w:hAnsi="Times New Roman" w:cs="Times New Roman"/>
          <w:b/>
          <w:i/>
          <w:sz w:val="23"/>
          <w:szCs w:val="23"/>
        </w:rPr>
        <w:t>НАЧИН ИЗМЕНЕ, ДОПУНЕ И ОПОЗИВА ПОНУДЕ</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року за подношење понуде понуђач може да измени, допуни или опозове своју понуду на начин који је одређен за подношење понуде.</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Понуђач је дужан да јасно назначи који део понуде мења односно која документа накнадно доставља. </w:t>
      </w:r>
    </w:p>
    <w:p w:rsidR="00727142" w:rsidRPr="00D674AA" w:rsidRDefault="007C7E33" w:rsidP="00621665">
      <w:pPr>
        <w:spacing w:after="0" w:line="240" w:lineRule="auto"/>
        <w:jc w:val="both"/>
        <w:rPr>
          <w:rFonts w:ascii="Times New Roman" w:hAnsi="Times New Roman" w:cs="Times New Roman"/>
          <w:sz w:val="23"/>
          <w:szCs w:val="23"/>
          <w:lang w:val="sr-Latn-RS"/>
        </w:rPr>
      </w:pPr>
      <w:r w:rsidRPr="00D674AA">
        <w:rPr>
          <w:rFonts w:ascii="Times New Roman" w:hAnsi="Times New Roman" w:cs="Times New Roman"/>
          <w:sz w:val="23"/>
          <w:szCs w:val="23"/>
        </w:rPr>
        <w:lastRenderedPageBreak/>
        <w:t xml:space="preserve">Писано обавештење о измени, допуни или опозиву понуде понуђач доставља непосредно или путем поште на адресу: ОПШТА БОЛНИЦА ПЕТРОВАЦ НА МЛАВИ, 12300 Петровац на Млави, Моравска бр.2,  са назнаком </w:t>
      </w:r>
      <w:r w:rsidR="00727142" w:rsidRPr="00D674AA">
        <w:rPr>
          <w:rFonts w:ascii="Times New Roman" w:hAnsi="Times New Roman" w:cs="Times New Roman"/>
          <w:sz w:val="23"/>
          <w:szCs w:val="23"/>
          <w:lang w:val="sr-Latn-RS"/>
        </w:rPr>
        <w:t>:</w:t>
      </w:r>
    </w:p>
    <w:p w:rsidR="00727142" w:rsidRPr="00D674AA" w:rsidRDefault="00727142"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b/>
          <w:sz w:val="23"/>
          <w:szCs w:val="23"/>
        </w:rPr>
        <w:t>„Измена понуде за јавну набавку добара–  Поправка РТГ апарата са резервним делом за апарат Duo Diagnost, произвођача Philips, ЈН број БП2/01-2019 – НЕ ОТВАРАТИ</w:t>
      </w:r>
      <w:r w:rsidRPr="00D674AA">
        <w:rPr>
          <w:rFonts w:ascii="Times New Roman" w:hAnsi="Times New Roman" w:cs="Times New Roman"/>
          <w:sz w:val="23"/>
          <w:szCs w:val="23"/>
        </w:rPr>
        <w:t xml:space="preserve"> ” или</w:t>
      </w:r>
    </w:p>
    <w:p w:rsidR="00727142" w:rsidRPr="00D674AA" w:rsidRDefault="00727142"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b/>
          <w:sz w:val="23"/>
          <w:szCs w:val="23"/>
        </w:rPr>
        <w:t>„Допуна понуде за јавну добара–  Поправка РТГ апарата са резервним делом за апарат Duo Diagnost, произвођача Philips, ЈН број БП2/01-2019 – НЕ ОТВАРАТИ ”</w:t>
      </w:r>
      <w:r w:rsidRPr="00D674AA">
        <w:rPr>
          <w:rFonts w:ascii="Times New Roman" w:hAnsi="Times New Roman" w:cs="Times New Roman"/>
          <w:sz w:val="23"/>
          <w:szCs w:val="23"/>
        </w:rPr>
        <w:t xml:space="preserve"> или </w:t>
      </w:r>
    </w:p>
    <w:p w:rsidR="00727142" w:rsidRPr="00D674AA" w:rsidRDefault="00727142"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b/>
          <w:sz w:val="23"/>
          <w:szCs w:val="23"/>
        </w:rPr>
        <w:t>„Опозив понуде за јавну набавку добара–  Поправка РТГ апарата са резервним делом за апарат Duo Diagnost, произвођача Philips, ЈН број БП2/01-2019 – НЕ ОТВАРАТИ ”</w:t>
      </w:r>
      <w:r w:rsidRPr="00D674AA">
        <w:rPr>
          <w:rFonts w:ascii="Times New Roman" w:hAnsi="Times New Roman" w:cs="Times New Roman"/>
          <w:sz w:val="23"/>
          <w:szCs w:val="23"/>
        </w:rPr>
        <w:t xml:space="preserve"> или</w:t>
      </w:r>
    </w:p>
    <w:p w:rsidR="00727142" w:rsidRPr="00D674AA" w:rsidRDefault="00727142"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b/>
          <w:sz w:val="23"/>
          <w:szCs w:val="23"/>
        </w:rPr>
        <w:t>„Измена и допуна понуде за јавну набавку добара–  Поправка РТГ апарата са резервним делом за апарат Duo Diagnost, произвођача Philips, ЈН број БП2/01-2019 – НЕ ОТВАРАТИ ”</w:t>
      </w:r>
      <w:r w:rsidRPr="00D674AA">
        <w:rPr>
          <w:rFonts w:ascii="Times New Roman" w:hAnsi="Times New Roman" w:cs="Times New Roman"/>
          <w:sz w:val="23"/>
          <w:szCs w:val="23"/>
        </w:rPr>
        <w:t xml:space="preserve"> .</w:t>
      </w:r>
    </w:p>
    <w:p w:rsidR="007C7E33" w:rsidRPr="00D674AA" w:rsidRDefault="007C7E33"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 истеку рока за подношење понуда понуђач не може да повуче нити да мења своју понуду.</w:t>
      </w:r>
    </w:p>
    <w:p w:rsidR="007C7E33" w:rsidRPr="00D674AA" w:rsidRDefault="00621665" w:rsidP="00621665">
      <w:pPr>
        <w:spacing w:after="0" w:line="240" w:lineRule="auto"/>
        <w:rPr>
          <w:rFonts w:ascii="Times New Roman" w:hAnsi="Times New Roman" w:cs="Times New Roman"/>
          <w:b/>
          <w:sz w:val="23"/>
          <w:szCs w:val="23"/>
        </w:rPr>
      </w:pPr>
      <w:r w:rsidRPr="00D674AA">
        <w:rPr>
          <w:rFonts w:ascii="Times New Roman" w:hAnsi="Times New Roman" w:cs="Times New Roman"/>
          <w:b/>
          <w:sz w:val="23"/>
          <w:szCs w:val="23"/>
        </w:rPr>
        <w:t>6.</w:t>
      </w:r>
      <w:r w:rsidR="007C7E33" w:rsidRPr="00D674AA">
        <w:rPr>
          <w:rFonts w:ascii="Times New Roman" w:hAnsi="Times New Roman" w:cs="Times New Roman"/>
          <w:b/>
          <w:i/>
          <w:sz w:val="23"/>
          <w:szCs w:val="23"/>
        </w:rPr>
        <w:t>УЧЕСТВОВАЊЕ У ЗАЈЕДНИЧКОЈ ПОНУДИ ИЛИ КАО ПОДИЗВОЂАЧ</w:t>
      </w:r>
      <w:r w:rsidR="007C7E33" w:rsidRPr="00D674AA">
        <w:rPr>
          <w:rFonts w:ascii="Times New Roman" w:hAnsi="Times New Roman" w:cs="Times New Roman"/>
          <w:b/>
          <w:sz w:val="23"/>
          <w:szCs w:val="23"/>
        </w:rPr>
        <w:t xml:space="preserve"> </w:t>
      </w:r>
    </w:p>
    <w:p w:rsidR="007C7E33" w:rsidRPr="00D674AA" w:rsidRDefault="007C7E33" w:rsidP="00621665">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 xml:space="preserve">Понуђач може да поднесе само једну понуду.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C7E33" w:rsidRPr="00D674AA" w:rsidRDefault="00621665" w:rsidP="00621665">
      <w:pPr>
        <w:spacing w:after="0" w:line="240" w:lineRule="auto"/>
        <w:rPr>
          <w:rFonts w:ascii="Times New Roman" w:hAnsi="Times New Roman" w:cs="Times New Roman"/>
          <w:b/>
          <w:i/>
          <w:sz w:val="23"/>
          <w:szCs w:val="23"/>
        </w:rPr>
      </w:pPr>
      <w:r w:rsidRPr="00D674AA">
        <w:rPr>
          <w:rFonts w:ascii="Times New Roman" w:hAnsi="Times New Roman" w:cs="Times New Roman"/>
          <w:b/>
          <w:sz w:val="23"/>
          <w:szCs w:val="23"/>
        </w:rPr>
        <w:t>7.</w:t>
      </w:r>
      <w:r w:rsidR="007C7E33" w:rsidRPr="00D674AA">
        <w:rPr>
          <w:rFonts w:ascii="Times New Roman" w:hAnsi="Times New Roman" w:cs="Times New Roman"/>
          <w:b/>
          <w:i/>
          <w:sz w:val="23"/>
          <w:szCs w:val="23"/>
        </w:rPr>
        <w:t>ПОНУДА СА ПОДИЗВОЂАЧЕМ</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Уколико понуђач подноси понуду са подизвођачем дужан је да у Обрасцу понуде (Образац 1. у поглављу VI ове конкурсне документације)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Понуђач у Обрасцу понуде наводи назив и седиште подизвођача, уколико ће делимично извршење набавке поверити подизвођачу.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7C7E33" w:rsidRPr="00D674AA" w:rsidRDefault="007C7E33"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6. у поглављу VI ове конкурсне документације).</w:t>
      </w:r>
    </w:p>
    <w:p w:rsidR="007C7E33" w:rsidRPr="00D674AA" w:rsidRDefault="007C7E33" w:rsidP="00727142">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C7E33" w:rsidRPr="00D674AA" w:rsidRDefault="007C7E33" w:rsidP="00DB5667">
      <w:pPr>
        <w:spacing w:after="0"/>
        <w:jc w:val="both"/>
        <w:rPr>
          <w:rFonts w:ascii="Times New Roman" w:hAnsi="Times New Roman" w:cs="Times New Roman"/>
          <w:sz w:val="23"/>
          <w:szCs w:val="23"/>
          <w:lang w:val="sr-Latn-RS"/>
        </w:rPr>
      </w:pPr>
      <w:r w:rsidRPr="00D674AA">
        <w:rPr>
          <w:rFonts w:ascii="Times New Roman" w:hAnsi="Times New Roman" w:cs="Times New Roman"/>
          <w:sz w:val="23"/>
          <w:szCs w:val="23"/>
        </w:rPr>
        <w:t>Понуђач је дужан да наручиоцу, на његов захтев, омогући приступ код подизвођача, ради утврђивања испуњености тражених услова.</w:t>
      </w:r>
    </w:p>
    <w:p w:rsidR="007C7E33" w:rsidRPr="00D674AA" w:rsidRDefault="00621665" w:rsidP="00DB5667">
      <w:pPr>
        <w:spacing w:after="0" w:line="240" w:lineRule="auto"/>
        <w:rPr>
          <w:rFonts w:ascii="Times New Roman" w:hAnsi="Times New Roman" w:cs="Times New Roman"/>
          <w:i/>
          <w:sz w:val="23"/>
          <w:szCs w:val="23"/>
        </w:rPr>
      </w:pPr>
      <w:r w:rsidRPr="00D674AA">
        <w:rPr>
          <w:rFonts w:ascii="Times New Roman" w:hAnsi="Times New Roman" w:cs="Times New Roman"/>
          <w:b/>
          <w:sz w:val="23"/>
          <w:szCs w:val="23"/>
        </w:rPr>
        <w:t>8.</w:t>
      </w:r>
      <w:r w:rsidR="007C7E33" w:rsidRPr="00D674AA">
        <w:rPr>
          <w:rFonts w:ascii="Times New Roman" w:hAnsi="Times New Roman" w:cs="Times New Roman"/>
          <w:b/>
          <w:i/>
          <w:sz w:val="23"/>
          <w:szCs w:val="23"/>
        </w:rPr>
        <w:t>ЗАЈЕДНИЧКА ПОНУДА</w:t>
      </w:r>
    </w:p>
    <w:p w:rsidR="007C7E33" w:rsidRPr="00D674AA" w:rsidRDefault="007C7E33" w:rsidP="00DB5667">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Понуду може поднети група понуђача.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2) Закона и то податке о: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w:t>
      </w:r>
      <w:r w:rsidRPr="00D674AA">
        <w:rPr>
          <w:rFonts w:ascii="Times New Roman" w:hAnsi="Times New Roman" w:cs="Times New Roman"/>
          <w:sz w:val="23"/>
          <w:szCs w:val="23"/>
        </w:rPr>
        <w:tab/>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w:t>
      </w:r>
      <w:r w:rsidRPr="00D674AA">
        <w:rPr>
          <w:rFonts w:ascii="Times New Roman" w:hAnsi="Times New Roman" w:cs="Times New Roman"/>
          <w:sz w:val="23"/>
          <w:szCs w:val="23"/>
        </w:rPr>
        <w:tab/>
        <w:t>Опис послова сваког понуђача из групе понуђача у извршење уговора.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Група понуђача је дужна да достави све доказе о испуњености услова који су наведени у поглављу 4. конкурсне документације, у складу са Упутством како се доказује испуњеност услова.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lastRenderedPageBreak/>
        <w:t xml:space="preserve">Понуђачи из групе понуђача одговарају неограничено солидарно према наручиоцу.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Задруга може поднети понуду самостално, у своје име, а за рачун задругара или заједничку понуду у име задругара.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621665" w:rsidRPr="00D674AA" w:rsidRDefault="00621665" w:rsidP="00621665">
      <w:pPr>
        <w:spacing w:after="0" w:line="240" w:lineRule="auto"/>
        <w:jc w:val="both"/>
        <w:rPr>
          <w:rFonts w:ascii="Times New Roman" w:hAnsi="Times New Roman" w:cs="Times New Roman"/>
          <w:b/>
          <w:i/>
          <w:sz w:val="23"/>
          <w:szCs w:val="23"/>
        </w:rPr>
      </w:pPr>
      <w:r w:rsidRPr="00D674AA">
        <w:rPr>
          <w:rFonts w:ascii="Times New Roman" w:hAnsi="Times New Roman" w:cs="Times New Roman"/>
          <w:b/>
          <w:sz w:val="23"/>
          <w:szCs w:val="23"/>
        </w:rPr>
        <w:t>9.</w:t>
      </w:r>
      <w:r w:rsidR="007C7E33" w:rsidRPr="00D674AA">
        <w:rPr>
          <w:rFonts w:ascii="Times New Roman" w:hAnsi="Times New Roman" w:cs="Times New Roman"/>
          <w:b/>
          <w:i/>
          <w:sz w:val="23"/>
          <w:szCs w:val="23"/>
        </w:rPr>
        <w:t>НАЧИН И УСЛОВИ ПЛАЋАЊА, ГАРАНТНИ РОК, КАО И ДРУГЕ ОКОЛНОСТИ ОД КОЈИХ ЗАВИСИ ПРИХВАТЉИВОСТ  ПОНУДЕ</w:t>
      </w:r>
    </w:p>
    <w:p w:rsidR="007C7E33" w:rsidRPr="00D674AA" w:rsidRDefault="007C7E33" w:rsidP="00621665">
      <w:pPr>
        <w:spacing w:after="0" w:line="240" w:lineRule="auto"/>
        <w:jc w:val="both"/>
        <w:rPr>
          <w:rFonts w:ascii="Times New Roman" w:hAnsi="Times New Roman" w:cs="Times New Roman"/>
          <w:b/>
          <w:i/>
          <w:sz w:val="23"/>
          <w:szCs w:val="23"/>
          <w:u w:val="single"/>
        </w:rPr>
      </w:pPr>
      <w:r w:rsidRPr="00D674AA">
        <w:rPr>
          <w:rFonts w:ascii="Times New Roman" w:hAnsi="Times New Roman" w:cs="Times New Roman"/>
          <w:sz w:val="23"/>
          <w:szCs w:val="23"/>
          <w:u w:val="single"/>
        </w:rPr>
        <w:t>9.1</w:t>
      </w:r>
      <w:r w:rsidRPr="00D674AA">
        <w:rPr>
          <w:rFonts w:ascii="Times New Roman" w:hAnsi="Times New Roman" w:cs="Times New Roman"/>
          <w:sz w:val="23"/>
          <w:szCs w:val="23"/>
          <w:u w:val="single"/>
        </w:rPr>
        <w:tab/>
        <w:t>Захтеви у погледу начина, рока и услова плаћања</w:t>
      </w:r>
    </w:p>
    <w:p w:rsidR="007C7E33" w:rsidRPr="00D674AA" w:rsidRDefault="00AF43B6"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Плаћање ће бити извршено уплатом на рачун понуђача на основу фактуре-документа који испоставља понуђач. Понуђачу није дозвољено да тражи авансно плаћање. Плаћање ће се ивршити по преносу средстава од стране Министарства здравља одмах по окончању поступка (по извршењу предметне услуге и уградње резервног дела) и доставе документације Министарству.</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9</w:t>
      </w:r>
      <w:r w:rsidRPr="00D674AA">
        <w:rPr>
          <w:rFonts w:ascii="Times New Roman" w:hAnsi="Times New Roman" w:cs="Times New Roman"/>
          <w:sz w:val="23"/>
          <w:szCs w:val="23"/>
          <w:u w:val="single"/>
        </w:rPr>
        <w:t>.2</w:t>
      </w:r>
      <w:r w:rsidRPr="00D674AA">
        <w:rPr>
          <w:rFonts w:ascii="Times New Roman" w:hAnsi="Times New Roman" w:cs="Times New Roman"/>
          <w:sz w:val="23"/>
          <w:szCs w:val="23"/>
          <w:u w:val="single"/>
        </w:rPr>
        <w:tab/>
        <w:t>Захтеви у погледу гарантног рока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Наручилац захтева да најкраћи гарантни рок за испоручене  и уграђене резервне делове буде минимум гарантни рок  који је предвиђен гаранцојим произвођача резервног дела а од дана из</w:t>
      </w:r>
      <w:r w:rsidR="00621665" w:rsidRPr="00D674AA">
        <w:rPr>
          <w:rFonts w:ascii="Times New Roman" w:hAnsi="Times New Roman" w:cs="Times New Roman"/>
          <w:sz w:val="23"/>
          <w:szCs w:val="23"/>
        </w:rPr>
        <w:t xml:space="preserve">вршене уградње резервног дела.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Добављач је у обавези да за сваки уграђени део достави наручиоцу гарантни лист произвођача.</w:t>
      </w:r>
    </w:p>
    <w:p w:rsidR="007C7E33" w:rsidRPr="00D674AA" w:rsidRDefault="007C7E33" w:rsidP="00621665">
      <w:pPr>
        <w:spacing w:after="0" w:line="240" w:lineRule="auto"/>
        <w:rPr>
          <w:rFonts w:ascii="Times New Roman" w:hAnsi="Times New Roman" w:cs="Times New Roman"/>
          <w:sz w:val="23"/>
          <w:szCs w:val="23"/>
          <w:u w:val="single"/>
        </w:rPr>
      </w:pPr>
      <w:r w:rsidRPr="00D674AA">
        <w:rPr>
          <w:rFonts w:ascii="Times New Roman" w:hAnsi="Times New Roman" w:cs="Times New Roman"/>
          <w:sz w:val="23"/>
          <w:szCs w:val="23"/>
        </w:rPr>
        <w:t>9</w:t>
      </w:r>
      <w:r w:rsidRPr="00D674AA">
        <w:rPr>
          <w:rFonts w:ascii="Times New Roman" w:hAnsi="Times New Roman" w:cs="Times New Roman"/>
          <w:sz w:val="23"/>
          <w:szCs w:val="23"/>
          <w:u w:val="single"/>
        </w:rPr>
        <w:t>.3</w:t>
      </w:r>
      <w:r w:rsidRPr="00D674AA">
        <w:rPr>
          <w:rFonts w:ascii="Times New Roman" w:hAnsi="Times New Roman" w:cs="Times New Roman"/>
          <w:sz w:val="23"/>
          <w:szCs w:val="23"/>
          <w:u w:val="single"/>
        </w:rPr>
        <w:tab/>
        <w:t>Захтев у погледу рока (испоруке добара, извршења услуге, извођења радова)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Наручилац захтева да испорука резервног дела не буде дужа од </w:t>
      </w:r>
      <w:r w:rsidR="00AF43B6" w:rsidRPr="00D674AA">
        <w:rPr>
          <w:rFonts w:ascii="Times New Roman" w:hAnsi="Times New Roman" w:cs="Times New Roman"/>
          <w:sz w:val="23"/>
          <w:szCs w:val="23"/>
        </w:rPr>
        <w:t>7</w:t>
      </w:r>
      <w:r w:rsidRPr="00D674AA">
        <w:rPr>
          <w:rFonts w:ascii="Times New Roman" w:hAnsi="Times New Roman" w:cs="Times New Roman"/>
          <w:sz w:val="23"/>
          <w:szCs w:val="23"/>
        </w:rPr>
        <w:t xml:space="preserve"> дана, од дана потписивања у</w:t>
      </w:r>
      <w:r w:rsidR="00AF43B6" w:rsidRPr="00D674AA">
        <w:rPr>
          <w:rFonts w:ascii="Times New Roman" w:hAnsi="Times New Roman" w:cs="Times New Roman"/>
          <w:sz w:val="23"/>
          <w:szCs w:val="23"/>
        </w:rPr>
        <w:t xml:space="preserve">говора, а уградња најкасније 3 </w:t>
      </w:r>
      <w:r w:rsidRPr="00D674AA">
        <w:rPr>
          <w:rFonts w:ascii="Times New Roman" w:hAnsi="Times New Roman" w:cs="Times New Roman"/>
          <w:sz w:val="23"/>
          <w:szCs w:val="23"/>
        </w:rPr>
        <w:t>дана од дана испоруке резервног дела.</w:t>
      </w:r>
    </w:p>
    <w:p w:rsidR="007C7E33" w:rsidRPr="00D674AA" w:rsidRDefault="007C7E33" w:rsidP="00621665">
      <w:pPr>
        <w:spacing w:after="0" w:line="240" w:lineRule="auto"/>
        <w:rPr>
          <w:rFonts w:ascii="Times New Roman" w:hAnsi="Times New Roman" w:cs="Times New Roman"/>
          <w:sz w:val="23"/>
          <w:szCs w:val="23"/>
          <w:u w:val="single"/>
        </w:rPr>
      </w:pPr>
      <w:r w:rsidRPr="00D674AA">
        <w:rPr>
          <w:rFonts w:ascii="Times New Roman" w:hAnsi="Times New Roman" w:cs="Times New Roman"/>
          <w:sz w:val="23"/>
          <w:szCs w:val="23"/>
          <w:u w:val="single"/>
        </w:rPr>
        <w:t>9.4 Захтев у погледу рока важења понуде</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Рок важења понуде не може бити краћи од 60 дана од дана отварања понуда.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случају истека рока важења понуде, наручилац је дужан да у писаном облику затражи од понуђача продужење рока важења понуде.</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Понуђач који прихвати захтев за продужење рока важења понуде на може мењати понуду.</w:t>
      </w:r>
    </w:p>
    <w:p w:rsidR="007C7E33" w:rsidRPr="00D674AA" w:rsidRDefault="007C7E33" w:rsidP="00621665">
      <w:pPr>
        <w:spacing w:after="0" w:line="240" w:lineRule="auto"/>
        <w:rPr>
          <w:rFonts w:ascii="Times New Roman" w:hAnsi="Times New Roman" w:cs="Times New Roman"/>
          <w:b/>
          <w:i/>
          <w:sz w:val="23"/>
          <w:szCs w:val="23"/>
        </w:rPr>
      </w:pPr>
      <w:r w:rsidRPr="00D674AA">
        <w:rPr>
          <w:rFonts w:ascii="Times New Roman" w:hAnsi="Times New Roman" w:cs="Times New Roman"/>
          <w:b/>
          <w:i/>
          <w:sz w:val="23"/>
          <w:szCs w:val="23"/>
        </w:rPr>
        <w:t>10.</w:t>
      </w:r>
      <w:r w:rsidRPr="00D674AA">
        <w:rPr>
          <w:rFonts w:ascii="Times New Roman" w:hAnsi="Times New Roman" w:cs="Times New Roman"/>
          <w:b/>
          <w:i/>
          <w:sz w:val="23"/>
          <w:szCs w:val="23"/>
        </w:rPr>
        <w:tab/>
        <w:t>ВАЛУТА И НАЧИН НА КОЈИ МОРА ДА БУДЕ НАВЕДЕНА И ИЗРАЖЕНА ЦЕНА У ПОНУДИ</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цену је урачуната цена предмета јавне набавке, испорука, монтажа и остали повезани трошкови.</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Цена је фиксна и не може се мењати. </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Ако је у понуди исказана неуобичајено ниска цена, наручилац ће поступити у складу са чланом 92. Закона.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Ако понуђена цена укључује увозну царину и друге дажбине, понуђач је дужан да тај део одвојено искаже у динарима.</w:t>
      </w:r>
    </w:p>
    <w:p w:rsidR="007C7E33" w:rsidRPr="00D674AA" w:rsidRDefault="007C7E33" w:rsidP="00621665">
      <w:pPr>
        <w:spacing w:after="0" w:line="240" w:lineRule="auto"/>
        <w:rPr>
          <w:rFonts w:ascii="Times New Roman" w:hAnsi="Times New Roman" w:cs="Times New Roman"/>
          <w:b/>
          <w:i/>
          <w:sz w:val="23"/>
          <w:szCs w:val="23"/>
        </w:rPr>
      </w:pPr>
      <w:r w:rsidRPr="00D674AA">
        <w:rPr>
          <w:rFonts w:ascii="Times New Roman" w:hAnsi="Times New Roman" w:cs="Times New Roman"/>
          <w:b/>
          <w:i/>
          <w:sz w:val="23"/>
          <w:szCs w:val="23"/>
        </w:rPr>
        <w:t>11.</w:t>
      </w:r>
      <w:r w:rsidRPr="00D674AA">
        <w:rPr>
          <w:rFonts w:ascii="Times New Roman" w:hAnsi="Times New Roman" w:cs="Times New Roman"/>
          <w:b/>
          <w:i/>
          <w:sz w:val="23"/>
          <w:szCs w:val="23"/>
        </w:rPr>
        <w:tab/>
        <w:t>ПОДАЦИ О ВРСТИ, САДРЖИНИ, НАЧИНУ ПОДНОШЕЊА, ВИСИНИ И РОКОВИМА ОБЕЗБ</w:t>
      </w:r>
      <w:r w:rsidR="00621665" w:rsidRPr="00D674AA">
        <w:rPr>
          <w:rFonts w:ascii="Times New Roman" w:hAnsi="Times New Roman" w:cs="Times New Roman"/>
          <w:b/>
          <w:i/>
          <w:sz w:val="23"/>
          <w:szCs w:val="23"/>
        </w:rPr>
        <w:t>ЕЂЕЊА ИСПУЊЕЊА ОБАВЕЗА ПОНУЂАЧА</w:t>
      </w: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Понуђач доставља, приликом закључења уговора, бланко меницу са одговарајућим                    меничним овлашћењем у висини од 10% уговорене вредности као гаранцију за добро извршење посла у договореном року, са клаузулом „без протеста“.</w:t>
      </w:r>
    </w:p>
    <w:p w:rsidR="007C7E33" w:rsidRPr="00D674AA" w:rsidRDefault="007C7E33" w:rsidP="00621665">
      <w:pPr>
        <w:jc w:val="both"/>
        <w:rPr>
          <w:rFonts w:ascii="Times New Roman" w:hAnsi="Times New Roman" w:cs="Times New Roman"/>
          <w:sz w:val="23"/>
          <w:szCs w:val="23"/>
        </w:rPr>
      </w:pPr>
      <w:r w:rsidRPr="00D674AA">
        <w:rPr>
          <w:rFonts w:ascii="Times New Roman" w:hAnsi="Times New Roman" w:cs="Times New Roman"/>
          <w:sz w:val="23"/>
          <w:szCs w:val="23"/>
        </w:rPr>
        <w:t>За обезбеђење испуњења уговорних обавеза, односно као средство финансијског обезбеђења за добро извршење посла, изабрани понуђач, биће у обавези да, приликом потписивања уговора о јавној набавци, достави Наручиоцу:</w:t>
      </w:r>
    </w:p>
    <w:p w:rsidR="00E04EFC" w:rsidRPr="00D674AA" w:rsidRDefault="00E04EFC" w:rsidP="00E04EFC">
      <w:pPr>
        <w:pStyle w:val="ListParagraph"/>
        <w:numPr>
          <w:ilvl w:val="0"/>
          <w:numId w:val="3"/>
        </w:numPr>
        <w:spacing w:after="0" w:line="240" w:lineRule="auto"/>
        <w:ind w:left="426"/>
        <w:rPr>
          <w:rFonts w:ascii="Times New Roman" w:hAnsi="Times New Roman" w:cs="Times New Roman"/>
          <w:sz w:val="23"/>
          <w:szCs w:val="23"/>
          <w:lang w:val="sr-Cyrl-CS"/>
        </w:rPr>
      </w:pPr>
      <w:r w:rsidRPr="00D674AA">
        <w:rPr>
          <w:rFonts w:ascii="Times New Roman" w:eastAsia="Times New Roman" w:hAnsi="Times New Roman" w:cs="Times New Roman"/>
          <w:sz w:val="23"/>
          <w:szCs w:val="23"/>
          <w:lang w:val="sr-Cyrl-CS" w:eastAsia="sr-Latn-CS"/>
        </w:rPr>
        <w:t>О</w:t>
      </w:r>
      <w:r w:rsidRPr="00D674AA">
        <w:rPr>
          <w:rFonts w:ascii="Times New Roman" w:hAnsi="Times New Roman" w:cs="Times New Roman"/>
          <w:sz w:val="23"/>
          <w:szCs w:val="23"/>
        </w:rPr>
        <w:t xml:space="preserve">ригинал сопствену бланко </w:t>
      </w:r>
      <w:r w:rsidRPr="00D674AA">
        <w:rPr>
          <w:rFonts w:ascii="Times New Roman" w:eastAsia="Times New Roman" w:hAnsi="Times New Roman" w:cs="Times New Roman"/>
          <w:b/>
          <w:sz w:val="23"/>
          <w:szCs w:val="23"/>
          <w:lang w:val="sr-Latn-CS" w:eastAsia="sr-Latn-CS"/>
        </w:rPr>
        <w:t xml:space="preserve">МЕНИЦУ </w:t>
      </w:r>
      <w:r w:rsidRPr="00D674AA">
        <w:rPr>
          <w:rFonts w:ascii="Times New Roman" w:eastAsia="Times New Roman" w:hAnsi="Times New Roman" w:cs="Times New Roman"/>
          <w:sz w:val="23"/>
          <w:szCs w:val="23"/>
          <w:lang w:val="sr-Latn-CS" w:eastAsia="sr-Latn-CS"/>
        </w:rPr>
        <w:t xml:space="preserve"> на износ од 10% од уговорене вредности </w:t>
      </w:r>
      <w:r w:rsidRPr="00D674AA">
        <w:rPr>
          <w:rFonts w:ascii="Times New Roman" w:hAnsi="Times New Roman" w:cs="Times New Roman"/>
          <w:sz w:val="23"/>
          <w:szCs w:val="23"/>
        </w:rPr>
        <w:t>потписану од стране одговорног или овлашћеног лица и оверену печатом,</w:t>
      </w:r>
      <w:r w:rsidRPr="00D674AA">
        <w:rPr>
          <w:rFonts w:ascii="Times New Roman" w:hAnsi="Times New Roman" w:cs="Times New Roman"/>
          <w:sz w:val="23"/>
          <w:szCs w:val="23"/>
          <w:lang w:val="sr-Cyrl-CS"/>
        </w:rPr>
        <w:t xml:space="preserve"> </w:t>
      </w:r>
      <w:r w:rsidRPr="00D674AA">
        <w:rPr>
          <w:rFonts w:ascii="Times New Roman" w:eastAsia="Times New Roman" w:hAnsi="Times New Roman" w:cs="Times New Roman"/>
          <w:sz w:val="23"/>
          <w:szCs w:val="23"/>
          <w:lang w:val="sr-Latn-CS" w:eastAsia="sr-Latn-CS"/>
        </w:rPr>
        <w:t>којом се обезбеђује испуњење уговорних обавеза</w:t>
      </w:r>
      <w:r w:rsidRPr="00D674AA">
        <w:rPr>
          <w:rFonts w:ascii="Times New Roman" w:hAnsi="Times New Roman" w:cs="Times New Roman"/>
          <w:sz w:val="23"/>
          <w:szCs w:val="23"/>
          <w:lang w:val="sr-Cyrl-CS"/>
        </w:rPr>
        <w:t>.</w:t>
      </w:r>
    </w:p>
    <w:p w:rsidR="00E04EFC" w:rsidRPr="00D674AA" w:rsidRDefault="00E04EFC" w:rsidP="00E04EFC">
      <w:pPr>
        <w:pStyle w:val="ListParagraph"/>
        <w:numPr>
          <w:ilvl w:val="0"/>
          <w:numId w:val="3"/>
        </w:numPr>
        <w:spacing w:after="0" w:line="240" w:lineRule="auto"/>
        <w:ind w:left="426"/>
        <w:jc w:val="both"/>
        <w:rPr>
          <w:rFonts w:ascii="Times New Roman" w:eastAsia="Times New Roman" w:hAnsi="Times New Roman" w:cs="Times New Roman"/>
          <w:sz w:val="23"/>
          <w:szCs w:val="23"/>
          <w:lang w:val="sr-Cyrl-CS" w:eastAsia="sr-Latn-CS"/>
        </w:rPr>
      </w:pPr>
      <w:r w:rsidRPr="00D674AA">
        <w:rPr>
          <w:rFonts w:ascii="Times New Roman" w:eastAsia="Times New Roman" w:hAnsi="Times New Roman" w:cs="Times New Roman"/>
          <w:sz w:val="23"/>
          <w:szCs w:val="23"/>
          <w:lang w:val="sr-Latn-CS" w:eastAsia="sr-Latn-CS"/>
        </w:rPr>
        <w:lastRenderedPageBreak/>
        <w:t>Менично овлашћење којим овлашћујемо наручиоца да, у случају неизвршења или неуредног извршења уговорних обавеза, попуни менични бланкет и исти проследи надлежној Банци на наплату.</w:t>
      </w:r>
    </w:p>
    <w:p w:rsidR="00E04EFC" w:rsidRPr="00D674AA" w:rsidRDefault="00E04EFC" w:rsidP="00E04EFC">
      <w:pPr>
        <w:pStyle w:val="ListParagraph"/>
        <w:numPr>
          <w:ilvl w:val="0"/>
          <w:numId w:val="3"/>
        </w:numPr>
        <w:spacing w:after="0" w:line="240" w:lineRule="auto"/>
        <w:ind w:left="426"/>
        <w:rPr>
          <w:rFonts w:ascii="Times New Roman" w:hAnsi="Times New Roman" w:cs="Times New Roman"/>
          <w:sz w:val="23"/>
          <w:szCs w:val="23"/>
          <w:lang w:val="sr-Cyrl-CS"/>
        </w:rPr>
      </w:pPr>
      <w:r w:rsidRPr="00D674AA">
        <w:rPr>
          <w:rFonts w:ascii="Times New Roman" w:hAnsi="Times New Roman" w:cs="Times New Roman"/>
          <w:sz w:val="23"/>
          <w:szCs w:val="23"/>
          <w:lang w:val="sr-Cyrl-CS"/>
        </w:rPr>
        <w:t>К</w:t>
      </w:r>
      <w:r w:rsidRPr="00D674AA">
        <w:rPr>
          <w:rFonts w:ascii="Times New Roman" w:hAnsi="Times New Roman" w:cs="Times New Roman"/>
          <w:sz w:val="23"/>
          <w:szCs w:val="23"/>
        </w:rPr>
        <w:t xml:space="preserve">опију депо картона и </w:t>
      </w:r>
    </w:p>
    <w:p w:rsidR="00E04EFC" w:rsidRPr="00D674AA" w:rsidRDefault="00E04EFC" w:rsidP="00E04EFC">
      <w:pPr>
        <w:pStyle w:val="ListParagraph"/>
        <w:numPr>
          <w:ilvl w:val="0"/>
          <w:numId w:val="3"/>
        </w:numPr>
        <w:spacing w:after="0" w:line="240" w:lineRule="auto"/>
        <w:ind w:left="426"/>
        <w:rPr>
          <w:rFonts w:ascii="Times New Roman" w:hAnsi="Times New Roman" w:cs="Times New Roman"/>
          <w:sz w:val="23"/>
          <w:szCs w:val="23"/>
        </w:rPr>
      </w:pPr>
      <w:r w:rsidRPr="00D674AA">
        <w:rPr>
          <w:rFonts w:ascii="Times New Roman" w:hAnsi="Times New Roman" w:cs="Times New Roman"/>
          <w:sz w:val="23"/>
          <w:szCs w:val="23"/>
          <w:lang w:val="sr-Cyrl-CS"/>
        </w:rPr>
        <w:t>П</w:t>
      </w:r>
      <w:r w:rsidRPr="00D674AA">
        <w:rPr>
          <w:rFonts w:ascii="Times New Roman" w:hAnsi="Times New Roman" w:cs="Times New Roman"/>
          <w:sz w:val="23"/>
          <w:szCs w:val="23"/>
        </w:rPr>
        <w:t>отврду о регистрацији менице односно листинг са сајта НБС, а не захтев за регистрацију менице.</w:t>
      </w:r>
    </w:p>
    <w:p w:rsidR="00E04EFC" w:rsidRPr="00D674AA" w:rsidRDefault="00E04EFC" w:rsidP="00621665">
      <w:pPr>
        <w:spacing w:after="0" w:line="240" w:lineRule="auto"/>
        <w:jc w:val="both"/>
        <w:rPr>
          <w:rFonts w:ascii="Times New Roman" w:hAnsi="Times New Roman" w:cs="Times New Roman"/>
          <w:sz w:val="23"/>
          <w:szCs w:val="23"/>
          <w:lang w:val="sr-Latn-RS"/>
        </w:rPr>
      </w:pPr>
    </w:p>
    <w:p w:rsidR="007C7E33" w:rsidRPr="00D674AA" w:rsidRDefault="007C7E33" w:rsidP="00621665">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Саставни део Конкурсне документације је образац - Изјава којом се понуђачи обавезују да ће, у случају доделе уговора, доставити средство финансијског обезбеђења предвиђено конкурсном документацијом.</w:t>
      </w:r>
    </w:p>
    <w:p w:rsidR="007C7E33" w:rsidRPr="00D674AA" w:rsidRDefault="007C7E33" w:rsidP="00E13FDD">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12.</w:t>
      </w:r>
      <w:r w:rsidRPr="00D674AA">
        <w:rPr>
          <w:rFonts w:ascii="Times New Roman" w:hAnsi="Times New Roman" w:cs="Times New Roman"/>
          <w:b/>
          <w:i/>
          <w:sz w:val="23"/>
          <w:szCs w:val="23"/>
        </w:rPr>
        <w:tab/>
        <w:t xml:space="preserve">ЗАШТИТА ПОВЕРЉИВОСТИ ПОДАТАКА КОЈЕ НАРУЧИЛАЦ СТАВЉА ПОНУЂАЧИМА НА РАСПОЛАГАЊЕ, УКЉУЧУЈУЋИ И ЊИХОВЕ ПОДИЗВОЂАЧЕ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Предметна набавка не садржи поверљиве информације које наручилац ставља на располагање.</w:t>
      </w:r>
    </w:p>
    <w:p w:rsidR="007C7E33" w:rsidRPr="00D674AA" w:rsidRDefault="007C7E33" w:rsidP="00E13FDD">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13.</w:t>
      </w:r>
      <w:r w:rsidRPr="00D674AA">
        <w:rPr>
          <w:rFonts w:ascii="Times New Roman" w:hAnsi="Times New Roman" w:cs="Times New Roman"/>
          <w:b/>
          <w:i/>
          <w:sz w:val="23"/>
          <w:szCs w:val="23"/>
        </w:rPr>
        <w:tab/>
        <w:t>ДОДАТНЕ ИНФОРМАЦИЈЕ ИЛИ ПОЈАШЊЕЊА У ВЕЗИ СА ПРИПРЕМАЊЕМ ПОНУДЕ</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евентуалне уочене недостатке и неправилности у конкурсној документацији, најкасније 5 дана пре истека рока за подношење понуде и то на један од следећих начина:</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9"/>
      </w:tblGrid>
      <w:tr w:rsidR="00E13FDD" w:rsidRPr="00D674AA" w:rsidTr="00DB5667">
        <w:trPr>
          <w:trHeight w:val="744"/>
        </w:trPr>
        <w:tc>
          <w:tcPr>
            <w:tcW w:w="9595" w:type="dxa"/>
          </w:tcPr>
          <w:p w:rsidR="00E13FDD" w:rsidRPr="00D674AA" w:rsidRDefault="00E13FDD" w:rsidP="00E13FDD">
            <w:pPr>
              <w:spacing w:after="0" w:line="240" w:lineRule="auto"/>
              <w:jc w:val="both"/>
              <w:rPr>
                <w:rFonts w:ascii="Times New Roman" w:hAnsi="Times New Roman" w:cs="Times New Roman"/>
                <w:sz w:val="23"/>
                <w:szCs w:val="23"/>
                <w:u w:val="single"/>
              </w:rPr>
            </w:pPr>
          </w:p>
          <w:p w:rsidR="00E13FDD" w:rsidRPr="00D674AA" w:rsidRDefault="00E13FDD"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u w:val="single"/>
              </w:rPr>
              <w:t>путем поште</w:t>
            </w:r>
            <w:r w:rsidRPr="00D674AA">
              <w:rPr>
                <w:rFonts w:ascii="Times New Roman" w:hAnsi="Times New Roman" w:cs="Times New Roman"/>
                <w:sz w:val="23"/>
                <w:szCs w:val="23"/>
                <w:lang w:val="sr-Cyrl-CS"/>
              </w:rPr>
              <w:t xml:space="preserve"> на адресу наручиоца </w:t>
            </w:r>
            <w:r w:rsidRPr="00D674AA">
              <w:rPr>
                <w:rFonts w:ascii="Times New Roman" w:hAnsi="Times New Roman" w:cs="Times New Roman"/>
                <w:sz w:val="23"/>
                <w:szCs w:val="23"/>
                <w:lang w:val="sr-Latn-RS"/>
              </w:rPr>
              <w:t xml:space="preserve">: </w:t>
            </w:r>
            <w:r w:rsidRPr="00D674AA">
              <w:rPr>
                <w:rFonts w:ascii="Times New Roman" w:hAnsi="Times New Roman" w:cs="Times New Roman"/>
                <w:sz w:val="23"/>
                <w:szCs w:val="23"/>
                <w:lang w:val="sr-Cyrl-CS"/>
              </w:rPr>
              <w:t>Моравска 2</w:t>
            </w:r>
            <w:r w:rsidRPr="00D674AA">
              <w:rPr>
                <w:rFonts w:ascii="Times New Roman" w:hAnsi="Times New Roman" w:cs="Times New Roman"/>
                <w:sz w:val="23"/>
                <w:szCs w:val="23"/>
              </w:rPr>
              <w:t>,</w:t>
            </w:r>
            <w:r w:rsidRPr="00D674AA">
              <w:rPr>
                <w:rFonts w:ascii="Times New Roman" w:hAnsi="Times New Roman" w:cs="Times New Roman"/>
                <w:sz w:val="23"/>
                <w:szCs w:val="23"/>
                <w:lang w:val="sr-Cyrl-CS"/>
              </w:rPr>
              <w:t xml:space="preserve"> 12300 Петровац на Млави </w:t>
            </w:r>
            <w:r w:rsidRPr="00D674AA">
              <w:rPr>
                <w:rFonts w:ascii="Times New Roman" w:hAnsi="Times New Roman" w:cs="Times New Roman"/>
                <w:sz w:val="23"/>
                <w:szCs w:val="23"/>
              </w:rPr>
              <w:t xml:space="preserve">, </w:t>
            </w:r>
          </w:p>
          <w:p w:rsidR="00E13FDD" w:rsidRPr="00D674AA" w:rsidRDefault="00E13FDD"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u w:val="single"/>
              </w:rPr>
              <w:t>електронске поште</w:t>
            </w:r>
            <w:r w:rsidRPr="00D674AA">
              <w:rPr>
                <w:rFonts w:ascii="Times New Roman" w:hAnsi="Times New Roman" w:cs="Times New Roman"/>
                <w:sz w:val="23"/>
                <w:szCs w:val="23"/>
                <w:lang w:val="sr-Cyrl-CS"/>
              </w:rPr>
              <w:t xml:space="preserve"> на </w:t>
            </w:r>
            <w:r w:rsidRPr="00D674AA">
              <w:rPr>
                <w:rFonts w:ascii="Times New Roman" w:hAnsi="Times New Roman" w:cs="Times New Roman"/>
                <w:iCs/>
                <w:sz w:val="23"/>
                <w:szCs w:val="23"/>
              </w:rPr>
              <w:t>e</w:t>
            </w:r>
            <w:r w:rsidRPr="00D674AA">
              <w:rPr>
                <w:rFonts w:ascii="Times New Roman" w:hAnsi="Times New Roman" w:cs="Times New Roman"/>
                <w:iCs/>
                <w:sz w:val="23"/>
                <w:szCs w:val="23"/>
                <w:lang w:val="ru-RU"/>
              </w:rPr>
              <w:t>-</w:t>
            </w:r>
            <w:r w:rsidRPr="00D674AA">
              <w:rPr>
                <w:rFonts w:ascii="Times New Roman" w:hAnsi="Times New Roman" w:cs="Times New Roman"/>
                <w:iCs/>
                <w:sz w:val="23"/>
                <w:szCs w:val="23"/>
              </w:rPr>
              <w:t xml:space="preserve">мaил: </w:t>
            </w:r>
            <w:hyperlink r:id="rId12" w:history="1">
              <w:r w:rsidRPr="00D674AA">
                <w:rPr>
                  <w:rStyle w:val="Hyperlink"/>
                  <w:rFonts w:ascii="Times New Roman" w:hAnsi="Times New Roman" w:cs="Times New Roman"/>
                  <w:sz w:val="23"/>
                  <w:szCs w:val="23"/>
                </w:rPr>
                <w:t>јavnenabavke@opstabolnicapetrovac.rs</w:t>
              </w:r>
            </w:hyperlink>
            <w:r w:rsidRPr="00D674AA">
              <w:rPr>
                <w:rFonts w:ascii="Times New Roman" w:hAnsi="Times New Roman" w:cs="Times New Roman"/>
                <w:sz w:val="23"/>
                <w:szCs w:val="23"/>
              </w:rPr>
              <w:t xml:space="preserve">, или </w:t>
            </w:r>
          </w:p>
          <w:p w:rsidR="00E13FDD" w:rsidRPr="00D674AA" w:rsidRDefault="00E13FDD" w:rsidP="00E13FDD">
            <w:pPr>
              <w:spacing w:after="0" w:line="240" w:lineRule="auto"/>
              <w:ind w:right="-64"/>
              <w:rPr>
                <w:rFonts w:ascii="Times New Roman" w:eastAsia="TimesNewRomanPS-BoldMT" w:hAnsi="Times New Roman" w:cs="Times New Roman"/>
                <w:b/>
                <w:bCs/>
                <w:sz w:val="23"/>
                <w:szCs w:val="23"/>
              </w:rPr>
            </w:pPr>
            <w:r w:rsidRPr="00D674AA">
              <w:rPr>
                <w:rFonts w:ascii="Times New Roman" w:hAnsi="Times New Roman" w:cs="Times New Roman"/>
                <w:sz w:val="23"/>
                <w:szCs w:val="23"/>
                <w:u w:val="single"/>
              </w:rPr>
              <w:t xml:space="preserve">факсом </w:t>
            </w:r>
            <w:r w:rsidRPr="00D674AA">
              <w:rPr>
                <w:rFonts w:ascii="Times New Roman" w:hAnsi="Times New Roman" w:cs="Times New Roman"/>
                <w:sz w:val="23"/>
                <w:szCs w:val="23"/>
                <w:lang w:val="sr-Cyrl-CS"/>
              </w:rPr>
              <w:t>на број</w:t>
            </w:r>
            <w:r w:rsidRPr="00D674AA">
              <w:rPr>
                <w:rFonts w:ascii="Times New Roman" w:hAnsi="Times New Roman" w:cs="Times New Roman"/>
                <w:sz w:val="23"/>
                <w:szCs w:val="23"/>
                <w:lang w:val="sr-Latn-RS"/>
              </w:rPr>
              <w:t xml:space="preserve"> : </w:t>
            </w:r>
            <w:r w:rsidRPr="00D674AA">
              <w:rPr>
                <w:rFonts w:ascii="Times New Roman" w:hAnsi="Times New Roman" w:cs="Times New Roman"/>
                <w:sz w:val="23"/>
                <w:szCs w:val="23"/>
              </w:rPr>
              <w:t>012/327-98</w:t>
            </w:r>
            <w:r w:rsidRPr="00D674AA">
              <w:rPr>
                <w:rFonts w:ascii="Times New Roman" w:hAnsi="Times New Roman" w:cs="Times New Roman"/>
                <w:sz w:val="23"/>
                <w:szCs w:val="23"/>
                <w:lang w:val="sr-Cyrl-CS"/>
              </w:rPr>
              <w:t>7</w:t>
            </w:r>
          </w:p>
          <w:p w:rsidR="00E13FDD" w:rsidRPr="00D674AA" w:rsidRDefault="00E13FDD" w:rsidP="00E13FDD">
            <w:pPr>
              <w:spacing w:after="0" w:line="240" w:lineRule="auto"/>
              <w:jc w:val="both"/>
              <w:rPr>
                <w:rFonts w:ascii="Times New Roman" w:hAnsi="Times New Roman" w:cs="Times New Roman"/>
                <w:sz w:val="23"/>
                <w:szCs w:val="23"/>
                <w:u w:val="single"/>
              </w:rPr>
            </w:pPr>
          </w:p>
        </w:tc>
      </w:tr>
    </w:tbl>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727142" w:rsidRPr="00D674AA" w:rsidRDefault="00727142"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Додатне информације или појашњења упућују се са напоменом „</w:t>
      </w:r>
      <w:r w:rsidRPr="00D674AA">
        <w:rPr>
          <w:rFonts w:ascii="Times New Roman" w:hAnsi="Times New Roman" w:cs="Times New Roman"/>
          <w:b/>
          <w:i/>
          <w:sz w:val="23"/>
          <w:szCs w:val="23"/>
        </w:rPr>
        <w:t>Захтев за додатним информацијама или појашњењима конкурсне документације, ЈН бр БП2/01-2019-</w:t>
      </w:r>
      <w:r w:rsidRPr="00D674AA">
        <w:rPr>
          <w:b/>
          <w:i/>
          <w:sz w:val="23"/>
          <w:szCs w:val="23"/>
        </w:rPr>
        <w:t xml:space="preserve"> </w:t>
      </w:r>
      <w:r w:rsidRPr="00D674AA">
        <w:rPr>
          <w:rFonts w:ascii="Times New Roman" w:hAnsi="Times New Roman" w:cs="Times New Roman"/>
          <w:b/>
          <w:i/>
          <w:sz w:val="23"/>
          <w:szCs w:val="23"/>
        </w:rPr>
        <w:t>Поправка РТГ апарата са резервним делом за апарат Duo Diagnost, произвођача Philips“.</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које објављује на Порталу јавних набавки и на својој интернет страници</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 истеку рока предвиђеног за подношење понуда наручилац не може да мења нити да допуњује конкурсну документацију.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Тражење додатних информација или појашњења у вези са припремањем понуде телефоном није дозвољено.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Комуникација у поступку јавне набавке врши се искључиво на начин одређен чланом 20. Закона.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Сваки захтев за додатним информацијама или појашњењем примљен након радног времена наручиоца, сматраће се да је примљен следећег радног дана.</w:t>
      </w:r>
    </w:p>
    <w:p w:rsidR="007C7E33" w:rsidRPr="00D674AA" w:rsidRDefault="00E13FDD" w:rsidP="00E13FDD">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14.</w:t>
      </w:r>
      <w:r w:rsidR="007C7E33" w:rsidRPr="00D674AA">
        <w:rPr>
          <w:rFonts w:ascii="Times New Roman" w:hAnsi="Times New Roman" w:cs="Times New Roman"/>
          <w:b/>
          <w:i/>
          <w:sz w:val="23"/>
          <w:szCs w:val="23"/>
        </w:rPr>
        <w:t xml:space="preserve">ДОДАТНА ОБЈАШЊЕЊА ОД ПОНУЂАЧА ПОСЛЕ ОТВАРАЊА ПОНУДА И КОНТРОЛА КОД ПОНУЂАЧА ОДНОСНО ЊЕГОВОГ ПОДИЗВОЂАЧА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У случају разлике између јединичне и укупне цене, меродавна је јединична цена.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Ако се понуђач не сагласи са исправком рачунских грешака, наручилац ће његову понуду одбити као неприхватљиву. </w:t>
      </w:r>
    </w:p>
    <w:p w:rsidR="007C7E33" w:rsidRPr="00D674AA" w:rsidRDefault="00E13FDD" w:rsidP="00E13FDD">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15.</w:t>
      </w:r>
      <w:r w:rsidR="007C7E33" w:rsidRPr="00D674AA">
        <w:rPr>
          <w:rFonts w:ascii="Times New Roman" w:hAnsi="Times New Roman" w:cs="Times New Roman"/>
          <w:b/>
          <w:i/>
          <w:sz w:val="23"/>
          <w:szCs w:val="23"/>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7C7E33" w:rsidRPr="00D674AA" w:rsidRDefault="007C7E33" w:rsidP="00DB5667">
      <w:pPr>
        <w:spacing w:after="0"/>
        <w:rPr>
          <w:rFonts w:ascii="Times New Roman" w:hAnsi="Times New Roman" w:cs="Times New Roman"/>
          <w:sz w:val="23"/>
          <w:szCs w:val="23"/>
          <w:lang w:val="sr-Latn-RS"/>
        </w:rPr>
      </w:pPr>
      <w:r w:rsidRPr="00D674AA">
        <w:rPr>
          <w:rFonts w:ascii="Times New Roman" w:hAnsi="Times New Roman" w:cs="Times New Roman"/>
          <w:sz w:val="23"/>
          <w:szCs w:val="23"/>
        </w:rPr>
        <w:t>Избор најповољније понуде ће се извршити применом критеријума „</w:t>
      </w:r>
      <w:r w:rsidRPr="00D674AA">
        <w:rPr>
          <w:rFonts w:ascii="Times New Roman" w:hAnsi="Times New Roman" w:cs="Times New Roman"/>
          <w:b/>
          <w:sz w:val="23"/>
          <w:szCs w:val="23"/>
        </w:rPr>
        <w:t>најнижа понуђена</w:t>
      </w:r>
      <w:r w:rsidRPr="00D674AA">
        <w:rPr>
          <w:rFonts w:ascii="Times New Roman" w:hAnsi="Times New Roman" w:cs="Times New Roman"/>
          <w:sz w:val="23"/>
          <w:szCs w:val="23"/>
        </w:rPr>
        <w:t xml:space="preserve"> </w:t>
      </w:r>
      <w:r w:rsidRPr="00D674AA">
        <w:rPr>
          <w:rFonts w:ascii="Times New Roman" w:hAnsi="Times New Roman" w:cs="Times New Roman"/>
          <w:b/>
          <w:sz w:val="23"/>
          <w:szCs w:val="23"/>
        </w:rPr>
        <w:t>цена“.</w:t>
      </w:r>
      <w:r w:rsidRPr="00D674AA">
        <w:rPr>
          <w:rFonts w:ascii="Times New Roman" w:hAnsi="Times New Roman" w:cs="Times New Roman"/>
          <w:sz w:val="23"/>
          <w:szCs w:val="23"/>
        </w:rPr>
        <w:t xml:space="preserve">  </w:t>
      </w:r>
    </w:p>
    <w:p w:rsidR="007C7E33" w:rsidRPr="00D674AA" w:rsidRDefault="007C7E33" w:rsidP="00DB5667">
      <w:pPr>
        <w:spacing w:after="0" w:line="240" w:lineRule="auto"/>
        <w:jc w:val="both"/>
        <w:rPr>
          <w:rFonts w:ascii="Times New Roman" w:hAnsi="Times New Roman" w:cs="Times New Roman"/>
          <w:b/>
          <w:i/>
          <w:sz w:val="23"/>
          <w:szCs w:val="23"/>
        </w:rPr>
      </w:pPr>
      <w:r w:rsidRPr="00D674AA">
        <w:rPr>
          <w:rFonts w:ascii="Times New Roman" w:hAnsi="Times New Roman" w:cs="Times New Roman"/>
          <w:b/>
          <w:sz w:val="23"/>
          <w:szCs w:val="23"/>
        </w:rPr>
        <w:t>16.</w:t>
      </w:r>
      <w:r w:rsidRPr="00D674AA">
        <w:rPr>
          <w:rFonts w:ascii="Times New Roman" w:hAnsi="Times New Roman" w:cs="Times New Roman"/>
          <w:b/>
          <w:i/>
          <w:sz w:val="23"/>
          <w:szCs w:val="23"/>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7C7E33" w:rsidRPr="00D674AA" w:rsidRDefault="007C7E33" w:rsidP="00DB5667">
      <w:pPr>
        <w:spacing w:after="0"/>
        <w:rPr>
          <w:rFonts w:ascii="Times New Roman" w:hAnsi="Times New Roman" w:cs="Times New Roman"/>
          <w:sz w:val="23"/>
          <w:szCs w:val="23"/>
        </w:rPr>
      </w:pPr>
      <w:r w:rsidRPr="00D674AA">
        <w:rPr>
          <w:rFonts w:ascii="Times New Roman" w:hAnsi="Times New Roman" w:cs="Times New Roman"/>
          <w:sz w:val="23"/>
          <w:szCs w:val="23"/>
        </w:rPr>
        <w:t>(није предвиђено овом конкурсном документацијом)</w:t>
      </w:r>
    </w:p>
    <w:p w:rsidR="007C7E33" w:rsidRPr="00D674AA" w:rsidRDefault="00E13FDD" w:rsidP="00DB5667">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17.</w:t>
      </w:r>
      <w:r w:rsidR="007C7E33" w:rsidRPr="00D674AA">
        <w:rPr>
          <w:rFonts w:ascii="Times New Roman" w:hAnsi="Times New Roman" w:cs="Times New Roman"/>
          <w:b/>
          <w:i/>
          <w:sz w:val="23"/>
          <w:szCs w:val="23"/>
        </w:rPr>
        <w:t>КОРИШЋЕЊЕ ПАТЕНТА И ОДГОВОРНОСТ ЗА ПОВРЕДУ ЗАШТИЋЕНИХ ПРАВА ИНТЕЛЕКТУАЛНЕ СВОЈИНЕ ТРЕЋИХ ЛИЦА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Накнаду за коришћење патената, као и одговорност за повреду заштићених права интелектуалне својине трећих лица сноси понуђач.</w:t>
      </w:r>
    </w:p>
    <w:p w:rsidR="007C7E33" w:rsidRPr="00D674AA" w:rsidRDefault="00E13FDD" w:rsidP="00E13FDD">
      <w:pPr>
        <w:spacing w:after="0" w:line="240" w:lineRule="auto"/>
        <w:jc w:val="both"/>
        <w:rPr>
          <w:rFonts w:ascii="Times New Roman" w:hAnsi="Times New Roman" w:cs="Times New Roman"/>
          <w:b/>
          <w:i/>
          <w:sz w:val="23"/>
          <w:szCs w:val="23"/>
        </w:rPr>
      </w:pPr>
      <w:r w:rsidRPr="00D674AA">
        <w:rPr>
          <w:rFonts w:ascii="Times New Roman" w:hAnsi="Times New Roman" w:cs="Times New Roman"/>
          <w:b/>
          <w:i/>
          <w:sz w:val="23"/>
          <w:szCs w:val="23"/>
        </w:rPr>
        <w:t>18.</w:t>
      </w:r>
      <w:r w:rsidR="007C7E33" w:rsidRPr="00D674AA">
        <w:rPr>
          <w:rFonts w:ascii="Times New Roman" w:hAnsi="Times New Roman" w:cs="Times New Roman"/>
          <w:b/>
          <w:i/>
          <w:sz w:val="23"/>
          <w:szCs w:val="23"/>
        </w:rPr>
        <w:t xml:space="preserve">НАЧИН И РОК ЗА ПОДНОШЕЊЕ ЗАХТЕВА ЗА ЗАШТИТУ ПРАВА ПОНУЂАЧА </w:t>
      </w:r>
    </w:p>
    <w:p w:rsidR="004667E4" w:rsidRPr="00D674AA" w:rsidRDefault="004667E4"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Захтев за заштиту права се доставља наручиоцу непосредно, електронском поштом на e-mail: </w:t>
      </w:r>
      <w:hyperlink r:id="rId13" w:history="1">
        <w:r w:rsidR="004667E4" w:rsidRPr="00D674AA">
          <w:rPr>
            <w:rStyle w:val="Hyperlink"/>
            <w:rFonts w:ascii="Times New Roman" w:hAnsi="Times New Roman" w:cs="Times New Roman"/>
            <w:sz w:val="23"/>
            <w:szCs w:val="23"/>
          </w:rPr>
          <w:t>javnenabavke@opstabolnicapetrovac.rs</w:t>
        </w:r>
      </w:hyperlink>
      <w:r w:rsidR="004667E4" w:rsidRPr="00D674AA">
        <w:rPr>
          <w:rFonts w:ascii="Times New Roman" w:hAnsi="Times New Roman" w:cs="Times New Roman"/>
          <w:sz w:val="23"/>
          <w:szCs w:val="23"/>
        </w:rPr>
        <w:t xml:space="preserve"> </w:t>
      </w:r>
      <w:r w:rsidRPr="00D674AA">
        <w:rPr>
          <w:rFonts w:ascii="Times New Roman" w:hAnsi="Times New Roman" w:cs="Times New Roman"/>
          <w:sz w:val="23"/>
          <w:szCs w:val="23"/>
        </w:rPr>
        <w:t xml:space="preserve"> или препорученом пошиљком са повратницом на адресу наручиоца.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десет дана од дана објављивања одлуке на Порталу јавних набавки.</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Захтев за заштиту права не задржава даље активности наручиоца у поступку јавне набавке у складу са одредбама члана 150. овог ЗЈН.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Захтев за заштиту права мора да садржи: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1) назив и адресу подносиоца захтева и лице за контакт;</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lastRenderedPageBreak/>
        <w:t xml:space="preserve">2) назив и адресу наручиоца;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3)податке о јавној набавци која је предмет захтева, односно о одлуци наручиоца;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4) повреде прописа којима се уређује поступак јавне набавке;</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5) чињенице и доказе којима се повреде доказују;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6) потврду о уплати таксе из члана 156. овог ЗЈН;</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7) потпис подносиоца.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7C7E33" w:rsidRPr="00D674AA" w:rsidRDefault="007C7E33" w:rsidP="00E13FDD">
      <w:pPr>
        <w:spacing w:after="0" w:line="240" w:lineRule="auto"/>
        <w:jc w:val="both"/>
        <w:rPr>
          <w:rFonts w:ascii="Times New Roman" w:hAnsi="Times New Roman" w:cs="Times New Roman"/>
          <w:sz w:val="23"/>
          <w:szCs w:val="23"/>
        </w:rPr>
      </w:pP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1. Потврда о извршеној уплати таксе из члана 156. ЗЈН која садржи следеће елементе: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(1) да буде издата од стране банке и да садржи печат банке;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(3) износ таксе из члана 156. ЗЈН чија се уплата врши - 60.000 динара;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(4) број рачуна: 840-30678845-06;</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(5) шифру плаћања: 153 или 253;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(6) позив на број: подаци о броју или ознаци јавне набавке поводом које се подноси захтев за заштиту права;</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(7) сврха: ЗЗП; ............... [навести назив наручиоца]; јавна набавка ЈН .... [навести редни број јавне набавкe;. </w:t>
      </w:r>
    </w:p>
    <w:p w:rsidR="007C7E33" w:rsidRPr="00D674AA" w:rsidRDefault="007C7E33" w:rsidP="00E13FDD">
      <w:pPr>
        <w:spacing w:after="0" w:line="240" w:lineRule="auto"/>
        <w:rPr>
          <w:rFonts w:ascii="Times New Roman" w:hAnsi="Times New Roman" w:cs="Times New Roman"/>
          <w:sz w:val="23"/>
          <w:szCs w:val="23"/>
        </w:rPr>
      </w:pPr>
      <w:r w:rsidRPr="00D674AA">
        <w:rPr>
          <w:rFonts w:ascii="Times New Roman" w:hAnsi="Times New Roman" w:cs="Times New Roman"/>
          <w:sz w:val="23"/>
          <w:szCs w:val="23"/>
        </w:rPr>
        <w:t>(8) корисник: буџет Републике Србије;</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(9) назив уплатиоца, односно назив подносиоца захтева за заштиту права за којег је извршена уплата таксе;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(10) потпис овлашћеног лица банке, или </w:t>
      </w:r>
    </w:p>
    <w:p w:rsidR="007C7E33" w:rsidRPr="00D674AA" w:rsidRDefault="007C7E33" w:rsidP="00E13FDD">
      <w:pPr>
        <w:spacing w:after="0" w:line="240" w:lineRule="auto"/>
        <w:jc w:val="both"/>
        <w:rPr>
          <w:rFonts w:ascii="Times New Roman" w:hAnsi="Times New Roman" w:cs="Times New Roman"/>
          <w:sz w:val="23"/>
          <w:szCs w:val="23"/>
        </w:rPr>
      </w:pP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7C7E33"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7C7E33" w:rsidRPr="00D674AA" w:rsidRDefault="007C7E33" w:rsidP="00E13FDD">
      <w:pPr>
        <w:spacing w:after="0" w:line="240" w:lineRule="auto"/>
        <w:jc w:val="both"/>
        <w:rPr>
          <w:rFonts w:ascii="Times New Roman" w:hAnsi="Times New Roman" w:cs="Times New Roman"/>
          <w:sz w:val="23"/>
          <w:szCs w:val="23"/>
        </w:rPr>
      </w:pPr>
    </w:p>
    <w:p w:rsidR="009C1B3E" w:rsidRPr="00D674AA" w:rsidRDefault="007C7E33" w:rsidP="00E13FDD">
      <w:pPr>
        <w:spacing w:after="0" w:line="240" w:lineRule="auto"/>
        <w:jc w:val="both"/>
        <w:rPr>
          <w:rFonts w:ascii="Times New Roman" w:hAnsi="Times New Roman" w:cs="Times New Roman"/>
          <w:sz w:val="23"/>
          <w:szCs w:val="23"/>
        </w:rPr>
      </w:pPr>
      <w:r w:rsidRPr="00D674AA">
        <w:rPr>
          <w:rFonts w:ascii="Times New Roman" w:hAnsi="Times New Roman" w:cs="Times New Roman"/>
          <w:sz w:val="23"/>
          <w:szCs w:val="23"/>
        </w:rPr>
        <w:t>Поступак заштите права регулисан је одредбама чл. 138. - 166. ЗЈН.</w:t>
      </w:r>
    </w:p>
    <w:sectPr w:rsidR="009C1B3E" w:rsidRPr="00D674AA" w:rsidSect="00BA3ADC">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B5" w:rsidRDefault="00CB26B5" w:rsidP="007C7E33">
      <w:pPr>
        <w:spacing w:after="0" w:line="240" w:lineRule="auto"/>
      </w:pPr>
      <w:r>
        <w:separator/>
      </w:r>
    </w:p>
  </w:endnote>
  <w:endnote w:type="continuationSeparator" w:id="0">
    <w:p w:rsidR="00CB26B5" w:rsidRDefault="00CB26B5" w:rsidP="007C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3"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235295"/>
      <w:docPartObj>
        <w:docPartGallery w:val="Page Numbers (Bottom of Page)"/>
        <w:docPartUnique/>
      </w:docPartObj>
    </w:sdtPr>
    <w:sdtContent>
      <w:sdt>
        <w:sdtPr>
          <w:id w:val="860082579"/>
          <w:docPartObj>
            <w:docPartGallery w:val="Page Numbers (Top of Page)"/>
            <w:docPartUnique/>
          </w:docPartObj>
        </w:sdtPr>
        <w:sdtContent>
          <w:p w:rsidR="00B91700" w:rsidRPr="00B91700" w:rsidRDefault="00B91700" w:rsidP="00817173">
            <w:pPr>
              <w:pStyle w:val="Footer"/>
              <w:jc w:val="center"/>
              <w:rPr>
                <w:rFonts w:ascii="Times New Roman" w:eastAsiaTheme="majorEastAsia" w:hAnsi="Times New Roman" w:cs="Times New Roman"/>
                <w:b/>
                <w:color w:val="0F243E" w:themeColor="text2" w:themeShade="80"/>
                <w:sz w:val="20"/>
                <w:szCs w:val="20"/>
                <w:lang w:val="sr-Latn-RS"/>
              </w:rPr>
            </w:pPr>
            <w:r w:rsidRPr="00B91700">
              <w:rPr>
                <w:rFonts w:ascii="Times New Roman" w:eastAsiaTheme="majorEastAsia" w:hAnsi="Times New Roman" w:cs="Times New Roman"/>
                <w:b/>
                <w:color w:val="0F243E" w:themeColor="text2" w:themeShade="80"/>
                <w:sz w:val="20"/>
                <w:szCs w:val="20"/>
              </w:rPr>
              <w:t>Конкурсна документација у преговарачком поступку без објављивања позива за подношење</w:t>
            </w:r>
          </w:p>
          <w:p w:rsidR="00817173" w:rsidRDefault="00B91700" w:rsidP="00817173">
            <w:pPr>
              <w:pStyle w:val="Footer"/>
              <w:jc w:val="center"/>
              <w:rPr>
                <w:b/>
                <w:lang w:val="sr-Latn-RS"/>
              </w:rPr>
            </w:pPr>
            <w:r w:rsidRPr="00B91700">
              <w:rPr>
                <w:rFonts w:ascii="Times New Roman" w:eastAsiaTheme="majorEastAsia" w:hAnsi="Times New Roman" w:cs="Times New Roman"/>
                <w:b/>
                <w:color w:val="0F243E" w:themeColor="text2" w:themeShade="80"/>
                <w:sz w:val="20"/>
                <w:szCs w:val="20"/>
              </w:rPr>
              <w:t>понуда ЈН бр.БП2/01-2019</w:t>
            </w:r>
          </w:p>
          <w:p w:rsidR="00B91700" w:rsidRDefault="00B91700" w:rsidP="00817173">
            <w:pPr>
              <w:pStyle w:val="Footer"/>
              <w:jc w:val="right"/>
            </w:pPr>
            <w:r w:rsidRPr="00B91700">
              <w:rPr>
                <w:b/>
                <w:lang w:val="sr-Latn-RS"/>
              </w:rPr>
              <w:t xml:space="preserve"> </w:t>
            </w:r>
            <w:r w:rsidRPr="00B91700">
              <w:rPr>
                <w:b/>
              </w:rPr>
              <w:t xml:space="preserve">Page </w:t>
            </w:r>
            <w:r w:rsidRPr="00B91700">
              <w:rPr>
                <w:b/>
                <w:bCs/>
                <w:sz w:val="24"/>
                <w:szCs w:val="24"/>
              </w:rPr>
              <w:fldChar w:fldCharType="begin"/>
            </w:r>
            <w:r w:rsidRPr="00B91700">
              <w:rPr>
                <w:b/>
                <w:bCs/>
              </w:rPr>
              <w:instrText xml:space="preserve"> PAGE </w:instrText>
            </w:r>
            <w:r w:rsidRPr="00B91700">
              <w:rPr>
                <w:b/>
                <w:bCs/>
                <w:sz w:val="24"/>
                <w:szCs w:val="24"/>
              </w:rPr>
              <w:fldChar w:fldCharType="separate"/>
            </w:r>
            <w:r w:rsidR="004265F5">
              <w:rPr>
                <w:b/>
                <w:bCs/>
                <w:noProof/>
              </w:rPr>
              <w:t>29</w:t>
            </w:r>
            <w:r w:rsidRPr="00B91700">
              <w:rPr>
                <w:b/>
                <w:bCs/>
                <w:sz w:val="24"/>
                <w:szCs w:val="24"/>
              </w:rPr>
              <w:fldChar w:fldCharType="end"/>
            </w:r>
            <w:r w:rsidRPr="00B91700">
              <w:rPr>
                <w:b/>
              </w:rPr>
              <w:t xml:space="preserve"> of </w:t>
            </w:r>
            <w:r w:rsidRPr="00B91700">
              <w:rPr>
                <w:b/>
                <w:bCs/>
                <w:sz w:val="24"/>
                <w:szCs w:val="24"/>
              </w:rPr>
              <w:fldChar w:fldCharType="begin"/>
            </w:r>
            <w:r w:rsidRPr="00B91700">
              <w:rPr>
                <w:b/>
                <w:bCs/>
              </w:rPr>
              <w:instrText xml:space="preserve"> NUMPAGES  </w:instrText>
            </w:r>
            <w:r w:rsidRPr="00B91700">
              <w:rPr>
                <w:b/>
                <w:bCs/>
                <w:sz w:val="24"/>
                <w:szCs w:val="24"/>
              </w:rPr>
              <w:fldChar w:fldCharType="separate"/>
            </w:r>
            <w:r w:rsidR="004265F5">
              <w:rPr>
                <w:b/>
                <w:bCs/>
                <w:noProof/>
              </w:rPr>
              <w:t>29</w:t>
            </w:r>
            <w:r w:rsidRPr="00B91700">
              <w:rPr>
                <w:b/>
                <w:bCs/>
                <w:sz w:val="24"/>
                <w:szCs w:val="24"/>
              </w:rPr>
              <w:fldChar w:fldCharType="end"/>
            </w:r>
          </w:p>
        </w:sdtContent>
      </w:sdt>
    </w:sdtContent>
  </w:sdt>
  <w:p w:rsidR="00B91700" w:rsidRPr="007C7E33" w:rsidRDefault="00B91700" w:rsidP="007C7E33">
    <w:pPr>
      <w:pStyle w:val="Footer"/>
      <w:jc w:val="center"/>
      <w:rPr>
        <w:b/>
        <w:color w:val="0F243E" w:themeColor="text2" w:themeShade="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B5" w:rsidRDefault="00CB26B5" w:rsidP="007C7E33">
      <w:pPr>
        <w:spacing w:after="0" w:line="240" w:lineRule="auto"/>
      </w:pPr>
      <w:r>
        <w:separator/>
      </w:r>
    </w:p>
  </w:footnote>
  <w:footnote w:type="continuationSeparator" w:id="0">
    <w:p w:rsidR="00CB26B5" w:rsidRDefault="00CB26B5" w:rsidP="007C7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3C3"/>
    <w:multiLevelType w:val="hybridMultilevel"/>
    <w:tmpl w:val="47366EE8"/>
    <w:lvl w:ilvl="0" w:tplc="7AC096B6">
      <w:start w:val="6"/>
      <w:numFmt w:val="decimal"/>
      <w:lvlText w:val="%1)"/>
      <w:lvlJc w:val="left"/>
      <w:pPr>
        <w:ind w:left="4755" w:hanging="360"/>
      </w:pPr>
      <w:rPr>
        <w:rFonts w:hint="default"/>
      </w:rPr>
    </w:lvl>
    <w:lvl w:ilvl="1" w:tplc="241A0019" w:tentative="1">
      <w:start w:val="1"/>
      <w:numFmt w:val="lowerLetter"/>
      <w:lvlText w:val="%2."/>
      <w:lvlJc w:val="left"/>
      <w:pPr>
        <w:ind w:left="5475" w:hanging="360"/>
      </w:pPr>
    </w:lvl>
    <w:lvl w:ilvl="2" w:tplc="241A001B" w:tentative="1">
      <w:start w:val="1"/>
      <w:numFmt w:val="lowerRoman"/>
      <w:lvlText w:val="%3."/>
      <w:lvlJc w:val="right"/>
      <w:pPr>
        <w:ind w:left="6195" w:hanging="180"/>
      </w:pPr>
    </w:lvl>
    <w:lvl w:ilvl="3" w:tplc="241A000F" w:tentative="1">
      <w:start w:val="1"/>
      <w:numFmt w:val="decimal"/>
      <w:lvlText w:val="%4."/>
      <w:lvlJc w:val="left"/>
      <w:pPr>
        <w:ind w:left="6915" w:hanging="360"/>
      </w:pPr>
    </w:lvl>
    <w:lvl w:ilvl="4" w:tplc="241A0019" w:tentative="1">
      <w:start w:val="1"/>
      <w:numFmt w:val="lowerLetter"/>
      <w:lvlText w:val="%5."/>
      <w:lvlJc w:val="left"/>
      <w:pPr>
        <w:ind w:left="7635" w:hanging="360"/>
      </w:pPr>
    </w:lvl>
    <w:lvl w:ilvl="5" w:tplc="241A001B" w:tentative="1">
      <w:start w:val="1"/>
      <w:numFmt w:val="lowerRoman"/>
      <w:lvlText w:val="%6."/>
      <w:lvlJc w:val="right"/>
      <w:pPr>
        <w:ind w:left="8355" w:hanging="180"/>
      </w:pPr>
    </w:lvl>
    <w:lvl w:ilvl="6" w:tplc="241A000F" w:tentative="1">
      <w:start w:val="1"/>
      <w:numFmt w:val="decimal"/>
      <w:lvlText w:val="%7."/>
      <w:lvlJc w:val="left"/>
      <w:pPr>
        <w:ind w:left="9075" w:hanging="360"/>
      </w:pPr>
    </w:lvl>
    <w:lvl w:ilvl="7" w:tplc="241A0019" w:tentative="1">
      <w:start w:val="1"/>
      <w:numFmt w:val="lowerLetter"/>
      <w:lvlText w:val="%8."/>
      <w:lvlJc w:val="left"/>
      <w:pPr>
        <w:ind w:left="9795" w:hanging="360"/>
      </w:pPr>
    </w:lvl>
    <w:lvl w:ilvl="8" w:tplc="241A001B" w:tentative="1">
      <w:start w:val="1"/>
      <w:numFmt w:val="lowerRoman"/>
      <w:lvlText w:val="%9."/>
      <w:lvlJc w:val="right"/>
      <w:pPr>
        <w:ind w:left="10515" w:hanging="180"/>
      </w:pPr>
    </w:lvl>
  </w:abstractNum>
  <w:abstractNum w:abstractNumId="1">
    <w:nsid w:val="385F46B0"/>
    <w:multiLevelType w:val="hybridMultilevel"/>
    <w:tmpl w:val="379A832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73926B3D"/>
    <w:multiLevelType w:val="multilevel"/>
    <w:tmpl w:val="BC78D9F6"/>
    <w:lvl w:ilvl="0">
      <w:start w:val="5"/>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33"/>
    <w:rsid w:val="000457AE"/>
    <w:rsid w:val="000602C0"/>
    <w:rsid w:val="000748D4"/>
    <w:rsid w:val="00074B3B"/>
    <w:rsid w:val="000D7BC2"/>
    <w:rsid w:val="000F1C52"/>
    <w:rsid w:val="00106080"/>
    <w:rsid w:val="00120C1F"/>
    <w:rsid w:val="00156EB1"/>
    <w:rsid w:val="001641FA"/>
    <w:rsid w:val="00194004"/>
    <w:rsid w:val="0019425C"/>
    <w:rsid w:val="001C73F1"/>
    <w:rsid w:val="001D21BC"/>
    <w:rsid w:val="00244D84"/>
    <w:rsid w:val="002F62A1"/>
    <w:rsid w:val="0039549F"/>
    <w:rsid w:val="003D02CB"/>
    <w:rsid w:val="004265F5"/>
    <w:rsid w:val="004667E4"/>
    <w:rsid w:val="00621665"/>
    <w:rsid w:val="0063773D"/>
    <w:rsid w:val="006509E1"/>
    <w:rsid w:val="006724AD"/>
    <w:rsid w:val="00727142"/>
    <w:rsid w:val="00752D92"/>
    <w:rsid w:val="0078030F"/>
    <w:rsid w:val="007B43C5"/>
    <w:rsid w:val="007C61A5"/>
    <w:rsid w:val="007C7E33"/>
    <w:rsid w:val="007E474B"/>
    <w:rsid w:val="00816345"/>
    <w:rsid w:val="00817173"/>
    <w:rsid w:val="00846720"/>
    <w:rsid w:val="00872ED2"/>
    <w:rsid w:val="008D1E9D"/>
    <w:rsid w:val="008E3449"/>
    <w:rsid w:val="00935876"/>
    <w:rsid w:val="00966021"/>
    <w:rsid w:val="009C1B3E"/>
    <w:rsid w:val="009E24B9"/>
    <w:rsid w:val="009E49A0"/>
    <w:rsid w:val="00A31CD1"/>
    <w:rsid w:val="00A32F61"/>
    <w:rsid w:val="00AF43B6"/>
    <w:rsid w:val="00B15397"/>
    <w:rsid w:val="00B2638D"/>
    <w:rsid w:val="00B91700"/>
    <w:rsid w:val="00BA3ADC"/>
    <w:rsid w:val="00CB26B5"/>
    <w:rsid w:val="00D674AA"/>
    <w:rsid w:val="00DB5667"/>
    <w:rsid w:val="00E04EFC"/>
    <w:rsid w:val="00E13FDD"/>
    <w:rsid w:val="00E2341D"/>
    <w:rsid w:val="00E676D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E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33"/>
    <w:rPr>
      <w:lang w:val="sr-Cyrl-RS"/>
    </w:rPr>
  </w:style>
  <w:style w:type="paragraph" w:styleId="Footer">
    <w:name w:val="footer"/>
    <w:basedOn w:val="Normal"/>
    <w:link w:val="FooterChar"/>
    <w:uiPriority w:val="99"/>
    <w:unhideWhenUsed/>
    <w:rsid w:val="007C7E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33"/>
    <w:rPr>
      <w:lang w:val="sr-Cyrl-RS"/>
    </w:rPr>
  </w:style>
  <w:style w:type="paragraph" w:styleId="BalloonText">
    <w:name w:val="Balloon Text"/>
    <w:basedOn w:val="Normal"/>
    <w:link w:val="BalloonTextChar"/>
    <w:uiPriority w:val="99"/>
    <w:semiHidden/>
    <w:unhideWhenUsed/>
    <w:rsid w:val="007C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33"/>
    <w:rPr>
      <w:rFonts w:ascii="Tahoma" w:hAnsi="Tahoma" w:cs="Tahoma"/>
      <w:sz w:val="16"/>
      <w:szCs w:val="16"/>
      <w:lang w:val="sr-Cyrl-RS"/>
    </w:rPr>
  </w:style>
  <w:style w:type="table" w:styleId="TableGrid">
    <w:name w:val="Table Grid"/>
    <w:basedOn w:val="TableNormal"/>
    <w:rsid w:val="007C7E3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84672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6080"/>
    <w:pPr>
      <w:ind w:left="720"/>
      <w:contextualSpacing/>
    </w:pPr>
  </w:style>
  <w:style w:type="character" w:styleId="Hyperlink">
    <w:name w:val="Hyperlink"/>
    <w:basedOn w:val="DefaultParagraphFont"/>
    <w:uiPriority w:val="99"/>
    <w:unhideWhenUsed/>
    <w:rsid w:val="00E13F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E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7E33"/>
    <w:rPr>
      <w:lang w:val="sr-Cyrl-RS"/>
    </w:rPr>
  </w:style>
  <w:style w:type="paragraph" w:styleId="Footer">
    <w:name w:val="footer"/>
    <w:basedOn w:val="Normal"/>
    <w:link w:val="FooterChar"/>
    <w:uiPriority w:val="99"/>
    <w:unhideWhenUsed/>
    <w:rsid w:val="007C7E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E33"/>
    <w:rPr>
      <w:lang w:val="sr-Cyrl-RS"/>
    </w:rPr>
  </w:style>
  <w:style w:type="paragraph" w:styleId="BalloonText">
    <w:name w:val="Balloon Text"/>
    <w:basedOn w:val="Normal"/>
    <w:link w:val="BalloonTextChar"/>
    <w:uiPriority w:val="99"/>
    <w:semiHidden/>
    <w:unhideWhenUsed/>
    <w:rsid w:val="007C7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33"/>
    <w:rPr>
      <w:rFonts w:ascii="Tahoma" w:hAnsi="Tahoma" w:cs="Tahoma"/>
      <w:sz w:val="16"/>
      <w:szCs w:val="16"/>
      <w:lang w:val="sr-Cyrl-RS"/>
    </w:rPr>
  </w:style>
  <w:style w:type="table" w:styleId="TableGrid">
    <w:name w:val="Table Grid"/>
    <w:basedOn w:val="TableNormal"/>
    <w:rsid w:val="007C7E3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84672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6080"/>
    <w:pPr>
      <w:ind w:left="720"/>
      <w:contextualSpacing/>
    </w:pPr>
  </w:style>
  <w:style w:type="character" w:styleId="Hyperlink">
    <w:name w:val="Hyperlink"/>
    <w:basedOn w:val="DefaultParagraphFont"/>
    <w:uiPriority w:val="99"/>
    <w:unhideWhenUsed/>
    <w:rsid w:val="00E13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opstabolnicapetrovac.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112;avnenabavke@opstabolnicapetrov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vnenabavke@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9E42F-A74C-419B-B356-3EF30BE8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7963</Words>
  <Characters>45391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User</cp:lastModifiedBy>
  <cp:revision>2</cp:revision>
  <dcterms:created xsi:type="dcterms:W3CDTF">2019-06-04T19:33:00Z</dcterms:created>
  <dcterms:modified xsi:type="dcterms:W3CDTF">2019-06-04T19:33:00Z</dcterms:modified>
</cp:coreProperties>
</file>