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81"/>
        <w:tblW w:w="9870"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CellMar>
          <w:left w:w="70" w:type="dxa"/>
          <w:right w:w="70" w:type="dxa"/>
        </w:tblCellMar>
        <w:tblLook w:val="0000" w:firstRow="0" w:lastRow="0" w:firstColumn="0" w:lastColumn="0" w:noHBand="0" w:noVBand="0"/>
      </w:tblPr>
      <w:tblGrid>
        <w:gridCol w:w="9870"/>
      </w:tblGrid>
      <w:tr w:rsidR="00CF0DA3" w:rsidRPr="009110D1" w:rsidTr="00CF0DA3">
        <w:trPr>
          <w:trHeight w:val="2340"/>
        </w:trPr>
        <w:tc>
          <w:tcPr>
            <w:tcW w:w="9870" w:type="dxa"/>
            <w:tcBorders>
              <w:top w:val="single" w:sz="2" w:space="0" w:color="auto"/>
              <w:left w:val="triple" w:sz="4" w:space="0" w:color="FFFFFF"/>
              <w:bottom w:val="triple" w:sz="4" w:space="0" w:color="3366FF"/>
              <w:right w:val="triple" w:sz="4" w:space="0" w:color="FFFFFF"/>
            </w:tcBorders>
          </w:tcPr>
          <w:p w:rsidR="00CF0DA3" w:rsidRPr="009110D1" w:rsidRDefault="00CF0DA3" w:rsidP="00CF0DA3">
            <w:pPr>
              <w:ind w:left="360"/>
              <w:rPr>
                <w:b/>
                <w:color w:val="0000FF"/>
                <w:lang w:val="sr-Cyrl-CS"/>
              </w:rPr>
            </w:pPr>
            <w:r>
              <w:rPr>
                <w:noProof/>
                <w:lang w:val="sr-Latn-RS" w:eastAsia="sr-Latn-RS"/>
              </w:rPr>
              <w:drawing>
                <wp:inline distT="0" distB="0" distL="0" distR="0">
                  <wp:extent cx="1265555" cy="6908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5555" cy="690880"/>
                          </a:xfrm>
                          <a:prstGeom prst="rect">
                            <a:avLst/>
                          </a:prstGeom>
                          <a:noFill/>
                          <a:ln>
                            <a:noFill/>
                          </a:ln>
                        </pic:spPr>
                      </pic:pic>
                    </a:graphicData>
                  </a:graphic>
                </wp:inline>
              </w:drawing>
            </w:r>
            <w:r w:rsidRPr="009110D1">
              <w:rPr>
                <w:b/>
                <w:color w:val="0000FF"/>
                <w:lang w:val="sr-Cyrl-CS"/>
              </w:rPr>
              <w:t>ОПШТА БОЛНИЦА ПЕТРОВАЦ</w:t>
            </w:r>
            <w:r>
              <w:rPr>
                <w:b/>
                <w:color w:val="0000FF"/>
              </w:rPr>
              <w:t xml:space="preserve"> </w:t>
            </w:r>
            <w:r w:rsidRPr="009110D1">
              <w:rPr>
                <w:b/>
                <w:color w:val="0000FF"/>
                <w:lang w:val="sr-Cyrl-CS"/>
              </w:rPr>
              <w:t>НА МЛАВИ</w:t>
            </w:r>
          </w:p>
          <w:p w:rsidR="00CF0DA3" w:rsidRPr="009110D1" w:rsidRDefault="00CF0DA3" w:rsidP="00CF0DA3">
            <w:pPr>
              <w:ind w:left="360"/>
              <w:rPr>
                <w:b/>
                <w:color w:val="264B96"/>
                <w:lang w:val="sr-Cyrl-CS"/>
              </w:rPr>
            </w:pPr>
            <w:r>
              <w:rPr>
                <w:b/>
                <w:color w:val="264B96"/>
              </w:rPr>
              <w:t>М</w:t>
            </w:r>
            <w:r w:rsidRPr="009110D1">
              <w:rPr>
                <w:b/>
                <w:color w:val="264B96"/>
                <w:lang w:val="sr-Cyrl-CS"/>
              </w:rPr>
              <w:t>оравскабр</w:t>
            </w:r>
            <w:r w:rsidRPr="009110D1">
              <w:rPr>
                <w:b/>
                <w:color w:val="264B96"/>
              </w:rPr>
              <w:t xml:space="preserve">. 2, 12 300 </w:t>
            </w:r>
            <w:r w:rsidRPr="009110D1">
              <w:rPr>
                <w:b/>
                <w:color w:val="264B96"/>
                <w:lang w:val="sr-Cyrl-CS"/>
              </w:rPr>
              <w:t>Петровац</w:t>
            </w:r>
            <w:r>
              <w:rPr>
                <w:b/>
                <w:color w:val="264B96"/>
              </w:rPr>
              <w:t xml:space="preserve"> </w:t>
            </w:r>
            <w:r w:rsidRPr="009110D1">
              <w:rPr>
                <w:b/>
                <w:color w:val="264B96"/>
                <w:lang w:val="sr-Cyrl-CS"/>
              </w:rPr>
              <w:t>на Млави, Србија</w:t>
            </w:r>
            <w:r>
              <w:rPr>
                <w:b/>
                <w:color w:val="264B96"/>
              </w:rPr>
              <w:t xml:space="preserve">         </w:t>
            </w:r>
            <w:r w:rsidRPr="009110D1">
              <w:rPr>
                <w:b/>
                <w:color w:val="264B96"/>
                <w:lang w:val="sr-Cyrl-CS"/>
              </w:rPr>
              <w:t>ПИБ</w:t>
            </w:r>
            <w:r w:rsidRPr="009110D1">
              <w:rPr>
                <w:b/>
                <w:color w:val="264B96"/>
              </w:rPr>
              <w:t>: 1</w:t>
            </w:r>
            <w:r w:rsidRPr="009110D1">
              <w:rPr>
                <w:b/>
                <w:color w:val="264B96"/>
                <w:lang w:val="sr-Cyrl-CS"/>
              </w:rPr>
              <w:t>08349629</w:t>
            </w:r>
          </w:p>
          <w:p w:rsidR="00CF0DA3" w:rsidRPr="009110D1" w:rsidRDefault="00CF0DA3" w:rsidP="00CF0DA3">
            <w:pPr>
              <w:ind w:left="360"/>
              <w:rPr>
                <w:b/>
                <w:color w:val="264B96"/>
                <w:lang w:val="sr-Cyrl-CS"/>
              </w:rPr>
            </w:pPr>
            <w:r>
              <w:rPr>
                <w:b/>
                <w:color w:val="264B96"/>
              </w:rPr>
              <w:t>Т</w:t>
            </w:r>
            <w:r w:rsidRPr="009110D1">
              <w:rPr>
                <w:b/>
                <w:color w:val="264B96"/>
                <w:lang w:val="sr-Cyrl-CS"/>
              </w:rPr>
              <w:t>ел</w:t>
            </w:r>
            <w:r w:rsidRPr="009110D1">
              <w:rPr>
                <w:b/>
                <w:color w:val="264B96"/>
              </w:rPr>
              <w:t xml:space="preserve">: 012/327-983, 327-984, </w:t>
            </w:r>
            <w:r w:rsidRPr="009110D1">
              <w:rPr>
                <w:b/>
                <w:color w:val="264B96"/>
                <w:lang w:val="sr-Cyrl-CS"/>
              </w:rPr>
              <w:t>Фах</w:t>
            </w:r>
            <w:r w:rsidRPr="009110D1">
              <w:rPr>
                <w:b/>
                <w:color w:val="264B96"/>
              </w:rPr>
              <w:t xml:space="preserve">: 012/327-985           </w:t>
            </w:r>
            <w:r>
              <w:rPr>
                <w:b/>
                <w:color w:val="264B96"/>
              </w:rPr>
              <w:t xml:space="preserve">             </w:t>
            </w:r>
            <w:r w:rsidRPr="009110D1">
              <w:rPr>
                <w:b/>
                <w:color w:val="264B96"/>
              </w:rPr>
              <w:t xml:space="preserve">  </w:t>
            </w:r>
            <w:r>
              <w:rPr>
                <w:b/>
                <w:color w:val="264B96"/>
                <w:lang w:val="sr-Cyrl-CS"/>
              </w:rPr>
              <w:t>МБ</w:t>
            </w:r>
            <w:r w:rsidRPr="009110D1">
              <w:rPr>
                <w:b/>
                <w:color w:val="264B96"/>
              </w:rPr>
              <w:t xml:space="preserve">: </w:t>
            </w:r>
            <w:r w:rsidRPr="009110D1">
              <w:rPr>
                <w:b/>
                <w:color w:val="264B96"/>
                <w:lang w:val="sr-Cyrl-CS"/>
              </w:rPr>
              <w:t>17862855</w:t>
            </w:r>
          </w:p>
          <w:p w:rsidR="00CF0DA3" w:rsidRPr="009110D1" w:rsidRDefault="00CF0DA3" w:rsidP="00CF0DA3">
            <w:pPr>
              <w:rPr>
                <w:color w:val="0F243E"/>
              </w:rPr>
            </w:pPr>
            <w:r>
              <w:rPr>
                <w:b/>
                <w:color w:val="264B96"/>
              </w:rPr>
              <w:t xml:space="preserve">       e </w:t>
            </w:r>
            <w:r w:rsidRPr="009110D1">
              <w:rPr>
                <w:b/>
                <w:color w:val="264B96"/>
              </w:rPr>
              <w:t>-</w:t>
            </w:r>
            <w:r>
              <w:rPr>
                <w:b/>
                <w:color w:val="264B96"/>
              </w:rPr>
              <w:t>mail</w:t>
            </w:r>
            <w:r w:rsidRPr="009110D1">
              <w:rPr>
                <w:b/>
                <w:color w:val="264B96"/>
              </w:rPr>
              <w:t xml:space="preserve">: </w:t>
            </w:r>
            <w:r>
              <w:rPr>
                <w:color w:val="17365D"/>
              </w:rPr>
              <w:t>javnenabavke</w:t>
            </w:r>
            <w:r w:rsidRPr="009110D1">
              <w:rPr>
                <w:color w:val="17365D"/>
              </w:rPr>
              <w:t>@</w:t>
            </w:r>
            <w:r>
              <w:rPr>
                <w:color w:val="17365D"/>
              </w:rPr>
              <w:t>opstabolnicapetrovac</w:t>
            </w:r>
            <w:r w:rsidRPr="009110D1">
              <w:rPr>
                <w:color w:val="17365D"/>
              </w:rPr>
              <w:t>.</w:t>
            </w:r>
            <w:r>
              <w:rPr>
                <w:color w:val="17365D"/>
              </w:rPr>
              <w:t>rs</w:t>
            </w:r>
          </w:p>
        </w:tc>
      </w:tr>
    </w:tbl>
    <w:p w:rsidR="002F4C5D" w:rsidRDefault="002F4C5D" w:rsidP="00FA08C7">
      <w:pPr>
        <w:rPr>
          <w:rFonts w:ascii="Arial" w:hAnsi="Arial" w:cs="Arial"/>
          <w:sz w:val="32"/>
          <w:szCs w:val="32"/>
        </w:rPr>
      </w:pPr>
    </w:p>
    <w:p w:rsidR="002F4C5D" w:rsidRDefault="002F4C5D" w:rsidP="00A32FC2">
      <w:pPr>
        <w:jc w:val="center"/>
        <w:rPr>
          <w:rFonts w:ascii="Arial" w:hAnsi="Arial" w:cs="Arial"/>
          <w:sz w:val="32"/>
          <w:szCs w:val="32"/>
        </w:rPr>
      </w:pPr>
    </w:p>
    <w:p w:rsidR="002F4C5D" w:rsidRPr="00A32FC2" w:rsidRDefault="002F4C5D" w:rsidP="00A32FC2">
      <w:pPr>
        <w:jc w:val="center"/>
        <w:rPr>
          <w:rFonts w:ascii="Arial" w:hAnsi="Arial" w:cs="Arial"/>
          <w:sz w:val="32"/>
          <w:szCs w:val="32"/>
        </w:rPr>
      </w:pPr>
    </w:p>
    <w:p w:rsidR="00A32FC2" w:rsidRPr="00D366B4" w:rsidRDefault="00A32FC2" w:rsidP="00A32FC2">
      <w:pPr>
        <w:jc w:val="center"/>
      </w:pPr>
    </w:p>
    <w:p w:rsidR="00A32FC2" w:rsidRPr="0010371C" w:rsidRDefault="00A32FC2" w:rsidP="00A32FC2">
      <w:pPr>
        <w:shd w:val="clear" w:color="auto" w:fill="C6D9F1"/>
        <w:jc w:val="center"/>
        <w:rPr>
          <w:sz w:val="36"/>
          <w:szCs w:val="36"/>
        </w:rPr>
      </w:pPr>
      <w:r w:rsidRPr="0010371C">
        <w:rPr>
          <w:sz w:val="36"/>
          <w:szCs w:val="36"/>
        </w:rPr>
        <w:t>КОНКУРСНА ДОКУМЕНТАЦИЈА</w:t>
      </w:r>
    </w:p>
    <w:p w:rsidR="00A32FC2" w:rsidRPr="00D366B4" w:rsidRDefault="00A32FC2" w:rsidP="00A32FC2">
      <w:pPr>
        <w:jc w:val="center"/>
        <w:rPr>
          <w:lang w:val="ru-RU"/>
        </w:rPr>
      </w:pPr>
    </w:p>
    <w:p w:rsidR="00A32FC2" w:rsidRPr="00D366B4" w:rsidRDefault="00A32FC2" w:rsidP="00A32FC2">
      <w:pPr>
        <w:jc w:val="center"/>
        <w:rPr>
          <w:lang w:val="ru-RU"/>
        </w:rPr>
      </w:pPr>
    </w:p>
    <w:p w:rsidR="00A32FC2" w:rsidRPr="00D366B4" w:rsidRDefault="00A32FC2" w:rsidP="00A32FC2">
      <w:pPr>
        <w:jc w:val="center"/>
        <w:rPr>
          <w:b/>
          <w:bCs/>
          <w:i/>
          <w:iCs/>
          <w:lang w:val="ru-RU"/>
        </w:rPr>
      </w:pPr>
    </w:p>
    <w:p w:rsidR="00A32FC2" w:rsidRPr="00D366B4" w:rsidRDefault="00A32FC2" w:rsidP="00A32FC2">
      <w:pPr>
        <w:jc w:val="center"/>
        <w:rPr>
          <w:b/>
          <w:bCs/>
          <w:i/>
          <w:iCs/>
          <w:lang w:val="ru-RU"/>
        </w:rPr>
      </w:pPr>
    </w:p>
    <w:p w:rsidR="00A32FC2" w:rsidRPr="00D366B4" w:rsidRDefault="00A32FC2" w:rsidP="00A32FC2">
      <w:pPr>
        <w:ind w:left="708"/>
        <w:rPr>
          <w:b/>
          <w:bCs/>
          <w:i/>
          <w:lang w:val="sr-Cyrl-CS"/>
        </w:rPr>
      </w:pPr>
    </w:p>
    <w:p w:rsidR="00A32FC2" w:rsidRDefault="00A32FC2" w:rsidP="005C24A7">
      <w:pPr>
        <w:ind w:left="708"/>
        <w:jc w:val="center"/>
        <w:rPr>
          <w:b/>
          <w:bCs/>
          <w:sz w:val="36"/>
          <w:szCs w:val="36"/>
          <w:lang w:val="sl-SI"/>
        </w:rPr>
      </w:pPr>
      <w:r w:rsidRPr="00324212">
        <w:rPr>
          <w:b/>
          <w:bCs/>
          <w:sz w:val="36"/>
          <w:szCs w:val="36"/>
          <w:lang w:val="sl-SI"/>
        </w:rPr>
        <w:t>Потрошни материјал за дијализу</w:t>
      </w:r>
    </w:p>
    <w:p w:rsidR="004F15AB" w:rsidRPr="006A56D0" w:rsidRDefault="004F15AB" w:rsidP="005C24A7">
      <w:pPr>
        <w:ind w:left="708"/>
        <w:jc w:val="center"/>
        <w:rPr>
          <w:b/>
          <w:bCs/>
          <w:sz w:val="28"/>
          <w:szCs w:val="36"/>
          <w:lang w:val="sr-Cyrl-RS"/>
        </w:rPr>
      </w:pPr>
      <w:r w:rsidRPr="006A56D0">
        <w:rPr>
          <w:b/>
          <w:bCs/>
          <w:sz w:val="28"/>
          <w:szCs w:val="36"/>
          <w:lang w:val="sl-SI"/>
        </w:rPr>
        <w:t>-</w:t>
      </w:r>
      <w:r w:rsidRPr="006A56D0">
        <w:rPr>
          <w:b/>
          <w:bCs/>
          <w:sz w:val="28"/>
          <w:szCs w:val="36"/>
          <w:lang w:val="sr-Cyrl-RS"/>
        </w:rPr>
        <w:t>поновљени поступак-</w:t>
      </w:r>
    </w:p>
    <w:p w:rsidR="0010371C" w:rsidRPr="00CF1232" w:rsidRDefault="0010371C" w:rsidP="005C24A7">
      <w:pPr>
        <w:ind w:left="708"/>
        <w:jc w:val="center"/>
        <w:rPr>
          <w:b/>
          <w:bCs/>
        </w:rPr>
      </w:pPr>
      <w:proofErr w:type="gramStart"/>
      <w:r w:rsidRPr="00CF1232">
        <w:rPr>
          <w:b/>
          <w:bCs/>
        </w:rPr>
        <w:t>у  складу</w:t>
      </w:r>
      <w:proofErr w:type="gramEnd"/>
      <w:r w:rsidRPr="00CF1232">
        <w:rPr>
          <w:b/>
          <w:bCs/>
        </w:rPr>
        <w:t xml:space="preserve"> са прописима којима се уређују стандардни материјала за дијализу</w:t>
      </w:r>
    </w:p>
    <w:p w:rsidR="00A32FC2" w:rsidRPr="00CF1232" w:rsidRDefault="00A32FC2" w:rsidP="00A32FC2">
      <w:pPr>
        <w:jc w:val="center"/>
        <w:rPr>
          <w:b/>
          <w:bCs/>
          <w:lang w:val="sl-SI"/>
        </w:rPr>
      </w:pPr>
    </w:p>
    <w:p w:rsidR="0010371C" w:rsidRPr="00CF1232" w:rsidRDefault="0010371C" w:rsidP="0010371C">
      <w:pPr>
        <w:ind w:left="720"/>
        <w:jc w:val="center"/>
        <w:rPr>
          <w:b/>
          <w:sz w:val="32"/>
          <w:szCs w:val="32"/>
        </w:rPr>
      </w:pPr>
    </w:p>
    <w:p w:rsidR="0010371C" w:rsidRPr="00CF1232" w:rsidRDefault="0010371C" w:rsidP="0010371C">
      <w:pPr>
        <w:ind w:left="720"/>
        <w:jc w:val="center"/>
        <w:rPr>
          <w:b/>
          <w:sz w:val="32"/>
          <w:szCs w:val="32"/>
        </w:rPr>
      </w:pPr>
    </w:p>
    <w:p w:rsidR="00A32FC2" w:rsidRPr="00CF1232" w:rsidRDefault="00A32FC2" w:rsidP="00A32FC2">
      <w:pPr>
        <w:jc w:val="center"/>
        <w:rPr>
          <w:b/>
          <w:bCs/>
          <w:iCs/>
        </w:rPr>
      </w:pPr>
    </w:p>
    <w:p w:rsidR="00A32FC2" w:rsidRPr="00CF1232" w:rsidRDefault="00A32FC2" w:rsidP="00A32FC2">
      <w:pPr>
        <w:rPr>
          <w:b/>
          <w:bCs/>
        </w:rPr>
      </w:pPr>
      <w:r w:rsidRPr="00CF1232">
        <w:rPr>
          <w:b/>
          <w:bCs/>
          <w:lang w:val="sr-Cyrl-CS"/>
        </w:rPr>
        <w:t xml:space="preserve">                                               ОТВОРЕНИ ПОСТУПАК</w:t>
      </w:r>
    </w:p>
    <w:p w:rsidR="00A32FC2" w:rsidRPr="00D366B4" w:rsidRDefault="00A32FC2" w:rsidP="00A32FC2">
      <w:pPr>
        <w:jc w:val="center"/>
        <w:rPr>
          <w:b/>
          <w:bCs/>
          <w:i/>
        </w:rPr>
      </w:pPr>
    </w:p>
    <w:p w:rsidR="00A32FC2" w:rsidRPr="00D366B4" w:rsidRDefault="00A32FC2" w:rsidP="005C24A7">
      <w:pPr>
        <w:jc w:val="center"/>
        <w:rPr>
          <w:i/>
          <w:iCs/>
        </w:rPr>
      </w:pPr>
      <w:r w:rsidRPr="00154B99">
        <w:rPr>
          <w:b/>
          <w:bCs/>
          <w:i/>
        </w:rPr>
        <w:t xml:space="preserve">ЈАВНА НАБАВКА </w:t>
      </w:r>
      <w:r w:rsidRPr="007C50B5">
        <w:rPr>
          <w:b/>
          <w:bCs/>
          <w:i/>
        </w:rPr>
        <w:t>бр.</w:t>
      </w:r>
      <w:r w:rsidRPr="007C50B5">
        <w:rPr>
          <w:b/>
          <w:i/>
        </w:rPr>
        <w:t>Б</w:t>
      </w:r>
      <w:r w:rsidR="003D36A8" w:rsidRPr="007C50B5">
        <w:rPr>
          <w:b/>
          <w:i/>
        </w:rPr>
        <w:t>В</w:t>
      </w:r>
      <w:r w:rsidR="00521FA8">
        <w:rPr>
          <w:b/>
          <w:i/>
        </w:rPr>
        <w:t>6</w:t>
      </w:r>
      <w:r w:rsidRPr="007C50B5">
        <w:rPr>
          <w:b/>
          <w:i/>
        </w:rPr>
        <w:t>/01-201</w:t>
      </w:r>
      <w:r w:rsidR="00154B99" w:rsidRPr="007C50B5">
        <w:rPr>
          <w:b/>
          <w:i/>
        </w:rPr>
        <w:t>8</w:t>
      </w:r>
    </w:p>
    <w:p w:rsidR="00A32FC2" w:rsidRPr="00D366B4" w:rsidRDefault="00A32FC2" w:rsidP="00A32FC2">
      <w:pPr>
        <w:jc w:val="center"/>
        <w:rPr>
          <w:i/>
          <w:iCs/>
        </w:rPr>
      </w:pPr>
    </w:p>
    <w:p w:rsidR="00A32FC2" w:rsidRPr="00D366B4" w:rsidRDefault="00A32FC2" w:rsidP="00A32FC2">
      <w:pPr>
        <w:jc w:val="center"/>
        <w:rPr>
          <w:i/>
          <w:iCs/>
        </w:rPr>
      </w:pPr>
    </w:p>
    <w:p w:rsidR="00A32FC2" w:rsidRPr="00D366B4" w:rsidRDefault="00A32FC2" w:rsidP="00A32FC2">
      <w:pPr>
        <w:jc w:val="center"/>
        <w:rPr>
          <w:i/>
          <w:iCs/>
        </w:rPr>
      </w:pPr>
    </w:p>
    <w:p w:rsidR="00A32FC2" w:rsidRPr="00D366B4" w:rsidRDefault="00A32FC2" w:rsidP="00A32FC2">
      <w:pPr>
        <w:jc w:val="right"/>
        <w:rPr>
          <w:i/>
          <w:iCs/>
        </w:rPr>
      </w:pPr>
    </w:p>
    <w:p w:rsidR="00A32FC2" w:rsidRPr="00D366B4" w:rsidRDefault="00A32FC2" w:rsidP="00A32FC2">
      <w:pPr>
        <w:suppressAutoHyphens w:val="0"/>
        <w:spacing w:line="276" w:lineRule="auto"/>
        <w:jc w:val="both"/>
        <w:rPr>
          <w:rFonts w:eastAsia="Times New Roman"/>
          <w:b/>
          <w:bCs/>
          <w:color w:val="auto"/>
          <w:kern w:val="0"/>
          <w:lang w:eastAsia="sr-Latn-CS"/>
        </w:rPr>
      </w:pPr>
    </w:p>
    <w:p w:rsidR="00A32FC2" w:rsidRPr="00D366B4" w:rsidRDefault="00A32FC2" w:rsidP="00A32FC2">
      <w:pPr>
        <w:suppressAutoHyphens w:val="0"/>
        <w:spacing w:line="240" w:lineRule="auto"/>
        <w:ind w:left="4248" w:firstLine="708"/>
        <w:jc w:val="both"/>
        <w:rPr>
          <w:rFonts w:eastAsia="Times New Roman"/>
          <w:bCs/>
          <w:color w:val="auto"/>
          <w:kern w:val="0"/>
          <w:lang w:val="sr-Latn-CS" w:eastAsia="sr-Latn-CS"/>
        </w:rPr>
      </w:pPr>
    </w:p>
    <w:p w:rsidR="00A32FC2" w:rsidRPr="00D366B4" w:rsidRDefault="00A32FC2" w:rsidP="00A32FC2">
      <w:pPr>
        <w:suppressAutoHyphens w:val="0"/>
        <w:spacing w:line="240" w:lineRule="auto"/>
        <w:ind w:left="4248" w:firstLine="708"/>
        <w:jc w:val="both"/>
        <w:rPr>
          <w:rFonts w:eastAsia="Times New Roman"/>
          <w:bCs/>
          <w:color w:val="auto"/>
          <w:kern w:val="0"/>
          <w:lang w:val="sr-Latn-CS" w:eastAsia="sr-Latn-CS"/>
        </w:rPr>
      </w:pPr>
    </w:p>
    <w:p w:rsidR="00A32FC2" w:rsidRPr="00D366B4" w:rsidRDefault="00A32FC2" w:rsidP="00A32FC2">
      <w:pPr>
        <w:ind w:left="4248" w:firstLine="708"/>
        <w:rPr>
          <w:bCs/>
        </w:rPr>
      </w:pPr>
    </w:p>
    <w:p w:rsidR="00A32FC2" w:rsidRPr="00D366B4" w:rsidRDefault="00A32FC2" w:rsidP="00A32FC2">
      <w:pPr>
        <w:ind w:left="4248" w:firstLine="708"/>
        <w:rPr>
          <w:bCs/>
        </w:rPr>
      </w:pPr>
    </w:p>
    <w:p w:rsidR="00A32FC2" w:rsidRPr="00D366B4" w:rsidRDefault="00A32FC2" w:rsidP="00A32FC2">
      <w:pPr>
        <w:ind w:left="4248" w:firstLine="708"/>
        <w:rPr>
          <w:bCs/>
        </w:rPr>
      </w:pPr>
    </w:p>
    <w:p w:rsidR="00A32FC2" w:rsidRPr="00D366B4" w:rsidRDefault="00A32FC2" w:rsidP="00A32FC2">
      <w:pPr>
        <w:ind w:left="4248" w:firstLine="708"/>
        <w:rPr>
          <w:bCs/>
        </w:rPr>
      </w:pPr>
    </w:p>
    <w:p w:rsidR="00A32FC2" w:rsidRPr="00D366B4" w:rsidRDefault="00A32FC2" w:rsidP="00A32FC2">
      <w:pPr>
        <w:ind w:left="4248" w:firstLine="708"/>
        <w:rPr>
          <w:bCs/>
        </w:rPr>
      </w:pPr>
    </w:p>
    <w:p w:rsidR="00A32FC2" w:rsidRPr="00D366B4" w:rsidRDefault="00A32FC2" w:rsidP="00A32FC2">
      <w:pPr>
        <w:ind w:left="4248" w:firstLine="708"/>
        <w:rPr>
          <w:bCs/>
          <w:lang w:val="sr-Latn-CS"/>
        </w:rPr>
      </w:pPr>
    </w:p>
    <w:p w:rsidR="00A32FC2" w:rsidRPr="00D366B4" w:rsidRDefault="00A32FC2" w:rsidP="00A32FC2">
      <w:pPr>
        <w:ind w:left="4248" w:firstLine="708"/>
        <w:rPr>
          <w:bCs/>
          <w:i/>
          <w:lang w:val="sr-Latn-CS"/>
        </w:rPr>
      </w:pPr>
    </w:p>
    <w:p w:rsidR="00A32FC2" w:rsidRPr="00D366B4" w:rsidRDefault="005C63E2" w:rsidP="00A32FC2">
      <w:pPr>
        <w:jc w:val="center"/>
        <w:rPr>
          <w:b/>
          <w:bCs/>
          <w:i/>
        </w:rPr>
      </w:pPr>
      <w:r>
        <w:rPr>
          <w:b/>
          <w:i/>
          <w:iCs/>
          <w:lang w:val="sr-Cyrl-CS"/>
        </w:rPr>
        <w:t>Октобар</w:t>
      </w:r>
      <w:r w:rsidR="007C50B5">
        <w:rPr>
          <w:b/>
          <w:i/>
          <w:iCs/>
          <w:lang w:val="sr-Cyrl-CS"/>
        </w:rPr>
        <w:t xml:space="preserve"> </w:t>
      </w:r>
      <w:r w:rsidR="004F15AB">
        <w:rPr>
          <w:b/>
          <w:i/>
          <w:iCs/>
          <w:lang w:val="sr-Cyrl-CS"/>
        </w:rPr>
        <w:t xml:space="preserve"> </w:t>
      </w:r>
      <w:r w:rsidR="00470EF9">
        <w:rPr>
          <w:b/>
          <w:bCs/>
          <w:i/>
        </w:rPr>
        <w:t>20</w:t>
      </w:r>
      <w:r w:rsidR="00CD32AD">
        <w:rPr>
          <w:b/>
          <w:bCs/>
          <w:i/>
        </w:rPr>
        <w:t>1</w:t>
      </w:r>
      <w:r w:rsidR="00BC78D0">
        <w:rPr>
          <w:b/>
          <w:bCs/>
          <w:i/>
        </w:rPr>
        <w:t>8</w:t>
      </w:r>
      <w:r w:rsidR="00470EF9">
        <w:rPr>
          <w:b/>
          <w:bCs/>
          <w:i/>
        </w:rPr>
        <w:t>.</w:t>
      </w:r>
      <w:r w:rsidR="00A32FC2" w:rsidRPr="002E1FC9">
        <w:rPr>
          <w:b/>
          <w:bCs/>
          <w:i/>
        </w:rPr>
        <w:t>године</w:t>
      </w:r>
    </w:p>
    <w:p w:rsidR="00A32FC2" w:rsidRPr="0010371C" w:rsidRDefault="00A32FC2" w:rsidP="0010371C">
      <w:pPr>
        <w:rPr>
          <w:b/>
        </w:rPr>
      </w:pPr>
    </w:p>
    <w:p w:rsidR="0010371C" w:rsidRDefault="0010371C" w:rsidP="003D36A8">
      <w:pPr>
        <w:jc w:val="both"/>
        <w:rPr>
          <w:rFonts w:eastAsia="TimesNewRomanPSMT"/>
        </w:rPr>
      </w:pPr>
    </w:p>
    <w:p w:rsidR="004C5720" w:rsidRPr="004C5720" w:rsidRDefault="004C5720" w:rsidP="003D36A8">
      <w:pPr>
        <w:jc w:val="both"/>
        <w:rPr>
          <w:rFonts w:eastAsia="TimesNewRomanPSMT"/>
        </w:rPr>
      </w:pPr>
    </w:p>
    <w:p w:rsidR="002F4C5D" w:rsidRDefault="002F4C5D" w:rsidP="003D36A8">
      <w:pPr>
        <w:jc w:val="both"/>
        <w:rPr>
          <w:rFonts w:eastAsia="TimesNewRomanPSMT"/>
        </w:rPr>
      </w:pPr>
    </w:p>
    <w:p w:rsidR="003D36A8" w:rsidRPr="00D366B4" w:rsidRDefault="003D36A8" w:rsidP="003D36A8">
      <w:pPr>
        <w:jc w:val="both"/>
        <w:rPr>
          <w:lang w:val="ru-RU"/>
        </w:rPr>
      </w:pPr>
      <w:r w:rsidRPr="00D366B4">
        <w:rPr>
          <w:lang w:val="ru-RU"/>
        </w:rPr>
        <w:lastRenderedPageBreak/>
        <w:t>Нa oснoву члaнa. 3</w:t>
      </w:r>
      <w:r w:rsidRPr="00D366B4">
        <w:t>2</w:t>
      </w:r>
      <w:r w:rsidRPr="00D366B4">
        <w:rPr>
          <w:lang w:val="ru-RU"/>
        </w:rPr>
        <w:t>. и 61. Зaкoнa o jaвним нaбaвкaмa („Сл. глaсник РС” бр. 124/2012,</w:t>
      </w:r>
      <w:r w:rsidR="00B66F5B">
        <w:rPr>
          <w:lang w:val="ru-RU"/>
        </w:rPr>
        <w:t xml:space="preserve"> 14/2015 и 68/2015</w:t>
      </w:r>
      <w:r w:rsidRPr="00D366B4">
        <w:rPr>
          <w:lang w:val="ru-RU"/>
        </w:rPr>
        <w:t xml:space="preserve"> у дaљeм тeксту: Зaкoн), члaнa </w:t>
      </w:r>
      <w:r w:rsidRPr="00D366B4">
        <w:t>2</w:t>
      </w:r>
      <w:r w:rsidRPr="00D366B4">
        <w:rPr>
          <w:lang w:val="ru-RU"/>
        </w:rPr>
        <w:t xml:space="preserve">. Прaвилникa o oбaвeзним eлeмeнтимa кoнкурснe дoкумeнтaциje у пoступцимa jaвних нaбaвки и нaчину дoкaзивaњa испуњeнoсти </w:t>
      </w:r>
      <w:r w:rsidRPr="00856D16">
        <w:rPr>
          <w:lang w:val="ru-RU"/>
        </w:rPr>
        <w:t xml:space="preserve">услoвa („Сл. глaсник РС” бр. </w:t>
      </w:r>
      <w:r w:rsidR="0010371C" w:rsidRPr="00856D16">
        <w:t>86</w:t>
      </w:r>
      <w:r w:rsidRPr="00856D16">
        <w:t>/15</w:t>
      </w:r>
      <w:r w:rsidRPr="00856D16">
        <w:rPr>
          <w:lang w:val="ru-RU"/>
        </w:rPr>
        <w:t>), Oдлукe o пoкрeтaњу пoступкa jaвнe нaбaвкe брoj БВ</w:t>
      </w:r>
      <w:r w:rsidR="007C50B5" w:rsidRPr="00856D16">
        <w:t>5/</w:t>
      </w:r>
      <w:r w:rsidRPr="00856D16">
        <w:rPr>
          <w:lang w:val="ru-RU"/>
        </w:rPr>
        <w:t>01</w:t>
      </w:r>
      <w:r w:rsidR="007C50B5" w:rsidRPr="00856D16">
        <w:t>-189</w:t>
      </w:r>
      <w:r w:rsidRPr="00856D16">
        <w:rPr>
          <w:lang w:val="ru-RU"/>
        </w:rPr>
        <w:t xml:space="preserve"> oд </w:t>
      </w:r>
      <w:r w:rsidR="007C50B5" w:rsidRPr="00856D16">
        <w:rPr>
          <w:lang w:val="sr-Latn-RS"/>
        </w:rPr>
        <w:t>29</w:t>
      </w:r>
      <w:r w:rsidR="009D73A2" w:rsidRPr="00856D16">
        <w:t>.0</w:t>
      </w:r>
      <w:r w:rsidR="00E811FD">
        <w:rPr>
          <w:lang w:val="sr-Cyrl-RS"/>
        </w:rPr>
        <w:t>9</w:t>
      </w:r>
      <w:r w:rsidR="00470EF9" w:rsidRPr="00856D16">
        <w:t>.2</w:t>
      </w:r>
      <w:r w:rsidR="009D73A2" w:rsidRPr="00856D16">
        <w:t>01</w:t>
      </w:r>
      <w:r w:rsidR="00154B99" w:rsidRPr="00856D16">
        <w:t>8</w:t>
      </w:r>
      <w:r w:rsidR="00470EF9" w:rsidRPr="00856D16">
        <w:t>.</w:t>
      </w:r>
      <w:r w:rsidRPr="00856D16">
        <w:rPr>
          <w:lang w:val="ru-RU"/>
        </w:rPr>
        <w:t>гoдинe</w:t>
      </w:r>
      <w:r w:rsidRPr="009D73A2">
        <w:rPr>
          <w:lang w:val="ru-RU"/>
        </w:rPr>
        <w:t xml:space="preserve"> и Рeшeњa o oбрaзoвaњу кoмисиje зa jaвну нaбaвку </w:t>
      </w:r>
      <w:r w:rsidRPr="00856D16">
        <w:rPr>
          <w:lang w:val="ru-RU"/>
        </w:rPr>
        <w:t>брoj БВ</w:t>
      </w:r>
      <w:r w:rsidR="007C50B5" w:rsidRPr="00856D16">
        <w:rPr>
          <w:lang w:val="sr-Cyrl-RS"/>
        </w:rPr>
        <w:t>5</w:t>
      </w:r>
      <w:r w:rsidRPr="00856D16">
        <w:rPr>
          <w:lang w:val="ru-RU"/>
        </w:rPr>
        <w:t>/01-</w:t>
      </w:r>
      <w:r w:rsidRPr="00856D16">
        <w:t>1</w:t>
      </w:r>
      <w:r w:rsidR="007C50B5" w:rsidRPr="00856D16">
        <w:rPr>
          <w:lang w:val="sr-Cyrl-RS"/>
        </w:rPr>
        <w:t>90</w:t>
      </w:r>
      <w:r w:rsidR="009D73A2" w:rsidRPr="00856D16">
        <w:t xml:space="preserve"> </w:t>
      </w:r>
      <w:r w:rsidRPr="00856D16">
        <w:rPr>
          <w:lang w:val="ru-RU"/>
        </w:rPr>
        <w:t xml:space="preserve">oд </w:t>
      </w:r>
      <w:r w:rsidR="007C50B5" w:rsidRPr="00856D16">
        <w:rPr>
          <w:lang w:val="ru-RU"/>
        </w:rPr>
        <w:t>29.0</w:t>
      </w:r>
      <w:r w:rsidR="00E811FD">
        <w:rPr>
          <w:lang w:val="ru-RU"/>
        </w:rPr>
        <w:t>9</w:t>
      </w:r>
      <w:r w:rsidR="009D73A2" w:rsidRPr="00856D16">
        <w:t>.201</w:t>
      </w:r>
      <w:r w:rsidR="00154B99" w:rsidRPr="00856D16">
        <w:t>8</w:t>
      </w:r>
      <w:r w:rsidR="009D73A2" w:rsidRPr="00856D16">
        <w:t>.</w:t>
      </w:r>
      <w:r w:rsidRPr="00856D16">
        <w:rPr>
          <w:lang w:val="ru-RU"/>
        </w:rPr>
        <w:t>гoдинe, припрeмљeнa je:</w:t>
      </w:r>
    </w:p>
    <w:p w:rsidR="003D36A8" w:rsidRPr="00D366B4" w:rsidRDefault="003D36A8" w:rsidP="003D36A8">
      <w:pPr>
        <w:jc w:val="both"/>
        <w:rPr>
          <w:lang w:val="ru-RU"/>
        </w:rPr>
      </w:pPr>
    </w:p>
    <w:p w:rsidR="00A32FC2" w:rsidRPr="00D366B4" w:rsidRDefault="00A32FC2" w:rsidP="00A32FC2">
      <w:pPr>
        <w:jc w:val="both"/>
        <w:rPr>
          <w:rFonts w:eastAsia="TimesNewRomanPSMT"/>
        </w:rPr>
      </w:pPr>
    </w:p>
    <w:p w:rsidR="00A32FC2" w:rsidRPr="00D366B4" w:rsidRDefault="00A32FC2" w:rsidP="00A32FC2">
      <w:pPr>
        <w:shd w:val="clear" w:color="auto" w:fill="C6D9F1"/>
        <w:jc w:val="center"/>
        <w:rPr>
          <w:rFonts w:eastAsia="TimesNewRomanPS-BoldMT"/>
          <w:b/>
          <w:bCs/>
          <w:lang w:val="sr-Latn-CS"/>
        </w:rPr>
      </w:pPr>
      <w:r w:rsidRPr="00D366B4">
        <w:rPr>
          <w:rFonts w:eastAsia="TimesNewRomanPS-BoldMT"/>
          <w:b/>
          <w:bCs/>
        </w:rPr>
        <w:t>КОНКУРСНА ДОКУМЕНТАЦИЈА</w:t>
      </w:r>
    </w:p>
    <w:p w:rsidR="004F15AB" w:rsidRDefault="00A32FC2" w:rsidP="00A32FC2">
      <w:pPr>
        <w:shd w:val="clear" w:color="auto" w:fill="C6D9F1"/>
        <w:jc w:val="center"/>
        <w:rPr>
          <w:b/>
          <w:bCs/>
          <w:lang w:val="sr-Cyrl-RS"/>
        </w:rPr>
      </w:pPr>
      <w:r w:rsidRPr="00D366B4">
        <w:rPr>
          <w:rFonts w:eastAsia="TimesNewRomanPS-BoldMT"/>
          <w:b/>
          <w:bCs/>
          <w:lang w:val="sr-Cyrl-CS"/>
        </w:rPr>
        <w:t xml:space="preserve">у отвореном поступку за </w:t>
      </w:r>
      <w:r w:rsidRPr="00D366B4">
        <w:rPr>
          <w:rFonts w:eastAsia="TimesNewRomanPS-BoldMT"/>
          <w:b/>
          <w:bCs/>
        </w:rPr>
        <w:t>јавну набавку</w:t>
      </w:r>
      <w:r w:rsidRPr="00D366B4">
        <w:rPr>
          <w:b/>
          <w:lang w:val="sl-SI"/>
        </w:rPr>
        <w:t>–</w:t>
      </w:r>
      <w:r w:rsidRPr="00D366B4">
        <w:rPr>
          <w:b/>
          <w:bCs/>
          <w:lang w:val="sl-SI"/>
        </w:rPr>
        <w:t xml:space="preserve"> П</w:t>
      </w:r>
      <w:r w:rsidR="0036639A">
        <w:rPr>
          <w:b/>
          <w:bCs/>
          <w:lang w:val="sl-SI"/>
        </w:rPr>
        <w:t xml:space="preserve">отрошни материјал за дијализу </w:t>
      </w:r>
    </w:p>
    <w:p w:rsidR="00A32FC2" w:rsidRPr="004F15AB" w:rsidRDefault="004F15AB" w:rsidP="00A32FC2">
      <w:pPr>
        <w:shd w:val="clear" w:color="auto" w:fill="C6D9F1"/>
        <w:jc w:val="center"/>
        <w:rPr>
          <w:rFonts w:eastAsia="TimesNewRomanPS-BoldMT"/>
          <w:b/>
          <w:bCs/>
          <w:lang w:val="sr-Cyrl-RS"/>
        </w:rPr>
      </w:pPr>
      <w:r>
        <w:rPr>
          <w:b/>
          <w:bCs/>
          <w:lang w:val="sr-Cyrl-RS"/>
        </w:rPr>
        <w:t>–поновљени поступак-</w:t>
      </w:r>
    </w:p>
    <w:p w:rsidR="00A32FC2" w:rsidRPr="00470EF9" w:rsidRDefault="00A32FC2" w:rsidP="00A32FC2">
      <w:pPr>
        <w:shd w:val="clear" w:color="auto" w:fill="C6D9F1"/>
        <w:jc w:val="center"/>
        <w:rPr>
          <w:rFonts w:eastAsia="TimesNewRomanPS-BoldMT"/>
          <w:b/>
          <w:bCs/>
        </w:rPr>
      </w:pPr>
      <w:r w:rsidRPr="00154B99">
        <w:rPr>
          <w:rFonts w:eastAsia="TimesNewRomanPS-BoldMT"/>
          <w:b/>
          <w:bCs/>
        </w:rPr>
        <w:t xml:space="preserve">ЈН </w:t>
      </w:r>
      <w:r w:rsidRPr="007C50B5">
        <w:rPr>
          <w:rFonts w:eastAsia="TimesNewRomanPS-BoldMT"/>
          <w:b/>
          <w:bCs/>
        </w:rPr>
        <w:t>бр</w:t>
      </w:r>
      <w:r w:rsidR="008B14C9" w:rsidRPr="007C50B5">
        <w:rPr>
          <w:rFonts w:eastAsia="TimesNewRomanPS-BoldMT"/>
          <w:b/>
          <w:bCs/>
        </w:rPr>
        <w:t>.</w:t>
      </w:r>
      <w:r w:rsidR="00B66F5B" w:rsidRPr="007C50B5">
        <w:rPr>
          <w:rFonts w:eastAsia="TimesNewRomanPS-BoldMT"/>
          <w:b/>
          <w:bCs/>
        </w:rPr>
        <w:t>БВ</w:t>
      </w:r>
      <w:r w:rsidR="00521FA8">
        <w:rPr>
          <w:rFonts w:eastAsia="TimesNewRomanPS-BoldMT"/>
          <w:b/>
          <w:bCs/>
          <w:lang w:val="sr-Latn-RS"/>
        </w:rPr>
        <w:t>6</w:t>
      </w:r>
      <w:r w:rsidR="00B66F5B" w:rsidRPr="007C50B5">
        <w:rPr>
          <w:rFonts w:eastAsia="TimesNewRomanPS-BoldMT"/>
          <w:b/>
          <w:bCs/>
        </w:rPr>
        <w:t>/01-201</w:t>
      </w:r>
      <w:r w:rsidR="00154B99" w:rsidRPr="007C50B5">
        <w:rPr>
          <w:rFonts w:eastAsia="TimesNewRomanPS-BoldMT"/>
          <w:b/>
          <w:bCs/>
        </w:rPr>
        <w:t>8</w:t>
      </w:r>
    </w:p>
    <w:p w:rsidR="00A32FC2" w:rsidRPr="00D366B4" w:rsidRDefault="00A32FC2" w:rsidP="00A32FC2">
      <w:pPr>
        <w:jc w:val="both"/>
        <w:rPr>
          <w:rFonts w:eastAsia="TimesNewRomanPS-BoldMT"/>
          <w:b/>
          <w:bCs/>
          <w:color w:val="FF0000"/>
        </w:rPr>
      </w:pPr>
    </w:p>
    <w:p w:rsidR="00A32FC2" w:rsidRPr="00D366B4" w:rsidRDefault="00A32FC2" w:rsidP="00A32FC2">
      <w:pPr>
        <w:jc w:val="both"/>
        <w:rPr>
          <w:rFonts w:eastAsia="TimesNewRomanPSMT"/>
        </w:rPr>
      </w:pPr>
      <w:r w:rsidRPr="00D366B4">
        <w:rPr>
          <w:rFonts w:eastAsia="TimesNewRomanPSMT"/>
        </w:rPr>
        <w:t>Конкурсна документација садржи:</w:t>
      </w:r>
    </w:p>
    <w:p w:rsidR="004C5D32" w:rsidRPr="00D366B4" w:rsidRDefault="004C5D32" w:rsidP="00A32FC2">
      <w:pPr>
        <w:jc w:val="both"/>
      </w:pPr>
    </w:p>
    <w:p w:rsidR="00A32FC2" w:rsidRPr="00D366B4" w:rsidRDefault="00A32FC2" w:rsidP="00A32FC2">
      <w:pPr>
        <w:jc w:val="both"/>
      </w:pPr>
    </w:p>
    <w:tbl>
      <w:tblPr>
        <w:tblW w:w="9267" w:type="dxa"/>
        <w:tblInd w:w="-15" w:type="dxa"/>
        <w:tblLayout w:type="fixed"/>
        <w:tblLook w:val="0000" w:firstRow="0" w:lastRow="0" w:firstColumn="0" w:lastColumn="0" w:noHBand="0" w:noVBand="0"/>
      </w:tblPr>
      <w:tblGrid>
        <w:gridCol w:w="1383"/>
        <w:gridCol w:w="6295"/>
        <w:gridCol w:w="1589"/>
      </w:tblGrid>
      <w:tr w:rsidR="004C5D32" w:rsidRPr="00D366B4" w:rsidTr="00D366B4">
        <w:trPr>
          <w:trHeight w:val="404"/>
        </w:trPr>
        <w:tc>
          <w:tcPr>
            <w:tcW w:w="1383" w:type="dxa"/>
            <w:tcBorders>
              <w:top w:val="single" w:sz="4" w:space="0" w:color="000000"/>
              <w:left w:val="single" w:sz="4" w:space="0" w:color="000000"/>
              <w:bottom w:val="single" w:sz="4" w:space="0" w:color="000000"/>
            </w:tcBorders>
            <w:shd w:val="clear" w:color="auto" w:fill="auto"/>
          </w:tcPr>
          <w:p w:rsidR="004C5D32" w:rsidRPr="00D366B4" w:rsidRDefault="004C5D32" w:rsidP="004C5D32">
            <w:pPr>
              <w:rPr>
                <w:rFonts w:eastAsia="TimesNewRomanPSMT"/>
                <w:b/>
                <w:i/>
              </w:rPr>
            </w:pPr>
            <w:r w:rsidRPr="00D366B4">
              <w:rPr>
                <w:rFonts w:eastAsia="TimesNewRomanPSMT"/>
                <w:b/>
                <w:i/>
                <w:lang w:val="sr-Cyrl-CS"/>
              </w:rPr>
              <w:t>Поглавље</w:t>
            </w:r>
          </w:p>
        </w:tc>
        <w:tc>
          <w:tcPr>
            <w:tcW w:w="6295" w:type="dxa"/>
            <w:tcBorders>
              <w:top w:val="single" w:sz="4" w:space="0" w:color="000000"/>
              <w:left w:val="single" w:sz="4" w:space="0" w:color="000000"/>
              <w:bottom w:val="single" w:sz="4" w:space="0" w:color="000000"/>
            </w:tcBorders>
            <w:shd w:val="clear" w:color="auto" w:fill="auto"/>
          </w:tcPr>
          <w:p w:rsidR="004C5D32" w:rsidRPr="00D366B4" w:rsidRDefault="004C5D32" w:rsidP="004C5D32">
            <w:pPr>
              <w:jc w:val="center"/>
              <w:rPr>
                <w:rFonts w:eastAsia="TimesNewRomanPSMT"/>
                <w:b/>
                <w:i/>
              </w:rPr>
            </w:pPr>
            <w:r w:rsidRPr="00D366B4">
              <w:rPr>
                <w:rFonts w:eastAsia="TimesNewRomanPSMT"/>
                <w:b/>
                <w:i/>
              </w:rPr>
              <w:t>Назив</w:t>
            </w:r>
            <w:r w:rsidRPr="00D366B4">
              <w:rPr>
                <w:rFonts w:eastAsia="TimesNewRomanPSMT"/>
                <w:b/>
                <w:i/>
                <w:lang w:val="sr-Cyrl-CS"/>
              </w:rPr>
              <w:t xml:space="preserve"> поглавља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C5D32" w:rsidRPr="00D366B4" w:rsidRDefault="004C5D32" w:rsidP="004C5D32">
            <w:pPr>
              <w:jc w:val="center"/>
              <w:rPr>
                <w:bCs/>
                <w:iCs/>
              </w:rPr>
            </w:pPr>
            <w:r w:rsidRPr="00D366B4">
              <w:rPr>
                <w:rFonts w:eastAsia="TimesNewRomanPSMT"/>
                <w:b/>
                <w:i/>
              </w:rPr>
              <w:t>Страна</w:t>
            </w:r>
          </w:p>
        </w:tc>
      </w:tr>
      <w:tr w:rsidR="004C5D32" w:rsidRPr="00D366B4"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D366B4" w:rsidRDefault="004C5D32" w:rsidP="00D366B4">
            <w:pPr>
              <w:snapToGrid w:val="0"/>
              <w:jc w:val="center"/>
              <w:rPr>
                <w:rFonts w:eastAsia="TimesNewRomanPSMT"/>
              </w:rPr>
            </w:pPr>
            <w:r w:rsidRPr="00D366B4">
              <w:rPr>
                <w:bCs/>
                <w:iCs/>
              </w:rPr>
              <w:t>I</w:t>
            </w:r>
          </w:p>
        </w:tc>
        <w:tc>
          <w:tcPr>
            <w:tcW w:w="6295" w:type="dxa"/>
            <w:tcBorders>
              <w:top w:val="single" w:sz="4" w:space="0" w:color="000000"/>
              <w:left w:val="single" w:sz="4" w:space="0" w:color="000000"/>
              <w:bottom w:val="single" w:sz="4" w:space="0" w:color="000000"/>
            </w:tcBorders>
            <w:shd w:val="clear" w:color="auto" w:fill="auto"/>
          </w:tcPr>
          <w:p w:rsidR="004C5D32" w:rsidRPr="00D366B4" w:rsidRDefault="004C5D32" w:rsidP="004C5D32">
            <w:pPr>
              <w:snapToGrid w:val="0"/>
              <w:rPr>
                <w:rFonts w:eastAsia="TimesNewRomanPSMT"/>
              </w:rPr>
            </w:pPr>
            <w:r w:rsidRPr="00D366B4">
              <w:rPr>
                <w:rFonts w:eastAsia="TimesNewRomanPSMT"/>
              </w:rPr>
              <w:t>Општи подаци о јавној набавци</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C1C05" w:rsidRDefault="004C5D32" w:rsidP="00D366B4">
            <w:pPr>
              <w:snapToGrid w:val="0"/>
              <w:jc w:val="center"/>
              <w:rPr>
                <w:bCs/>
                <w:iCs/>
              </w:rPr>
            </w:pPr>
            <w:r w:rsidRPr="009C1C05">
              <w:rPr>
                <w:rFonts w:eastAsia="TimesNewRomanPSMT"/>
              </w:rPr>
              <w:t>3</w:t>
            </w:r>
          </w:p>
        </w:tc>
      </w:tr>
      <w:tr w:rsidR="004C5D32" w:rsidRPr="00D366B4"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D366B4" w:rsidRDefault="004C5D32" w:rsidP="00D366B4">
            <w:pPr>
              <w:snapToGrid w:val="0"/>
              <w:jc w:val="center"/>
              <w:rPr>
                <w:rFonts w:eastAsia="TimesNewRomanPSMT"/>
              </w:rPr>
            </w:pPr>
            <w:r w:rsidRPr="00D366B4">
              <w:rPr>
                <w:bCs/>
                <w:iCs/>
              </w:rPr>
              <w:t>II</w:t>
            </w:r>
          </w:p>
        </w:tc>
        <w:tc>
          <w:tcPr>
            <w:tcW w:w="6295" w:type="dxa"/>
            <w:tcBorders>
              <w:top w:val="single" w:sz="4" w:space="0" w:color="000000"/>
              <w:left w:val="single" w:sz="4" w:space="0" w:color="000000"/>
              <w:bottom w:val="single" w:sz="4" w:space="0" w:color="000000"/>
            </w:tcBorders>
            <w:shd w:val="clear" w:color="auto" w:fill="auto"/>
          </w:tcPr>
          <w:p w:rsidR="004C5D32" w:rsidRPr="00D366B4" w:rsidRDefault="004C5D32" w:rsidP="004C5D32">
            <w:pPr>
              <w:snapToGrid w:val="0"/>
              <w:rPr>
                <w:rFonts w:eastAsia="TimesNewRomanPSMT"/>
              </w:rPr>
            </w:pPr>
            <w:r w:rsidRPr="00D366B4">
              <w:rPr>
                <w:rFonts w:eastAsia="TimesNewRomanPSMT"/>
              </w:rPr>
              <w:t>Подаци о предмету јавне набавке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C1C05" w:rsidRDefault="004C5D32" w:rsidP="00D366B4">
            <w:pPr>
              <w:snapToGrid w:val="0"/>
              <w:jc w:val="center"/>
              <w:rPr>
                <w:rFonts w:eastAsia="TimesNewRomanPSMT"/>
              </w:rPr>
            </w:pPr>
            <w:r w:rsidRPr="009C1C05">
              <w:rPr>
                <w:rFonts w:eastAsia="TimesNewRomanPSMT"/>
              </w:rPr>
              <w:t>4</w:t>
            </w:r>
          </w:p>
        </w:tc>
      </w:tr>
      <w:tr w:rsidR="004C5D32" w:rsidRPr="00D366B4"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D366B4" w:rsidRDefault="004C5D32" w:rsidP="00D366B4">
            <w:pPr>
              <w:snapToGrid w:val="0"/>
              <w:jc w:val="center"/>
              <w:rPr>
                <w:rFonts w:eastAsia="TimesNewRomanPSMT"/>
              </w:rPr>
            </w:pPr>
          </w:p>
          <w:p w:rsidR="004C5D32" w:rsidRPr="00D366B4" w:rsidRDefault="004C5D32" w:rsidP="00D366B4">
            <w:pPr>
              <w:snapToGrid w:val="0"/>
              <w:jc w:val="center"/>
              <w:rPr>
                <w:rFonts w:eastAsia="TimesNewRomanPSMT"/>
              </w:rPr>
            </w:pPr>
          </w:p>
          <w:p w:rsidR="004C5D32" w:rsidRPr="00D366B4" w:rsidRDefault="004C5D32" w:rsidP="00D366B4">
            <w:pPr>
              <w:snapToGrid w:val="0"/>
              <w:jc w:val="center"/>
              <w:rPr>
                <w:rFonts w:eastAsia="TimesNewRomanPSMT"/>
              </w:rPr>
            </w:pPr>
          </w:p>
          <w:p w:rsidR="004C5D32" w:rsidRPr="00D366B4" w:rsidRDefault="004C5D32" w:rsidP="00D366B4">
            <w:pPr>
              <w:snapToGrid w:val="0"/>
              <w:jc w:val="center"/>
              <w:rPr>
                <w:rFonts w:eastAsia="TimesNewRomanPSMT"/>
              </w:rPr>
            </w:pPr>
          </w:p>
          <w:p w:rsidR="004C5D32" w:rsidRPr="00D366B4" w:rsidRDefault="004C5D32" w:rsidP="00D366B4">
            <w:pPr>
              <w:snapToGrid w:val="0"/>
              <w:jc w:val="center"/>
              <w:rPr>
                <w:rFonts w:eastAsia="TimesNewRomanPSMT"/>
              </w:rPr>
            </w:pPr>
            <w:r w:rsidRPr="00D366B4">
              <w:rPr>
                <w:rFonts w:eastAsia="TimesNewRomanPSMT"/>
              </w:rPr>
              <w:t>III</w:t>
            </w:r>
          </w:p>
        </w:tc>
        <w:tc>
          <w:tcPr>
            <w:tcW w:w="6295" w:type="dxa"/>
            <w:tcBorders>
              <w:top w:val="single" w:sz="4" w:space="0" w:color="000000"/>
              <w:left w:val="single" w:sz="4" w:space="0" w:color="000000"/>
              <w:bottom w:val="single" w:sz="4" w:space="0" w:color="000000"/>
            </w:tcBorders>
            <w:shd w:val="clear" w:color="auto" w:fill="auto"/>
          </w:tcPr>
          <w:p w:rsidR="004C5D32" w:rsidRPr="00D366B4" w:rsidRDefault="004C5D32" w:rsidP="004C5D32">
            <w:pPr>
              <w:snapToGrid w:val="0"/>
              <w:rPr>
                <w:rFonts w:eastAsia="TimesNewRomanPSMT"/>
              </w:rPr>
            </w:pPr>
            <w:r w:rsidRPr="00D366B4">
              <w:rPr>
                <w:rFonts w:eastAsia="TimesNewRomanPSMT"/>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D366B4">
              <w:rPr>
                <w:rFonts w:eastAsia="TimesNewRomanPSMT"/>
                <w:lang w:val="sr-Cyrl-CS"/>
              </w:rPr>
              <w:t>о</w:t>
            </w:r>
            <w:r w:rsidRPr="00D366B4">
              <w:rPr>
                <w:rFonts w:eastAsia="TimesNewRomanPSMT"/>
              </w:rPr>
              <w:t>руке добара, евентуалне додатне услуге и сл.</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C1C05" w:rsidRDefault="004C5D32" w:rsidP="00D366B4">
            <w:pPr>
              <w:snapToGrid w:val="0"/>
              <w:jc w:val="center"/>
              <w:rPr>
                <w:rFonts w:eastAsia="TimesNewRomanPSMT"/>
              </w:rPr>
            </w:pPr>
          </w:p>
          <w:p w:rsidR="004C5D32" w:rsidRPr="009C1C05" w:rsidRDefault="004C5D32" w:rsidP="00D366B4">
            <w:pPr>
              <w:snapToGrid w:val="0"/>
              <w:jc w:val="center"/>
              <w:rPr>
                <w:rFonts w:eastAsia="TimesNewRomanPSMT"/>
              </w:rPr>
            </w:pPr>
          </w:p>
          <w:p w:rsidR="004C5D32" w:rsidRPr="009C1C05" w:rsidRDefault="004C5D32" w:rsidP="00D366B4">
            <w:pPr>
              <w:snapToGrid w:val="0"/>
              <w:jc w:val="center"/>
              <w:rPr>
                <w:rFonts w:eastAsia="TimesNewRomanPSMT"/>
              </w:rPr>
            </w:pPr>
          </w:p>
          <w:p w:rsidR="004C5D32" w:rsidRPr="009C1C05" w:rsidRDefault="004C5D32" w:rsidP="00D366B4">
            <w:pPr>
              <w:snapToGrid w:val="0"/>
              <w:jc w:val="center"/>
              <w:rPr>
                <w:rFonts w:eastAsia="TimesNewRomanPSMT"/>
              </w:rPr>
            </w:pPr>
          </w:p>
          <w:p w:rsidR="004C5D32" w:rsidRPr="009C1C05" w:rsidRDefault="006A56D0" w:rsidP="00D366B4">
            <w:pPr>
              <w:snapToGrid w:val="0"/>
              <w:jc w:val="center"/>
              <w:rPr>
                <w:rFonts w:eastAsia="TimesNewRomanPSMT"/>
              </w:rPr>
            </w:pPr>
            <w:r>
              <w:rPr>
                <w:rFonts w:eastAsia="TimesNewRomanPSMT"/>
              </w:rPr>
              <w:t>4</w:t>
            </w:r>
          </w:p>
        </w:tc>
      </w:tr>
      <w:tr w:rsidR="004C5D32"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EF0589" w:rsidRDefault="004C5D32" w:rsidP="00D366B4">
            <w:pPr>
              <w:snapToGrid w:val="0"/>
              <w:jc w:val="center"/>
              <w:rPr>
                <w:rFonts w:eastAsia="TimesNewRomanPSMT"/>
              </w:rPr>
            </w:pPr>
            <w:r w:rsidRPr="00EF0589">
              <w:rPr>
                <w:rFonts w:eastAsia="TimesNewRomanPSMT"/>
                <w:lang w:val="sr-Latn-CS"/>
              </w:rPr>
              <w:t>I</w:t>
            </w:r>
            <w:r w:rsidRPr="00EF0589">
              <w:rPr>
                <w:rFonts w:eastAsia="TimesNewRomanPSMT"/>
              </w:rPr>
              <w:t>V</w:t>
            </w:r>
          </w:p>
        </w:tc>
        <w:tc>
          <w:tcPr>
            <w:tcW w:w="6295" w:type="dxa"/>
            <w:tcBorders>
              <w:top w:val="single" w:sz="4" w:space="0" w:color="000000"/>
              <w:left w:val="single" w:sz="4" w:space="0" w:color="000000"/>
              <w:bottom w:val="single" w:sz="4" w:space="0" w:color="000000"/>
            </w:tcBorders>
            <w:shd w:val="clear" w:color="auto" w:fill="auto"/>
          </w:tcPr>
          <w:p w:rsidR="004C5D32" w:rsidRPr="00EF0589" w:rsidRDefault="004C5D32" w:rsidP="004C5D32">
            <w:pPr>
              <w:snapToGrid w:val="0"/>
              <w:rPr>
                <w:rFonts w:eastAsia="TimesNewRomanPSMT"/>
              </w:rPr>
            </w:pPr>
            <w:r w:rsidRPr="00EF0589">
              <w:rPr>
                <w:rFonts w:eastAsia="TimesNewRomanPSMT"/>
              </w:rPr>
              <w:t xml:space="preserve">Услови за учешће у поступку јавне набавке из чл. 75. </w:t>
            </w:r>
            <w:proofErr w:type="gramStart"/>
            <w:r w:rsidRPr="00EF0589">
              <w:rPr>
                <w:rFonts w:eastAsia="TimesNewRomanPSMT"/>
              </w:rPr>
              <w:t>и</w:t>
            </w:r>
            <w:proofErr w:type="gramEnd"/>
            <w:r w:rsidRPr="00EF0589">
              <w:rPr>
                <w:rFonts w:eastAsia="TimesNewRomanPSMT"/>
              </w:rPr>
              <w:t xml:space="preserve"> 76. Закона и упутство како се доказује испуњеност тих услова </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6A56D0" w:rsidRDefault="006A56D0" w:rsidP="00D366B4">
            <w:pPr>
              <w:snapToGrid w:val="0"/>
              <w:jc w:val="center"/>
              <w:rPr>
                <w:rFonts w:eastAsia="TimesNewRomanPSMT"/>
                <w:lang w:val="sr-Latn-RS"/>
              </w:rPr>
            </w:pPr>
            <w:r>
              <w:rPr>
                <w:rFonts w:eastAsia="TimesNewRomanPSMT"/>
                <w:lang w:val="sr-Latn-RS"/>
              </w:rPr>
              <w:t>6</w:t>
            </w:r>
          </w:p>
        </w:tc>
      </w:tr>
      <w:tr w:rsidR="004C5D32"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EF0589" w:rsidRDefault="004C5D32" w:rsidP="00D366B4">
            <w:pPr>
              <w:snapToGrid w:val="0"/>
              <w:jc w:val="center"/>
              <w:rPr>
                <w:rFonts w:eastAsia="TimesNewRomanPSMT"/>
              </w:rPr>
            </w:pPr>
            <w:r w:rsidRPr="00EF0589">
              <w:rPr>
                <w:rFonts w:eastAsia="TimesNewRomanPSMT"/>
              </w:rPr>
              <w:t>V</w:t>
            </w:r>
          </w:p>
        </w:tc>
        <w:tc>
          <w:tcPr>
            <w:tcW w:w="6295" w:type="dxa"/>
            <w:tcBorders>
              <w:top w:val="single" w:sz="4" w:space="0" w:color="000000"/>
              <w:left w:val="single" w:sz="4" w:space="0" w:color="000000"/>
              <w:bottom w:val="single" w:sz="4" w:space="0" w:color="000000"/>
            </w:tcBorders>
            <w:shd w:val="clear" w:color="auto" w:fill="auto"/>
          </w:tcPr>
          <w:p w:rsidR="004C5D32" w:rsidRPr="00EF0589" w:rsidRDefault="004C5D32" w:rsidP="004C5D32">
            <w:pPr>
              <w:snapToGrid w:val="0"/>
              <w:rPr>
                <w:rFonts w:eastAsia="TimesNewRomanPSMT"/>
                <w:lang w:val="ru-RU"/>
              </w:rPr>
            </w:pPr>
            <w:r w:rsidRPr="00EF0589">
              <w:rPr>
                <w:rFonts w:eastAsia="TimesNewRomanPSMT"/>
              </w:rPr>
              <w:t>Упутство понуђачима како да сачине понуду</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6A56D0" w:rsidRDefault="004F564A" w:rsidP="00D366B4">
            <w:pPr>
              <w:snapToGrid w:val="0"/>
              <w:jc w:val="center"/>
              <w:rPr>
                <w:rFonts w:eastAsia="TimesNewRomanPSMT"/>
                <w:lang w:val="sr-Latn-RS"/>
              </w:rPr>
            </w:pPr>
            <w:r w:rsidRPr="009C1C05">
              <w:rPr>
                <w:rFonts w:eastAsia="TimesNewRomanPSMT"/>
              </w:rPr>
              <w:t>1</w:t>
            </w:r>
            <w:r w:rsidR="006A56D0">
              <w:rPr>
                <w:rFonts w:eastAsia="TimesNewRomanPSMT"/>
                <w:lang w:val="sr-Latn-RS"/>
              </w:rPr>
              <w:t>0</w:t>
            </w:r>
          </w:p>
        </w:tc>
      </w:tr>
      <w:tr w:rsidR="004C5D32"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EF0589" w:rsidRDefault="004C5D32" w:rsidP="00D366B4">
            <w:pPr>
              <w:snapToGrid w:val="0"/>
              <w:jc w:val="center"/>
              <w:rPr>
                <w:rFonts w:eastAsia="TimesNewRomanPSMT"/>
              </w:rPr>
            </w:pPr>
            <w:r w:rsidRPr="00EF0589">
              <w:rPr>
                <w:rFonts w:eastAsia="TimesNewRomanPSMT"/>
              </w:rPr>
              <w:t>VI</w:t>
            </w:r>
          </w:p>
        </w:tc>
        <w:tc>
          <w:tcPr>
            <w:tcW w:w="6295" w:type="dxa"/>
            <w:tcBorders>
              <w:top w:val="single" w:sz="4" w:space="0" w:color="000000"/>
              <w:left w:val="single" w:sz="4" w:space="0" w:color="000000"/>
              <w:bottom w:val="single" w:sz="4" w:space="0" w:color="000000"/>
            </w:tcBorders>
            <w:shd w:val="clear" w:color="auto" w:fill="auto"/>
          </w:tcPr>
          <w:p w:rsidR="004C5D32" w:rsidRPr="00EF0589" w:rsidRDefault="00D366B4" w:rsidP="004C5D32">
            <w:pPr>
              <w:snapToGrid w:val="0"/>
              <w:rPr>
                <w:rFonts w:eastAsia="TimesNewRomanPSMT"/>
              </w:rPr>
            </w:pPr>
            <w:r w:rsidRPr="00EF0589">
              <w:rPr>
                <w:rFonts w:eastAsia="TimesNewRomanPSMT"/>
              </w:rPr>
              <w:t>Образац понуде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6A56D0" w:rsidRDefault="004F564A" w:rsidP="00D366B4">
            <w:pPr>
              <w:snapToGrid w:val="0"/>
              <w:jc w:val="center"/>
              <w:rPr>
                <w:rFonts w:eastAsia="TimesNewRomanPSMT"/>
                <w:lang w:val="sr-Latn-RS"/>
              </w:rPr>
            </w:pPr>
            <w:r w:rsidRPr="009C1C05">
              <w:rPr>
                <w:rFonts w:eastAsia="TimesNewRomanPSMT"/>
              </w:rPr>
              <w:t>1</w:t>
            </w:r>
            <w:r w:rsidR="006A56D0">
              <w:rPr>
                <w:rFonts w:eastAsia="TimesNewRomanPSMT"/>
                <w:lang w:val="sr-Latn-RS"/>
              </w:rPr>
              <w:t>8</w:t>
            </w:r>
          </w:p>
        </w:tc>
      </w:tr>
      <w:tr w:rsidR="004C5D32"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EF0589" w:rsidRDefault="004C5D32" w:rsidP="00D366B4">
            <w:pPr>
              <w:snapToGrid w:val="0"/>
              <w:jc w:val="center"/>
              <w:rPr>
                <w:rFonts w:eastAsia="TimesNewRomanPSMT"/>
              </w:rPr>
            </w:pPr>
            <w:r w:rsidRPr="00EF0589">
              <w:rPr>
                <w:rFonts w:eastAsia="TimesNewRomanPSMT"/>
              </w:rPr>
              <w:t>VII</w:t>
            </w:r>
          </w:p>
        </w:tc>
        <w:tc>
          <w:tcPr>
            <w:tcW w:w="6295" w:type="dxa"/>
            <w:tcBorders>
              <w:top w:val="single" w:sz="4" w:space="0" w:color="000000"/>
              <w:left w:val="single" w:sz="4" w:space="0" w:color="000000"/>
              <w:bottom w:val="single" w:sz="4" w:space="0" w:color="000000"/>
            </w:tcBorders>
            <w:shd w:val="clear" w:color="auto" w:fill="auto"/>
          </w:tcPr>
          <w:p w:rsidR="004C5D32" w:rsidRPr="00C76503" w:rsidRDefault="00D366B4" w:rsidP="004C5D32">
            <w:pPr>
              <w:snapToGrid w:val="0"/>
              <w:rPr>
                <w:rFonts w:eastAsia="TimesNewRomanPSMT"/>
              </w:rPr>
            </w:pPr>
            <w:r w:rsidRPr="004C5D32">
              <w:rPr>
                <w:rFonts w:eastAsia="TimesNewRomanPSMT"/>
                <w:color w:val="auto"/>
              </w:rPr>
              <w:t>Образац структуре понуђене цене ,са упутством како да се попуни</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6A56D0" w:rsidRDefault="004F564A" w:rsidP="00D366B4">
            <w:pPr>
              <w:snapToGrid w:val="0"/>
              <w:jc w:val="center"/>
              <w:rPr>
                <w:rFonts w:eastAsia="TimesNewRomanPSMT"/>
                <w:lang w:val="sr-Latn-RS"/>
              </w:rPr>
            </w:pPr>
            <w:r w:rsidRPr="009C1C05">
              <w:rPr>
                <w:rFonts w:eastAsia="TimesNewRomanPSMT"/>
              </w:rPr>
              <w:t>2</w:t>
            </w:r>
            <w:r w:rsidR="006A56D0">
              <w:rPr>
                <w:rFonts w:eastAsia="TimesNewRomanPSMT"/>
                <w:lang w:val="sr-Latn-RS"/>
              </w:rPr>
              <w:t>2</w:t>
            </w:r>
          </w:p>
        </w:tc>
      </w:tr>
      <w:tr w:rsidR="004C5D32"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EF0589" w:rsidRDefault="004C5D32" w:rsidP="00D366B4">
            <w:pPr>
              <w:snapToGrid w:val="0"/>
              <w:jc w:val="center"/>
              <w:rPr>
                <w:rFonts w:eastAsia="TimesNewRomanPSMT"/>
              </w:rPr>
            </w:pPr>
            <w:r w:rsidRPr="00EF0589">
              <w:rPr>
                <w:rFonts w:eastAsia="TimesNewRomanPSMT"/>
              </w:rPr>
              <w:t>VIII</w:t>
            </w:r>
          </w:p>
        </w:tc>
        <w:tc>
          <w:tcPr>
            <w:tcW w:w="6295" w:type="dxa"/>
            <w:tcBorders>
              <w:top w:val="single" w:sz="4" w:space="0" w:color="000000"/>
              <w:left w:val="single" w:sz="4" w:space="0" w:color="000000"/>
              <w:bottom w:val="single" w:sz="4" w:space="0" w:color="000000"/>
            </w:tcBorders>
            <w:shd w:val="clear" w:color="auto" w:fill="auto"/>
          </w:tcPr>
          <w:p w:rsidR="004C5D32" w:rsidRPr="00EF0589" w:rsidRDefault="004C5D32" w:rsidP="004C5D32">
            <w:pPr>
              <w:snapToGrid w:val="0"/>
              <w:rPr>
                <w:rFonts w:eastAsia="TimesNewRomanPSMT"/>
              </w:rPr>
            </w:pPr>
            <w:r w:rsidRPr="00EF0589">
              <w:rPr>
                <w:rFonts w:eastAsia="TimesNewRomanPSMT"/>
              </w:rPr>
              <w:t>Модел уговора</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6A56D0" w:rsidRDefault="004F564A" w:rsidP="00D366B4">
            <w:pPr>
              <w:snapToGrid w:val="0"/>
              <w:jc w:val="center"/>
              <w:rPr>
                <w:rFonts w:eastAsia="TimesNewRomanPSMT"/>
                <w:lang w:val="sr-Latn-RS"/>
              </w:rPr>
            </w:pPr>
            <w:r w:rsidRPr="009C1C05">
              <w:rPr>
                <w:rFonts w:eastAsia="TimesNewRomanPSMT"/>
              </w:rPr>
              <w:t>2</w:t>
            </w:r>
            <w:r w:rsidR="006A56D0">
              <w:rPr>
                <w:rFonts w:eastAsia="TimesNewRomanPSMT"/>
                <w:lang w:val="sr-Latn-RS"/>
              </w:rPr>
              <w:t>4</w:t>
            </w:r>
          </w:p>
        </w:tc>
      </w:tr>
      <w:tr w:rsidR="004C5D32"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EF0589" w:rsidRDefault="004C5D32" w:rsidP="00D366B4">
            <w:pPr>
              <w:snapToGrid w:val="0"/>
              <w:jc w:val="center"/>
              <w:rPr>
                <w:rFonts w:eastAsia="TimesNewRomanPSMT"/>
              </w:rPr>
            </w:pPr>
            <w:r w:rsidRPr="00EF0589">
              <w:rPr>
                <w:rFonts w:eastAsia="TimesNewRomanPSMT"/>
              </w:rPr>
              <w:t>IX</w:t>
            </w:r>
          </w:p>
        </w:tc>
        <w:tc>
          <w:tcPr>
            <w:tcW w:w="6295" w:type="dxa"/>
            <w:tcBorders>
              <w:top w:val="single" w:sz="4" w:space="0" w:color="000000"/>
              <w:left w:val="single" w:sz="4" w:space="0" w:color="000000"/>
              <w:bottom w:val="single" w:sz="4" w:space="0" w:color="000000"/>
            </w:tcBorders>
            <w:shd w:val="clear" w:color="auto" w:fill="auto"/>
          </w:tcPr>
          <w:p w:rsidR="004C5D32" w:rsidRPr="00C76503" w:rsidRDefault="00D366B4" w:rsidP="00D366B4">
            <w:pPr>
              <w:snapToGrid w:val="0"/>
              <w:rPr>
                <w:rFonts w:eastAsia="TimesNewRomanPSMT"/>
              </w:rPr>
            </w:pPr>
            <w:r w:rsidRPr="00EF0589">
              <w:rPr>
                <w:rFonts w:eastAsia="TimesNewRomanPSMT"/>
              </w:rPr>
              <w:t>Образац трошкова припреме понуде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6A56D0" w:rsidRDefault="006A56D0" w:rsidP="00D366B4">
            <w:pPr>
              <w:snapToGrid w:val="0"/>
              <w:jc w:val="center"/>
              <w:rPr>
                <w:rFonts w:eastAsia="TimesNewRomanPSMT"/>
                <w:lang w:val="sr-Latn-RS"/>
              </w:rPr>
            </w:pPr>
            <w:r>
              <w:rPr>
                <w:rFonts w:eastAsia="TimesNewRomanPSMT"/>
              </w:rPr>
              <w:t>28</w:t>
            </w:r>
          </w:p>
        </w:tc>
      </w:tr>
      <w:tr w:rsidR="004C5D32" w:rsidRPr="00EF0589" w:rsidTr="009C1C05">
        <w:trPr>
          <w:trHeight w:val="125"/>
        </w:trPr>
        <w:tc>
          <w:tcPr>
            <w:tcW w:w="1383" w:type="dxa"/>
            <w:tcBorders>
              <w:top w:val="single" w:sz="4" w:space="0" w:color="000000"/>
              <w:left w:val="single" w:sz="4" w:space="0" w:color="000000"/>
              <w:bottom w:val="single" w:sz="4" w:space="0" w:color="000000"/>
            </w:tcBorders>
            <w:shd w:val="clear" w:color="auto" w:fill="auto"/>
            <w:vAlign w:val="center"/>
          </w:tcPr>
          <w:p w:rsidR="004C5D32" w:rsidRPr="00EF0589" w:rsidRDefault="004C5D32" w:rsidP="00D366B4">
            <w:pPr>
              <w:snapToGrid w:val="0"/>
              <w:jc w:val="center"/>
              <w:rPr>
                <w:rFonts w:eastAsia="TimesNewRomanPSMT"/>
              </w:rPr>
            </w:pPr>
            <w:r w:rsidRPr="00EF0589">
              <w:rPr>
                <w:rFonts w:eastAsia="TimesNewRomanPSMT"/>
              </w:rPr>
              <w:t>X</w:t>
            </w:r>
          </w:p>
        </w:tc>
        <w:tc>
          <w:tcPr>
            <w:tcW w:w="6295" w:type="dxa"/>
            <w:tcBorders>
              <w:top w:val="single" w:sz="4" w:space="0" w:color="000000"/>
              <w:left w:val="single" w:sz="4" w:space="0" w:color="000000"/>
              <w:bottom w:val="single" w:sz="4" w:space="0" w:color="000000"/>
            </w:tcBorders>
            <w:shd w:val="clear" w:color="auto" w:fill="auto"/>
          </w:tcPr>
          <w:p w:rsidR="004C5D32" w:rsidRPr="00EF0589" w:rsidRDefault="00D366B4" w:rsidP="004C5D32">
            <w:pPr>
              <w:snapToGrid w:val="0"/>
              <w:rPr>
                <w:rFonts w:eastAsia="TimesNewRomanPSMT"/>
              </w:rPr>
            </w:pPr>
            <w:r w:rsidRPr="00EF0589">
              <w:rPr>
                <w:rFonts w:eastAsia="TimesNewRomanPSMT"/>
              </w:rPr>
              <w:t>Образац изјаве о независној понуди</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6A56D0" w:rsidRDefault="006A56D0" w:rsidP="00D366B4">
            <w:pPr>
              <w:snapToGrid w:val="0"/>
              <w:jc w:val="center"/>
              <w:rPr>
                <w:rFonts w:eastAsia="TimesNewRomanPSMT"/>
                <w:lang w:val="sr-Latn-RS"/>
              </w:rPr>
            </w:pPr>
            <w:r>
              <w:rPr>
                <w:rFonts w:eastAsia="TimesNewRomanPSMT"/>
              </w:rPr>
              <w:t>29</w:t>
            </w:r>
          </w:p>
        </w:tc>
      </w:tr>
      <w:tr w:rsidR="00D366B4" w:rsidRPr="00EF0589" w:rsidTr="009C1C05">
        <w:trPr>
          <w:trHeight w:val="125"/>
        </w:trPr>
        <w:tc>
          <w:tcPr>
            <w:tcW w:w="1383" w:type="dxa"/>
            <w:tcBorders>
              <w:top w:val="single" w:sz="4" w:space="0" w:color="000000"/>
              <w:left w:val="single" w:sz="4" w:space="0" w:color="000000"/>
              <w:bottom w:val="single" w:sz="4" w:space="0" w:color="000000"/>
            </w:tcBorders>
            <w:shd w:val="clear" w:color="auto" w:fill="auto"/>
            <w:vAlign w:val="center"/>
          </w:tcPr>
          <w:p w:rsidR="00D366B4" w:rsidRPr="00EF0589" w:rsidRDefault="00D366B4" w:rsidP="00D366B4">
            <w:pPr>
              <w:snapToGrid w:val="0"/>
              <w:jc w:val="center"/>
              <w:rPr>
                <w:rFonts w:eastAsia="TimesNewRomanPSMT"/>
              </w:rPr>
            </w:pPr>
            <w:r w:rsidRPr="00EF0589">
              <w:rPr>
                <w:rFonts w:eastAsia="TimesNewRomanPSMT"/>
              </w:rPr>
              <w:t>XI</w:t>
            </w:r>
          </w:p>
        </w:tc>
        <w:tc>
          <w:tcPr>
            <w:tcW w:w="6295" w:type="dxa"/>
            <w:tcBorders>
              <w:top w:val="single" w:sz="4" w:space="0" w:color="000000"/>
              <w:left w:val="single" w:sz="4" w:space="0" w:color="000000"/>
              <w:bottom w:val="single" w:sz="4" w:space="0" w:color="000000"/>
            </w:tcBorders>
            <w:shd w:val="clear" w:color="auto" w:fill="auto"/>
          </w:tcPr>
          <w:p w:rsidR="00D366B4" w:rsidRPr="00EF0589" w:rsidRDefault="00D366B4" w:rsidP="004C5D32">
            <w:pPr>
              <w:snapToGrid w:val="0"/>
              <w:rPr>
                <w:rFonts w:eastAsia="TimesNewRomanPSMT"/>
              </w:rPr>
            </w:pPr>
            <w:r w:rsidRPr="004C5D32">
              <w:rPr>
                <w:rFonts w:eastAsia="TimesNewRomanPSMT"/>
                <w:color w:val="auto"/>
              </w:rPr>
              <w:t xml:space="preserve">Образац изјаве о поштовању обавеза из чл. 75. </w:t>
            </w:r>
            <w:proofErr w:type="gramStart"/>
            <w:r w:rsidRPr="004C5D32">
              <w:rPr>
                <w:rFonts w:eastAsia="TimesNewRomanPSMT"/>
                <w:color w:val="auto"/>
              </w:rPr>
              <w:t>ст</w:t>
            </w:r>
            <w:proofErr w:type="gramEnd"/>
            <w:r w:rsidRPr="004C5D32">
              <w:rPr>
                <w:rFonts w:eastAsia="TimesNewRomanPSMT"/>
                <w:color w:val="auto"/>
              </w:rPr>
              <w:t>. 2. Закона</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6A56D0" w:rsidRDefault="006A56D0" w:rsidP="00D366B4">
            <w:pPr>
              <w:snapToGrid w:val="0"/>
              <w:jc w:val="center"/>
              <w:rPr>
                <w:rFonts w:eastAsia="TimesNewRomanPSMT"/>
                <w:lang w:val="sr-Latn-RS"/>
              </w:rPr>
            </w:pPr>
            <w:r>
              <w:rPr>
                <w:rFonts w:eastAsia="TimesNewRomanPSMT"/>
                <w:lang w:val="sr-Cyrl-CS"/>
              </w:rPr>
              <w:t>3</w:t>
            </w:r>
            <w:r>
              <w:rPr>
                <w:rFonts w:eastAsia="TimesNewRomanPSMT"/>
                <w:lang w:val="sr-Latn-RS"/>
              </w:rPr>
              <w:t>0</w:t>
            </w:r>
          </w:p>
        </w:tc>
      </w:tr>
      <w:tr w:rsidR="00D366B4" w:rsidRPr="00EF0589" w:rsidTr="009C1C05">
        <w:trPr>
          <w:trHeight w:val="125"/>
        </w:trPr>
        <w:tc>
          <w:tcPr>
            <w:tcW w:w="1383" w:type="dxa"/>
            <w:tcBorders>
              <w:top w:val="single" w:sz="4" w:space="0" w:color="000000"/>
              <w:left w:val="single" w:sz="4" w:space="0" w:color="000000"/>
              <w:bottom w:val="single" w:sz="4" w:space="0" w:color="000000"/>
            </w:tcBorders>
            <w:shd w:val="clear" w:color="auto" w:fill="auto"/>
            <w:vAlign w:val="center"/>
          </w:tcPr>
          <w:p w:rsidR="00D366B4" w:rsidRPr="00EF0589" w:rsidRDefault="00D366B4" w:rsidP="00D366B4">
            <w:pPr>
              <w:snapToGrid w:val="0"/>
              <w:jc w:val="center"/>
              <w:rPr>
                <w:rFonts w:eastAsia="TimesNewRomanPSMT"/>
              </w:rPr>
            </w:pPr>
            <w:r w:rsidRPr="00EF0589">
              <w:rPr>
                <w:rFonts w:eastAsia="TimesNewRomanPSMT"/>
              </w:rPr>
              <w:t>XII</w:t>
            </w:r>
          </w:p>
        </w:tc>
        <w:tc>
          <w:tcPr>
            <w:tcW w:w="6295" w:type="dxa"/>
            <w:tcBorders>
              <w:top w:val="single" w:sz="4" w:space="0" w:color="000000"/>
              <w:left w:val="single" w:sz="4" w:space="0" w:color="000000"/>
              <w:bottom w:val="single" w:sz="4" w:space="0" w:color="000000"/>
            </w:tcBorders>
            <w:shd w:val="clear" w:color="auto" w:fill="auto"/>
            <w:vAlign w:val="center"/>
          </w:tcPr>
          <w:p w:rsidR="00D366B4" w:rsidRPr="004C5D32" w:rsidRDefault="00D366B4" w:rsidP="0060485F">
            <w:pPr>
              <w:snapToGrid w:val="0"/>
              <w:rPr>
                <w:rFonts w:eastAsia="TimesNewRomanPSMT"/>
                <w:color w:val="auto"/>
              </w:rPr>
            </w:pPr>
            <w:r w:rsidRPr="004C5D32">
              <w:rPr>
                <w:rFonts w:eastAsia="TimesNewRomanPSMT"/>
                <w:color w:val="auto"/>
              </w:rPr>
              <w:t xml:space="preserve">Образац изјаве о довољном техничком капацитету </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6A56D0" w:rsidRDefault="006A56D0" w:rsidP="00D366B4">
            <w:pPr>
              <w:snapToGrid w:val="0"/>
              <w:jc w:val="center"/>
              <w:rPr>
                <w:rFonts w:eastAsia="TimesNewRomanPSMT"/>
                <w:lang w:val="sr-Latn-RS"/>
              </w:rPr>
            </w:pPr>
            <w:r>
              <w:rPr>
                <w:rFonts w:eastAsia="TimesNewRomanPSMT"/>
                <w:lang w:val="sr-Cyrl-CS"/>
              </w:rPr>
              <w:t>3</w:t>
            </w:r>
            <w:r>
              <w:rPr>
                <w:rFonts w:eastAsia="TimesNewRomanPSMT"/>
                <w:lang w:val="sr-Latn-RS"/>
              </w:rPr>
              <w:t>1</w:t>
            </w:r>
          </w:p>
        </w:tc>
      </w:tr>
      <w:tr w:rsidR="00D366B4" w:rsidRPr="00EF0589" w:rsidTr="009C1C05">
        <w:trPr>
          <w:trHeight w:val="125"/>
        </w:trPr>
        <w:tc>
          <w:tcPr>
            <w:tcW w:w="1383" w:type="dxa"/>
            <w:tcBorders>
              <w:top w:val="single" w:sz="4" w:space="0" w:color="000000"/>
              <w:left w:val="single" w:sz="4" w:space="0" w:color="000000"/>
              <w:bottom w:val="single" w:sz="4" w:space="0" w:color="000000"/>
            </w:tcBorders>
            <w:shd w:val="clear" w:color="auto" w:fill="auto"/>
            <w:vAlign w:val="center"/>
          </w:tcPr>
          <w:p w:rsidR="00D366B4" w:rsidRPr="00EF0589" w:rsidRDefault="00D366B4" w:rsidP="00D366B4">
            <w:pPr>
              <w:snapToGrid w:val="0"/>
              <w:jc w:val="center"/>
              <w:rPr>
                <w:rFonts w:eastAsia="TimesNewRomanPSMT"/>
              </w:rPr>
            </w:pPr>
            <w:r w:rsidRPr="00EF0589">
              <w:rPr>
                <w:rFonts w:eastAsia="TimesNewRomanPSMT"/>
              </w:rPr>
              <w:t>XIII</w:t>
            </w:r>
          </w:p>
        </w:tc>
        <w:tc>
          <w:tcPr>
            <w:tcW w:w="6295" w:type="dxa"/>
            <w:tcBorders>
              <w:top w:val="single" w:sz="4" w:space="0" w:color="000000"/>
              <w:left w:val="single" w:sz="4" w:space="0" w:color="000000"/>
              <w:bottom w:val="single" w:sz="4" w:space="0" w:color="000000"/>
            </w:tcBorders>
            <w:shd w:val="clear" w:color="auto" w:fill="auto"/>
          </w:tcPr>
          <w:p w:rsidR="00D366B4" w:rsidRPr="00543B35" w:rsidRDefault="00543B35" w:rsidP="0060485F">
            <w:pPr>
              <w:pStyle w:val="Default"/>
              <w:rPr>
                <w:rFonts w:ascii="Times New Roman" w:hAnsi="Times New Roman" w:cs="Times New Roman"/>
              </w:rPr>
            </w:pPr>
            <w:r w:rsidRPr="00543B35">
              <w:rPr>
                <w:rFonts w:ascii="Times New Roman" w:eastAsia="TimesNewRomanPSMT" w:hAnsi="Times New Roman" w:cs="Times New Roman"/>
              </w:rPr>
              <w:t>Образац изјаве понуђача о врсти финансијске гаранције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6A56D0" w:rsidRDefault="006A56D0" w:rsidP="00D366B4">
            <w:pPr>
              <w:snapToGrid w:val="0"/>
              <w:jc w:val="center"/>
              <w:rPr>
                <w:rFonts w:eastAsia="TimesNewRomanPSMT"/>
                <w:lang w:val="sr-Latn-RS"/>
              </w:rPr>
            </w:pPr>
            <w:r>
              <w:rPr>
                <w:rFonts w:eastAsia="TimesNewRomanPSMT"/>
                <w:lang w:val="sr-Cyrl-CS"/>
              </w:rPr>
              <w:t>3</w:t>
            </w:r>
            <w:r>
              <w:rPr>
                <w:rFonts w:eastAsia="TimesNewRomanPSMT"/>
                <w:lang w:val="sr-Latn-RS"/>
              </w:rPr>
              <w:t>2</w:t>
            </w:r>
          </w:p>
        </w:tc>
      </w:tr>
      <w:tr w:rsidR="00D366B4"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D366B4" w:rsidRPr="00EF0589" w:rsidRDefault="00D366B4" w:rsidP="00D366B4">
            <w:pPr>
              <w:snapToGrid w:val="0"/>
              <w:jc w:val="center"/>
              <w:rPr>
                <w:rFonts w:eastAsia="TimesNewRomanPSMT"/>
              </w:rPr>
            </w:pPr>
            <w:r w:rsidRPr="00EF0589">
              <w:rPr>
                <w:rFonts w:eastAsia="TimesNewRomanPSMT"/>
              </w:rPr>
              <w:t>XIV</w:t>
            </w:r>
          </w:p>
        </w:tc>
        <w:tc>
          <w:tcPr>
            <w:tcW w:w="6295" w:type="dxa"/>
            <w:tcBorders>
              <w:top w:val="single" w:sz="4" w:space="0" w:color="000000"/>
              <w:left w:val="single" w:sz="4" w:space="0" w:color="000000"/>
              <w:bottom w:val="single" w:sz="4" w:space="0" w:color="000000"/>
            </w:tcBorders>
            <w:shd w:val="clear" w:color="auto" w:fill="auto"/>
          </w:tcPr>
          <w:p w:rsidR="00D366B4" w:rsidRPr="00543B35" w:rsidRDefault="00543B35" w:rsidP="00543B35">
            <w:pPr>
              <w:snapToGrid w:val="0"/>
              <w:rPr>
                <w:rFonts w:eastAsia="TimesNewRomanPSMT"/>
              </w:rPr>
            </w:pPr>
            <w:r>
              <w:t>Образац изјаве о кадровском</w:t>
            </w:r>
            <w:r w:rsidRPr="004C5D32">
              <w:t xml:space="preserve"> капацитет</w:t>
            </w:r>
            <w:r>
              <w:t>у</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6A56D0" w:rsidRDefault="004F564A" w:rsidP="00D366B4">
            <w:pPr>
              <w:snapToGrid w:val="0"/>
              <w:jc w:val="center"/>
              <w:rPr>
                <w:rFonts w:eastAsia="TimesNewRomanPSMT"/>
                <w:lang w:val="sr-Latn-RS"/>
              </w:rPr>
            </w:pPr>
            <w:r w:rsidRPr="009C1C05">
              <w:rPr>
                <w:rFonts w:eastAsia="TimesNewRomanPSMT"/>
              </w:rPr>
              <w:t>3</w:t>
            </w:r>
            <w:r w:rsidR="006A56D0">
              <w:rPr>
                <w:rFonts w:eastAsia="TimesNewRomanPSMT"/>
                <w:lang w:val="sr-Latn-RS"/>
              </w:rPr>
              <w:t>3</w:t>
            </w:r>
          </w:p>
        </w:tc>
      </w:tr>
      <w:tr w:rsidR="009C1C05" w:rsidRPr="00EF0589" w:rsidTr="009C1C05">
        <w:tc>
          <w:tcPr>
            <w:tcW w:w="1383" w:type="dxa"/>
            <w:tcBorders>
              <w:top w:val="single" w:sz="4" w:space="0" w:color="000000"/>
              <w:left w:val="single" w:sz="4" w:space="0" w:color="000000"/>
              <w:bottom w:val="single" w:sz="4" w:space="0" w:color="000000"/>
            </w:tcBorders>
            <w:shd w:val="clear" w:color="auto" w:fill="auto"/>
            <w:vAlign w:val="center"/>
          </w:tcPr>
          <w:p w:rsidR="009C1C05" w:rsidRDefault="009C1C05" w:rsidP="00D366B4">
            <w:pPr>
              <w:snapToGrid w:val="0"/>
              <w:jc w:val="center"/>
              <w:rPr>
                <w:rFonts w:eastAsia="TimesNewRomanPSMT"/>
              </w:rPr>
            </w:pPr>
          </w:p>
        </w:tc>
        <w:tc>
          <w:tcPr>
            <w:tcW w:w="6295" w:type="dxa"/>
            <w:tcBorders>
              <w:top w:val="single" w:sz="4" w:space="0" w:color="000000"/>
              <w:left w:val="single" w:sz="4" w:space="0" w:color="000000"/>
              <w:bottom w:val="single" w:sz="4" w:space="0" w:color="000000"/>
            </w:tcBorders>
            <w:shd w:val="clear" w:color="auto" w:fill="auto"/>
          </w:tcPr>
          <w:p w:rsidR="009C1C05" w:rsidRPr="009C1C05" w:rsidRDefault="009C1C05" w:rsidP="009C1C05">
            <w:pPr>
              <w:snapToGrid w:val="0"/>
              <w:rPr>
                <w:bCs/>
                <w:lang w:val="sr-Cyrl-CS"/>
              </w:rPr>
            </w:pPr>
            <w:r>
              <w:rPr>
                <w:bCs/>
                <w:lang w:val="sr-Cyrl-CS"/>
              </w:rPr>
              <w:t>Одлука о утврђивању критеријума, односно начина за доделу уговора</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05" w:rsidRPr="006A56D0" w:rsidRDefault="006A56D0" w:rsidP="00D366B4">
            <w:pPr>
              <w:snapToGrid w:val="0"/>
              <w:jc w:val="center"/>
              <w:rPr>
                <w:rFonts w:eastAsia="TimesNewRomanPSMT"/>
                <w:lang w:val="sr-Latn-RS"/>
              </w:rPr>
            </w:pPr>
            <w:r>
              <w:rPr>
                <w:rFonts w:eastAsia="TimesNewRomanPSMT"/>
                <w:lang w:val="sr-Cyrl-CS"/>
              </w:rPr>
              <w:t>3</w:t>
            </w:r>
            <w:r>
              <w:rPr>
                <w:rFonts w:eastAsia="TimesNewRomanPSMT"/>
                <w:lang w:val="sr-Latn-RS"/>
              </w:rPr>
              <w:t>4</w:t>
            </w:r>
          </w:p>
        </w:tc>
      </w:tr>
    </w:tbl>
    <w:p w:rsidR="004C5D32" w:rsidRDefault="004C5D32" w:rsidP="004C5D32">
      <w:pPr>
        <w:spacing w:before="120"/>
        <w:rPr>
          <w:b/>
        </w:rPr>
      </w:pPr>
    </w:p>
    <w:p w:rsidR="004C5D32" w:rsidRDefault="004C5D32" w:rsidP="004C5D32">
      <w:pPr>
        <w:spacing w:before="120"/>
        <w:rPr>
          <w:b/>
        </w:rPr>
      </w:pPr>
    </w:p>
    <w:p w:rsidR="004C5D32" w:rsidRDefault="004C5D32" w:rsidP="004C5D32">
      <w:pPr>
        <w:spacing w:before="120"/>
        <w:rPr>
          <w:b/>
        </w:rPr>
      </w:pPr>
    </w:p>
    <w:p w:rsidR="004C5D32" w:rsidRPr="00521FA8" w:rsidRDefault="004C5D32" w:rsidP="004C5D32">
      <w:pPr>
        <w:spacing w:before="120"/>
        <w:rPr>
          <w:b/>
          <w:lang w:val="sr-Latn-RS"/>
        </w:rPr>
      </w:pPr>
      <w:r w:rsidRPr="004C5D32">
        <w:rPr>
          <w:b/>
        </w:rPr>
        <w:t xml:space="preserve">Укупан број страна конкурсне </w:t>
      </w:r>
      <w:r w:rsidRPr="001F4D83">
        <w:rPr>
          <w:b/>
        </w:rPr>
        <w:t>доку</w:t>
      </w:r>
      <w:r w:rsidRPr="001F4D83">
        <w:rPr>
          <w:b/>
          <w:lang w:val="sr-Cyrl-CS"/>
        </w:rPr>
        <w:t>м</w:t>
      </w:r>
      <w:r w:rsidRPr="001F4D83">
        <w:rPr>
          <w:b/>
        </w:rPr>
        <w:t>ентације</w:t>
      </w:r>
      <w:r w:rsidRPr="001F4D83">
        <w:rPr>
          <w:b/>
          <w:lang w:val="sr-Cyrl-CS"/>
        </w:rPr>
        <w:t xml:space="preserve">: </w:t>
      </w:r>
      <w:r w:rsidR="00521FA8">
        <w:rPr>
          <w:b/>
          <w:lang w:val="sr-Latn-RS"/>
        </w:rPr>
        <w:t>34</w:t>
      </w:r>
    </w:p>
    <w:p w:rsidR="00A32FC2" w:rsidRDefault="00A32FC2" w:rsidP="00A32FC2">
      <w:pPr>
        <w:jc w:val="both"/>
        <w:rPr>
          <w:rFonts w:ascii="Arial" w:hAnsi="Arial" w:cs="Arial"/>
          <w:sz w:val="20"/>
          <w:szCs w:val="20"/>
          <w:lang w:val="sr-Cyrl-CS"/>
        </w:rPr>
      </w:pPr>
    </w:p>
    <w:p w:rsidR="00A32FC2" w:rsidRDefault="00A32FC2" w:rsidP="00A32FC2">
      <w:pPr>
        <w:jc w:val="both"/>
        <w:rPr>
          <w:rFonts w:ascii="Arial" w:hAnsi="Arial" w:cs="Arial"/>
          <w:sz w:val="22"/>
          <w:szCs w:val="22"/>
          <w:lang w:val="sr-Cyrl-CS"/>
        </w:rPr>
      </w:pPr>
    </w:p>
    <w:p w:rsidR="00D366B4" w:rsidRDefault="00D366B4" w:rsidP="00A32FC2">
      <w:pPr>
        <w:jc w:val="both"/>
        <w:rPr>
          <w:rFonts w:ascii="Arial" w:hAnsi="Arial" w:cs="Arial"/>
          <w:sz w:val="22"/>
          <w:szCs w:val="22"/>
          <w:lang w:val="sr-Cyrl-CS"/>
        </w:rPr>
      </w:pPr>
    </w:p>
    <w:p w:rsidR="00D366B4" w:rsidRDefault="00D366B4" w:rsidP="00A32FC2">
      <w:pPr>
        <w:jc w:val="both"/>
        <w:rPr>
          <w:rFonts w:ascii="Arial" w:hAnsi="Arial" w:cs="Arial"/>
          <w:sz w:val="22"/>
          <w:szCs w:val="22"/>
          <w:lang w:val="sr-Cyrl-CS"/>
        </w:rPr>
      </w:pPr>
    </w:p>
    <w:p w:rsidR="00D366B4" w:rsidRDefault="00D366B4" w:rsidP="00A32FC2">
      <w:pPr>
        <w:jc w:val="both"/>
        <w:rPr>
          <w:rFonts w:ascii="Arial" w:hAnsi="Arial" w:cs="Arial"/>
          <w:sz w:val="22"/>
          <w:szCs w:val="22"/>
        </w:rPr>
      </w:pPr>
    </w:p>
    <w:p w:rsidR="00324212" w:rsidRDefault="00324212" w:rsidP="00A32FC2">
      <w:pPr>
        <w:jc w:val="both"/>
        <w:rPr>
          <w:rFonts w:ascii="Arial" w:hAnsi="Arial" w:cs="Arial"/>
          <w:sz w:val="22"/>
          <w:szCs w:val="22"/>
        </w:rPr>
      </w:pPr>
    </w:p>
    <w:p w:rsidR="00543B35" w:rsidRPr="00543B35" w:rsidRDefault="00543B35" w:rsidP="00A32FC2">
      <w:pPr>
        <w:jc w:val="both"/>
        <w:rPr>
          <w:rFonts w:ascii="Arial" w:hAnsi="Arial" w:cs="Arial"/>
          <w:sz w:val="22"/>
          <w:szCs w:val="22"/>
        </w:rPr>
      </w:pPr>
    </w:p>
    <w:p w:rsidR="00A32FC2" w:rsidRDefault="00A32FC2" w:rsidP="00A32FC2">
      <w:pPr>
        <w:jc w:val="both"/>
        <w:rPr>
          <w:rFonts w:ascii="Arial" w:hAnsi="Arial" w:cs="Arial"/>
          <w:sz w:val="22"/>
          <w:szCs w:val="22"/>
        </w:rPr>
      </w:pPr>
    </w:p>
    <w:p w:rsidR="00A32FC2" w:rsidRPr="00D366B4" w:rsidRDefault="00A32FC2" w:rsidP="00A32FC2">
      <w:pPr>
        <w:shd w:val="clear" w:color="auto" w:fill="C6D9F1"/>
        <w:jc w:val="center"/>
        <w:rPr>
          <w:b/>
          <w:bCs/>
          <w:i/>
          <w:iCs/>
        </w:rPr>
      </w:pPr>
    </w:p>
    <w:p w:rsidR="00A32FC2" w:rsidRPr="00D366B4" w:rsidRDefault="00A32FC2" w:rsidP="00A32FC2">
      <w:pPr>
        <w:shd w:val="clear" w:color="auto" w:fill="C6D9F1"/>
        <w:jc w:val="center"/>
        <w:rPr>
          <w:b/>
          <w:bCs/>
          <w:i/>
          <w:iCs/>
        </w:rPr>
      </w:pPr>
      <w:r w:rsidRPr="00D366B4">
        <w:rPr>
          <w:b/>
          <w:bCs/>
          <w:i/>
          <w:iCs/>
        </w:rPr>
        <w:t xml:space="preserve"> I</w:t>
      </w:r>
      <w:r w:rsidR="0024184F">
        <w:rPr>
          <w:b/>
          <w:bCs/>
          <w:i/>
          <w:iCs/>
        </w:rPr>
        <w:t xml:space="preserve"> </w:t>
      </w:r>
      <w:r w:rsidRPr="00D366B4">
        <w:rPr>
          <w:b/>
          <w:bCs/>
          <w:i/>
          <w:iCs/>
        </w:rPr>
        <w:t xml:space="preserve">ОПШТИ ПОДАЦИ О ЈАВНОЈ НАБАВЦИ </w:t>
      </w:r>
    </w:p>
    <w:p w:rsidR="00A32FC2" w:rsidRPr="00D366B4" w:rsidRDefault="00A32FC2" w:rsidP="00A32FC2">
      <w:pPr>
        <w:shd w:val="clear" w:color="auto" w:fill="C6D9F1"/>
        <w:jc w:val="center"/>
        <w:rPr>
          <w:b/>
          <w:bCs/>
          <w:i/>
          <w:iCs/>
        </w:rPr>
      </w:pPr>
    </w:p>
    <w:p w:rsidR="00A32FC2" w:rsidRPr="00D366B4" w:rsidRDefault="00A32FC2" w:rsidP="00A32FC2">
      <w:pPr>
        <w:jc w:val="both"/>
        <w:rPr>
          <w:b/>
          <w:bCs/>
          <w:i/>
          <w:iCs/>
        </w:rPr>
      </w:pPr>
    </w:p>
    <w:p w:rsidR="00A32FC2" w:rsidRPr="00D366B4" w:rsidRDefault="00A32FC2" w:rsidP="00A32FC2">
      <w:pPr>
        <w:jc w:val="both"/>
      </w:pPr>
      <w:r w:rsidRPr="00D366B4">
        <w:rPr>
          <w:b/>
          <w:bCs/>
        </w:rPr>
        <w:t>1. Подаци о наручиоцу</w:t>
      </w:r>
    </w:p>
    <w:p w:rsidR="00A32FC2" w:rsidRPr="00D366B4" w:rsidRDefault="00A32FC2" w:rsidP="00A32FC2">
      <w:pPr>
        <w:jc w:val="both"/>
        <w:rPr>
          <w:lang w:val="sr-Cyrl-CS"/>
        </w:rPr>
      </w:pPr>
      <w:r w:rsidRPr="00D366B4">
        <w:t xml:space="preserve">Наручилац: </w:t>
      </w:r>
      <w:r w:rsidR="003D36A8" w:rsidRPr="00D366B4">
        <w:rPr>
          <w:rFonts w:eastAsia="Calibri"/>
          <w:b/>
          <w:lang w:val="sr-Latn-CS" w:eastAsia="sr-Latn-CS"/>
        </w:rPr>
        <w:t>Општа болница Петровац на Млави</w:t>
      </w:r>
    </w:p>
    <w:p w:rsidR="003D36A8" w:rsidRPr="00D366B4" w:rsidRDefault="00A32FC2" w:rsidP="00A32FC2">
      <w:pPr>
        <w:jc w:val="both"/>
        <w:rPr>
          <w:lang w:val="sr-Cyrl-CS"/>
        </w:rPr>
      </w:pPr>
      <w:r w:rsidRPr="00D366B4">
        <w:rPr>
          <w:lang w:val="sr-Cyrl-CS"/>
        </w:rPr>
        <w:t>Адреса:</w:t>
      </w:r>
      <w:r w:rsidR="003D36A8" w:rsidRPr="00D366B4">
        <w:rPr>
          <w:rFonts w:eastAsia="Calibri"/>
          <w:b/>
          <w:lang w:val="sr-Latn-CS" w:eastAsia="sr-Latn-CS"/>
        </w:rPr>
        <w:t>ул. Моравска бр. 2, 12300 Петровац на Млави</w:t>
      </w:r>
    </w:p>
    <w:p w:rsidR="00A32FC2" w:rsidRPr="00D366B4" w:rsidRDefault="00A32FC2" w:rsidP="00A32FC2">
      <w:pPr>
        <w:jc w:val="both"/>
        <w:rPr>
          <w:i/>
          <w:iCs/>
          <w:lang w:val="sr-Latn-CS"/>
        </w:rPr>
      </w:pPr>
      <w:r w:rsidRPr="00D366B4">
        <w:rPr>
          <w:lang w:val="sr-Cyrl-CS"/>
        </w:rPr>
        <w:t>Интернет страница</w:t>
      </w:r>
      <w:r w:rsidR="003D36A8" w:rsidRPr="00D366B4">
        <w:rPr>
          <w:b/>
          <w:bCs/>
        </w:rPr>
        <w:t xml:space="preserve"> www.opstabolnicapetrovac.rs</w:t>
      </w:r>
    </w:p>
    <w:p w:rsidR="00A32FC2" w:rsidRPr="00D366B4" w:rsidRDefault="00A32FC2" w:rsidP="00A32FC2">
      <w:pPr>
        <w:jc w:val="both"/>
        <w:rPr>
          <w:lang w:val="sr-Latn-CS"/>
        </w:rPr>
      </w:pPr>
      <w:r w:rsidRPr="00D366B4">
        <w:rPr>
          <w:lang w:val="sr-Latn-CS"/>
        </w:rPr>
        <w:t xml:space="preserve">Матични број: </w:t>
      </w:r>
      <w:r w:rsidR="003D36A8" w:rsidRPr="00D366B4">
        <w:rPr>
          <w:b/>
          <w:bCs/>
          <w:lang w:val="sr-Cyrl-CS"/>
        </w:rPr>
        <w:t>17862855</w:t>
      </w:r>
    </w:p>
    <w:p w:rsidR="00A32FC2" w:rsidRPr="00D366B4" w:rsidRDefault="00A32FC2" w:rsidP="00A32FC2">
      <w:pPr>
        <w:jc w:val="both"/>
      </w:pPr>
      <w:r w:rsidRPr="00D366B4">
        <w:rPr>
          <w:lang w:val="sr-Latn-CS"/>
        </w:rPr>
        <w:t xml:space="preserve">Шифра делатности: </w:t>
      </w:r>
      <w:r w:rsidR="003D36A8" w:rsidRPr="00D366B4">
        <w:rPr>
          <w:b/>
        </w:rPr>
        <w:t>8610</w:t>
      </w:r>
    </w:p>
    <w:p w:rsidR="00A32FC2" w:rsidRPr="00D366B4" w:rsidRDefault="00A32FC2" w:rsidP="00A32FC2">
      <w:pPr>
        <w:jc w:val="both"/>
        <w:rPr>
          <w:lang w:val="sr-Latn-CS"/>
        </w:rPr>
      </w:pPr>
      <w:r w:rsidRPr="00D366B4">
        <w:rPr>
          <w:lang w:val="sr-Latn-CS"/>
        </w:rPr>
        <w:t xml:space="preserve">ПИБ: </w:t>
      </w:r>
      <w:r w:rsidR="003D36A8" w:rsidRPr="00D366B4">
        <w:rPr>
          <w:b/>
          <w:bCs/>
          <w:lang w:val="sr-Cyrl-CS"/>
        </w:rPr>
        <w:t>108349629</w:t>
      </w:r>
    </w:p>
    <w:p w:rsidR="00A32FC2" w:rsidRPr="00D366B4" w:rsidRDefault="00A32FC2" w:rsidP="00A32FC2">
      <w:pPr>
        <w:jc w:val="both"/>
      </w:pPr>
    </w:p>
    <w:p w:rsidR="00A32FC2" w:rsidRPr="00D366B4" w:rsidRDefault="00A32FC2" w:rsidP="00A32FC2">
      <w:pPr>
        <w:jc w:val="both"/>
      </w:pPr>
    </w:p>
    <w:p w:rsidR="00A32FC2" w:rsidRPr="00D366B4" w:rsidRDefault="00A32FC2" w:rsidP="00324212">
      <w:pPr>
        <w:jc w:val="both"/>
      </w:pPr>
      <w:r w:rsidRPr="00D366B4">
        <w:rPr>
          <w:b/>
          <w:bCs/>
        </w:rPr>
        <w:t>2. Врста поступка јавне набавке</w:t>
      </w:r>
    </w:p>
    <w:p w:rsidR="00A32FC2" w:rsidRPr="00D366B4" w:rsidRDefault="00A32FC2" w:rsidP="00324212">
      <w:pPr>
        <w:jc w:val="both"/>
      </w:pPr>
      <w:proofErr w:type="gramStart"/>
      <w:r w:rsidRPr="00D366B4">
        <w:t xml:space="preserve">Предметна јавна набавка се спроводи у </w:t>
      </w:r>
      <w:r w:rsidRPr="00D366B4">
        <w:rPr>
          <w:lang w:val="sr-Cyrl-CS"/>
        </w:rPr>
        <w:t xml:space="preserve">отвореном поступку, </w:t>
      </w:r>
      <w:r w:rsidRPr="00D366B4">
        <w:t>у складу са Законом и подзаконским актима којима се уређују јавне набавке.</w:t>
      </w:r>
      <w:proofErr w:type="gramEnd"/>
    </w:p>
    <w:p w:rsidR="00A32FC2" w:rsidRPr="00D366B4" w:rsidRDefault="00A32FC2" w:rsidP="00324212">
      <w:pPr>
        <w:jc w:val="both"/>
      </w:pPr>
    </w:p>
    <w:p w:rsidR="00A32FC2" w:rsidRPr="00D366B4" w:rsidRDefault="00A32FC2" w:rsidP="00324212">
      <w:pPr>
        <w:jc w:val="both"/>
      </w:pPr>
    </w:p>
    <w:p w:rsidR="00A32FC2" w:rsidRPr="00D366B4" w:rsidRDefault="00A32FC2" w:rsidP="00324212">
      <w:pPr>
        <w:jc w:val="both"/>
      </w:pPr>
      <w:r w:rsidRPr="00D366B4">
        <w:rPr>
          <w:b/>
          <w:bCs/>
        </w:rPr>
        <w:t>3. Предмет јавне набавке</w:t>
      </w:r>
    </w:p>
    <w:p w:rsidR="00A32FC2" w:rsidRPr="00856D16" w:rsidRDefault="00A32FC2" w:rsidP="00324212">
      <w:pPr>
        <w:jc w:val="both"/>
        <w:rPr>
          <w:b/>
          <w:lang w:val="sr-Cyrl-RS"/>
        </w:rPr>
      </w:pPr>
      <w:r w:rsidRPr="007C50B5">
        <w:t>Предмет јавне набавке бр</w:t>
      </w:r>
      <w:r w:rsidRPr="007C50B5">
        <w:rPr>
          <w:lang w:val="ru-RU"/>
        </w:rPr>
        <w:t>.</w:t>
      </w:r>
      <w:r w:rsidR="00470EF9" w:rsidRPr="007C50B5">
        <w:rPr>
          <w:lang w:val="sr-Cyrl-CS"/>
        </w:rPr>
        <w:t>БВ</w:t>
      </w:r>
      <w:r w:rsidR="00521FA8">
        <w:rPr>
          <w:lang w:val="sr-Latn-RS"/>
        </w:rPr>
        <w:t>6</w:t>
      </w:r>
      <w:r w:rsidR="00B66F5B" w:rsidRPr="007C50B5">
        <w:rPr>
          <w:lang w:val="sr-Cyrl-CS"/>
        </w:rPr>
        <w:t>/01-201</w:t>
      </w:r>
      <w:r w:rsidR="00154B99" w:rsidRPr="007C50B5">
        <w:t>8</w:t>
      </w:r>
      <w:r w:rsidR="004C5720" w:rsidRPr="009D73A2">
        <w:rPr>
          <w:lang w:val="sr-Cyrl-CS"/>
        </w:rPr>
        <w:t xml:space="preserve"> </w:t>
      </w:r>
      <w:r w:rsidRPr="009D73A2">
        <w:t>су добра</w:t>
      </w:r>
      <w:r w:rsidRPr="009D73A2">
        <w:rPr>
          <w:i/>
        </w:rPr>
        <w:t xml:space="preserve"> –</w:t>
      </w:r>
      <w:r w:rsidRPr="009D73A2">
        <w:rPr>
          <w:b/>
        </w:rPr>
        <w:t>П</w:t>
      </w:r>
      <w:r w:rsidR="0010371C" w:rsidRPr="009D73A2">
        <w:rPr>
          <w:b/>
        </w:rPr>
        <w:t>отрошни материјал за дијализу</w:t>
      </w:r>
      <w:r w:rsidR="004F15AB">
        <w:rPr>
          <w:b/>
          <w:lang w:val="sr-Cyrl-RS"/>
        </w:rPr>
        <w:t>-поновљени поступак</w:t>
      </w:r>
      <w:r w:rsidR="0010371C" w:rsidRPr="009D73A2">
        <w:rPr>
          <w:b/>
        </w:rPr>
        <w:t xml:space="preserve"> </w:t>
      </w:r>
      <w:proofErr w:type="gramStart"/>
      <w:r w:rsidR="00856D16">
        <w:rPr>
          <w:b/>
          <w:lang w:val="sr-Cyrl-RS"/>
        </w:rPr>
        <w:t>( Потребе</w:t>
      </w:r>
      <w:proofErr w:type="gramEnd"/>
      <w:r w:rsidR="00856D16">
        <w:rPr>
          <w:b/>
          <w:lang w:val="sr-Cyrl-RS"/>
        </w:rPr>
        <w:t xml:space="preserve"> за 9 месеци)</w:t>
      </w:r>
    </w:p>
    <w:p w:rsidR="00A32FC2" w:rsidRPr="009D73A2" w:rsidRDefault="00A32FC2" w:rsidP="00324212">
      <w:pPr>
        <w:jc w:val="both"/>
        <w:rPr>
          <w:b/>
        </w:rPr>
      </w:pPr>
    </w:p>
    <w:p w:rsidR="00A32FC2" w:rsidRPr="009D73A2" w:rsidRDefault="00A32FC2" w:rsidP="00324212">
      <w:pPr>
        <w:jc w:val="both"/>
        <w:rPr>
          <w:b/>
        </w:rPr>
      </w:pPr>
    </w:p>
    <w:p w:rsidR="00A32FC2" w:rsidRPr="009D73A2" w:rsidRDefault="00A32FC2" w:rsidP="00A32FC2">
      <w:pPr>
        <w:jc w:val="both"/>
        <w:rPr>
          <w:lang w:val="sr-Cyrl-CS"/>
        </w:rPr>
      </w:pPr>
      <w:r w:rsidRPr="009D73A2">
        <w:rPr>
          <w:b/>
          <w:bCs/>
          <w:lang w:val="sr-Cyrl-CS"/>
        </w:rPr>
        <w:t>4. Циљ поступка</w:t>
      </w:r>
    </w:p>
    <w:p w:rsidR="00A32FC2" w:rsidRPr="00D366B4" w:rsidRDefault="00A32FC2" w:rsidP="00A32FC2">
      <w:pPr>
        <w:jc w:val="both"/>
        <w:rPr>
          <w:i/>
          <w:iCs/>
          <w:lang w:val="sr-Cyrl-CS"/>
        </w:rPr>
      </w:pPr>
      <w:r w:rsidRPr="009D73A2">
        <w:rPr>
          <w:lang w:val="sr-Cyrl-CS"/>
        </w:rPr>
        <w:t>Поступак јавне набавке се спроводи ради закључења уговора о јавној набавци.</w:t>
      </w:r>
    </w:p>
    <w:p w:rsidR="00A32FC2" w:rsidRPr="00D366B4" w:rsidRDefault="00A32FC2" w:rsidP="00A32FC2">
      <w:pPr>
        <w:jc w:val="both"/>
      </w:pPr>
    </w:p>
    <w:p w:rsidR="00A32FC2" w:rsidRPr="00D366B4" w:rsidRDefault="00A32FC2" w:rsidP="00A32FC2">
      <w:pPr>
        <w:jc w:val="both"/>
      </w:pPr>
    </w:p>
    <w:p w:rsidR="00A32FC2" w:rsidRPr="00D366B4" w:rsidRDefault="00A32FC2" w:rsidP="00A32FC2">
      <w:pPr>
        <w:jc w:val="both"/>
      </w:pPr>
      <w:r w:rsidRPr="00D366B4">
        <w:rPr>
          <w:b/>
          <w:bCs/>
          <w:lang w:val="sr-Latn-CS"/>
        </w:rPr>
        <w:t>5</w:t>
      </w:r>
      <w:r w:rsidRPr="00D366B4">
        <w:rPr>
          <w:b/>
          <w:bCs/>
        </w:rPr>
        <w:t>. Контакт:</w:t>
      </w:r>
    </w:p>
    <w:p w:rsidR="00B66F5B" w:rsidRDefault="00CF0DA3" w:rsidP="003D36A8">
      <w:pPr>
        <w:ind w:right="-432"/>
      </w:pPr>
      <w:r>
        <w:t>За конкурсну документ</w:t>
      </w:r>
      <w:r w:rsidR="003D36A8" w:rsidRPr="00D366B4">
        <w:t xml:space="preserve">ацију и техничка питања: </w:t>
      </w:r>
    </w:p>
    <w:p w:rsidR="00521FA8" w:rsidRDefault="003D36A8" w:rsidP="003D36A8">
      <w:pPr>
        <w:ind w:right="-432"/>
      </w:pPr>
      <w:r w:rsidRPr="00D366B4">
        <w:rPr>
          <w:b/>
        </w:rPr>
        <w:t>Татјана</w:t>
      </w:r>
      <w:r w:rsidR="00CF0DA3">
        <w:rPr>
          <w:b/>
        </w:rPr>
        <w:t xml:space="preserve"> </w:t>
      </w:r>
      <w:r w:rsidRPr="00D366B4">
        <w:rPr>
          <w:b/>
        </w:rPr>
        <w:t>Јовановић</w:t>
      </w:r>
      <w:r w:rsidR="00B66F5B">
        <w:rPr>
          <w:b/>
        </w:rPr>
        <w:t xml:space="preserve"> и </w:t>
      </w:r>
      <w:r w:rsidR="00154B99" w:rsidRPr="00960A81">
        <w:rPr>
          <w:b/>
        </w:rPr>
        <w:t xml:space="preserve">др </w:t>
      </w:r>
      <w:r w:rsidR="00154B99">
        <w:rPr>
          <w:b/>
          <w:lang w:val="sr-Cyrl-RS"/>
        </w:rPr>
        <w:t>Данијела Давидовић</w:t>
      </w:r>
      <w:r w:rsidR="00154B99">
        <w:t xml:space="preserve"> </w:t>
      </w:r>
    </w:p>
    <w:p w:rsidR="00B66F5B" w:rsidRDefault="00B66F5B" w:rsidP="003D36A8">
      <w:pPr>
        <w:ind w:right="-432"/>
      </w:pPr>
      <w:proofErr w:type="gramStart"/>
      <w:r>
        <w:t>e-mail</w:t>
      </w:r>
      <w:proofErr w:type="gramEnd"/>
      <w:r>
        <w:t xml:space="preserve">:  </w:t>
      </w:r>
      <w:hyperlink r:id="rId10" w:history="1">
        <w:r w:rsidR="003D36A8" w:rsidRPr="00D366B4">
          <w:rPr>
            <w:rStyle w:val="Hyperlink"/>
          </w:rPr>
          <w:t>javnenabavke@opstabolnicapetrovac.rs</w:t>
        </w:r>
      </w:hyperlink>
    </w:p>
    <w:p w:rsidR="003D36A8" w:rsidRPr="00D366B4" w:rsidRDefault="003D36A8" w:rsidP="003D36A8">
      <w:pPr>
        <w:ind w:right="-432"/>
      </w:pPr>
      <w:proofErr w:type="gramStart"/>
      <w:r w:rsidRPr="00D366B4">
        <w:t>факс</w:t>
      </w:r>
      <w:proofErr w:type="gramEnd"/>
      <w:r w:rsidR="00CD32AD">
        <w:t>:</w:t>
      </w:r>
      <w:r w:rsidRPr="00D366B4">
        <w:t xml:space="preserve"> 012/327-98</w:t>
      </w:r>
      <w:r w:rsidR="000407F5">
        <w:rPr>
          <w:lang w:val="sr-Cyrl-CS"/>
        </w:rPr>
        <w:t>7</w:t>
      </w:r>
    </w:p>
    <w:p w:rsidR="00A32FC2" w:rsidRPr="00D366B4" w:rsidRDefault="00A32FC2" w:rsidP="00A32FC2">
      <w:pPr>
        <w:jc w:val="both"/>
        <w:rPr>
          <w:bCs/>
          <w:color w:val="C00000"/>
        </w:rPr>
      </w:pPr>
    </w:p>
    <w:p w:rsidR="00A32FC2" w:rsidRPr="00D366B4" w:rsidRDefault="00A32FC2" w:rsidP="00A32FC2">
      <w:pPr>
        <w:jc w:val="both"/>
        <w:rPr>
          <w:bCs/>
          <w:color w:val="C00000"/>
        </w:rPr>
      </w:pPr>
    </w:p>
    <w:p w:rsidR="00A32FC2" w:rsidRPr="00D366B4" w:rsidRDefault="00A32FC2" w:rsidP="00A32FC2">
      <w:pPr>
        <w:jc w:val="both"/>
        <w:rPr>
          <w:bCs/>
          <w:color w:val="C00000"/>
        </w:rPr>
      </w:pPr>
    </w:p>
    <w:p w:rsidR="00A32FC2" w:rsidRPr="00D366B4" w:rsidRDefault="00A32FC2" w:rsidP="00A32FC2">
      <w:pPr>
        <w:jc w:val="both"/>
        <w:rPr>
          <w:bCs/>
          <w:color w:val="C00000"/>
        </w:rPr>
      </w:pPr>
    </w:p>
    <w:p w:rsidR="00A32FC2" w:rsidRPr="00D366B4" w:rsidRDefault="00A32FC2" w:rsidP="00A32FC2">
      <w:pPr>
        <w:jc w:val="both"/>
        <w:rPr>
          <w:bCs/>
          <w:color w:val="C00000"/>
        </w:rPr>
      </w:pPr>
    </w:p>
    <w:p w:rsidR="00A32FC2" w:rsidRPr="00D366B4" w:rsidRDefault="00A32FC2" w:rsidP="00A32FC2">
      <w:pPr>
        <w:jc w:val="both"/>
        <w:rPr>
          <w:bCs/>
          <w:color w:val="C00000"/>
        </w:rPr>
      </w:pPr>
    </w:p>
    <w:p w:rsidR="00A32FC2" w:rsidRPr="00D366B4" w:rsidRDefault="00A32FC2" w:rsidP="00A32FC2">
      <w:pPr>
        <w:jc w:val="both"/>
        <w:rPr>
          <w:bCs/>
          <w:color w:val="C00000"/>
        </w:rPr>
      </w:pPr>
    </w:p>
    <w:p w:rsidR="00A32FC2" w:rsidRDefault="00A32FC2" w:rsidP="00A32FC2">
      <w:pPr>
        <w:jc w:val="both"/>
        <w:rPr>
          <w:rFonts w:ascii="Arial" w:hAnsi="Arial" w:cs="Arial"/>
          <w:bCs/>
          <w:color w:val="C00000"/>
          <w:sz w:val="22"/>
          <w:szCs w:val="22"/>
        </w:rPr>
      </w:pPr>
    </w:p>
    <w:p w:rsidR="00A32FC2" w:rsidRDefault="00A32FC2" w:rsidP="00A32FC2">
      <w:pPr>
        <w:jc w:val="both"/>
        <w:rPr>
          <w:rFonts w:ascii="Arial" w:hAnsi="Arial" w:cs="Arial"/>
          <w:bCs/>
          <w:color w:val="C00000"/>
          <w:sz w:val="22"/>
          <w:szCs w:val="22"/>
        </w:rPr>
      </w:pPr>
    </w:p>
    <w:p w:rsidR="00A32FC2" w:rsidRDefault="00A32FC2" w:rsidP="00A32FC2">
      <w:pPr>
        <w:jc w:val="both"/>
        <w:rPr>
          <w:rFonts w:ascii="Arial" w:hAnsi="Arial" w:cs="Arial"/>
          <w:bCs/>
          <w:color w:val="C00000"/>
          <w:sz w:val="22"/>
          <w:szCs w:val="22"/>
        </w:rPr>
      </w:pPr>
    </w:p>
    <w:p w:rsidR="00A32FC2" w:rsidRPr="00BC78D0" w:rsidRDefault="00BC78D0" w:rsidP="00A32FC2">
      <w:pPr>
        <w:jc w:val="both"/>
        <w:rPr>
          <w:rFonts w:ascii="Arial" w:hAnsi="Arial" w:cs="Arial"/>
          <w:bCs/>
          <w:color w:val="C00000"/>
          <w:sz w:val="22"/>
          <w:szCs w:val="22"/>
        </w:rPr>
      </w:pPr>
      <w:r>
        <w:rPr>
          <w:rFonts w:ascii="Arial" w:hAnsi="Arial" w:cs="Arial"/>
          <w:bCs/>
          <w:color w:val="C00000"/>
          <w:sz w:val="22"/>
          <w:szCs w:val="22"/>
        </w:rPr>
        <w:t xml:space="preserve"> </w:t>
      </w:r>
    </w:p>
    <w:p w:rsidR="00A32FC2" w:rsidRDefault="00A32FC2" w:rsidP="00A32FC2">
      <w:pPr>
        <w:jc w:val="both"/>
        <w:rPr>
          <w:rFonts w:ascii="Arial" w:hAnsi="Arial" w:cs="Arial"/>
          <w:bCs/>
          <w:color w:val="C00000"/>
          <w:sz w:val="22"/>
          <w:szCs w:val="22"/>
        </w:rPr>
      </w:pPr>
    </w:p>
    <w:p w:rsidR="00A32FC2" w:rsidRDefault="00A32FC2" w:rsidP="00A32FC2">
      <w:pPr>
        <w:jc w:val="both"/>
        <w:rPr>
          <w:rFonts w:ascii="Arial" w:hAnsi="Arial" w:cs="Arial"/>
          <w:bCs/>
          <w:color w:val="C00000"/>
          <w:sz w:val="22"/>
          <w:szCs w:val="22"/>
        </w:rPr>
      </w:pPr>
    </w:p>
    <w:p w:rsidR="00A32FC2" w:rsidRDefault="00A32FC2" w:rsidP="00A32FC2">
      <w:pPr>
        <w:jc w:val="both"/>
        <w:rPr>
          <w:rFonts w:ascii="Arial" w:hAnsi="Arial" w:cs="Arial"/>
          <w:bCs/>
          <w:color w:val="C00000"/>
          <w:sz w:val="22"/>
          <w:szCs w:val="22"/>
        </w:rPr>
      </w:pPr>
    </w:p>
    <w:p w:rsidR="00CD32AD" w:rsidRDefault="00CD32AD" w:rsidP="00A32FC2">
      <w:pPr>
        <w:jc w:val="both"/>
        <w:rPr>
          <w:rFonts w:ascii="Arial" w:hAnsi="Arial" w:cs="Arial"/>
          <w:bCs/>
          <w:color w:val="C00000"/>
          <w:sz w:val="22"/>
          <w:szCs w:val="22"/>
        </w:rPr>
      </w:pPr>
    </w:p>
    <w:p w:rsidR="00624B84" w:rsidRDefault="00624B84" w:rsidP="00A32FC2">
      <w:pPr>
        <w:jc w:val="both"/>
        <w:rPr>
          <w:bCs/>
          <w:color w:val="C00000"/>
          <w:lang w:val="sr-Cyrl-CS"/>
        </w:rPr>
      </w:pPr>
    </w:p>
    <w:p w:rsidR="005C24A7" w:rsidRPr="005C24A7" w:rsidRDefault="005C24A7" w:rsidP="00A32FC2">
      <w:pPr>
        <w:jc w:val="both"/>
        <w:rPr>
          <w:bCs/>
          <w:color w:val="C00000"/>
          <w:lang w:val="sr-Cyrl-CS"/>
        </w:rPr>
      </w:pPr>
    </w:p>
    <w:p w:rsidR="00A32FC2" w:rsidRPr="00D366B4" w:rsidRDefault="00A32FC2" w:rsidP="00A32FC2">
      <w:pPr>
        <w:jc w:val="both"/>
        <w:rPr>
          <w:bCs/>
          <w:color w:val="C00000"/>
        </w:rPr>
      </w:pPr>
    </w:p>
    <w:p w:rsidR="00A32FC2" w:rsidRPr="00D366B4" w:rsidRDefault="00A32FC2" w:rsidP="00A32FC2">
      <w:pPr>
        <w:shd w:val="clear" w:color="auto" w:fill="C6D9F1"/>
        <w:jc w:val="center"/>
        <w:rPr>
          <w:b/>
          <w:bCs/>
          <w:i/>
          <w:iCs/>
        </w:rPr>
      </w:pPr>
    </w:p>
    <w:p w:rsidR="00A32FC2" w:rsidRPr="00D366B4" w:rsidRDefault="00A32FC2" w:rsidP="00A32FC2">
      <w:pPr>
        <w:shd w:val="clear" w:color="auto" w:fill="C6D9F1"/>
        <w:jc w:val="center"/>
        <w:rPr>
          <w:b/>
          <w:bCs/>
          <w:i/>
          <w:iCs/>
        </w:rPr>
      </w:pPr>
      <w:proofErr w:type="gramStart"/>
      <w:r w:rsidRPr="00D366B4">
        <w:rPr>
          <w:b/>
          <w:bCs/>
          <w:i/>
          <w:iCs/>
        </w:rPr>
        <w:t>II  ПОДАЦИ</w:t>
      </w:r>
      <w:proofErr w:type="gramEnd"/>
      <w:r w:rsidRPr="00D366B4">
        <w:rPr>
          <w:b/>
          <w:bCs/>
          <w:i/>
          <w:iCs/>
        </w:rPr>
        <w:t xml:space="preserve"> О ПРЕДМЕТУ ЈАВНЕ НАБАВКЕ</w:t>
      </w:r>
    </w:p>
    <w:p w:rsidR="00A32FC2" w:rsidRPr="00D366B4" w:rsidRDefault="00A32FC2" w:rsidP="00A32FC2">
      <w:pPr>
        <w:shd w:val="clear" w:color="auto" w:fill="C6D9F1"/>
        <w:jc w:val="center"/>
        <w:rPr>
          <w:b/>
          <w:bCs/>
          <w:i/>
          <w:iCs/>
        </w:rPr>
      </w:pPr>
    </w:p>
    <w:p w:rsidR="00A32FC2" w:rsidRPr="00CD32AD" w:rsidRDefault="00A32FC2" w:rsidP="00A32FC2">
      <w:pPr>
        <w:jc w:val="both"/>
        <w:rPr>
          <w:b/>
          <w:bCs/>
          <w:i/>
          <w:iCs/>
        </w:rPr>
      </w:pPr>
    </w:p>
    <w:p w:rsidR="00A32FC2" w:rsidRPr="00D366B4" w:rsidRDefault="00A32FC2" w:rsidP="00A32FC2">
      <w:pPr>
        <w:jc w:val="both"/>
      </w:pPr>
      <w:r w:rsidRPr="00D366B4">
        <w:rPr>
          <w:b/>
          <w:bCs/>
        </w:rPr>
        <w:t>1. Предмет јавне набавке</w:t>
      </w:r>
    </w:p>
    <w:p w:rsidR="0036639A" w:rsidRPr="00CD32AD" w:rsidRDefault="00A32FC2" w:rsidP="00D366B4">
      <w:pPr>
        <w:jc w:val="both"/>
        <w:rPr>
          <w:b/>
        </w:rPr>
      </w:pPr>
      <w:r w:rsidRPr="00D366B4">
        <w:t xml:space="preserve">Предмет јавне </w:t>
      </w:r>
      <w:r w:rsidRPr="009D73A2">
        <w:t xml:space="preserve">набавке </w:t>
      </w:r>
      <w:r w:rsidRPr="007C50B5">
        <w:t>бр</w:t>
      </w:r>
      <w:r w:rsidRPr="007C50B5">
        <w:rPr>
          <w:lang w:val="ru-RU"/>
        </w:rPr>
        <w:t>.</w:t>
      </w:r>
      <w:r w:rsidR="00B66F5B" w:rsidRPr="007C50B5">
        <w:t>БВ</w:t>
      </w:r>
      <w:r w:rsidR="00521FA8">
        <w:rPr>
          <w:lang w:val="sr-Latn-RS"/>
        </w:rPr>
        <w:t>6</w:t>
      </w:r>
      <w:r w:rsidR="00B66F5B" w:rsidRPr="007C50B5">
        <w:t>/01-20</w:t>
      </w:r>
      <w:r w:rsidR="001F4D83" w:rsidRPr="007C50B5">
        <w:t>18</w:t>
      </w:r>
      <w:r w:rsidRPr="00652F82">
        <w:t xml:space="preserve"> су добра </w:t>
      </w:r>
      <w:proofErr w:type="gramStart"/>
      <w:r w:rsidRPr="00652F82">
        <w:rPr>
          <w:b/>
        </w:rPr>
        <w:t>–  Потрошни</w:t>
      </w:r>
      <w:proofErr w:type="gramEnd"/>
      <w:r w:rsidRPr="00652F82">
        <w:rPr>
          <w:b/>
        </w:rPr>
        <w:t xml:space="preserve"> материјал за дијализу</w:t>
      </w:r>
      <w:r w:rsidR="004F15AB">
        <w:rPr>
          <w:b/>
          <w:lang w:val="sr-Cyrl-RS"/>
        </w:rPr>
        <w:t>-поновљени поступак</w:t>
      </w:r>
      <w:r w:rsidRPr="00652F82">
        <w:rPr>
          <w:b/>
        </w:rPr>
        <w:t xml:space="preserve"> </w:t>
      </w:r>
    </w:p>
    <w:p w:rsidR="00A32FC2" w:rsidRPr="00D366B4" w:rsidRDefault="00A32FC2" w:rsidP="00D366B4">
      <w:pPr>
        <w:jc w:val="both"/>
        <w:rPr>
          <w:b/>
          <w:lang w:val="sr-Cyrl-CS"/>
        </w:rPr>
      </w:pPr>
      <w:r w:rsidRPr="00D366B4">
        <w:rPr>
          <w:b/>
        </w:rPr>
        <w:t>2. Ознака из општег речника набавке:</w:t>
      </w:r>
      <w:r w:rsidRPr="00D366B4">
        <w:rPr>
          <w:b/>
        </w:rPr>
        <w:tab/>
      </w:r>
    </w:p>
    <w:p w:rsidR="003D36A8" w:rsidRPr="00D366B4" w:rsidRDefault="00A32FC2" w:rsidP="00D366B4">
      <w:pPr>
        <w:jc w:val="both"/>
      </w:pPr>
      <w:r w:rsidRPr="00CD32AD">
        <w:t>3314</w:t>
      </w:r>
      <w:r w:rsidR="003D36A8" w:rsidRPr="00CD32AD">
        <w:t>0000</w:t>
      </w:r>
      <w:r w:rsidRPr="00CD32AD">
        <w:t xml:space="preserve"> – </w:t>
      </w:r>
      <w:r w:rsidR="003D36A8" w:rsidRPr="00CD32AD">
        <w:t>Медицински потрошни материјал</w:t>
      </w:r>
    </w:p>
    <w:p w:rsidR="00A32FC2" w:rsidRPr="00D366B4" w:rsidRDefault="00A32FC2" w:rsidP="00D366B4">
      <w:pPr>
        <w:jc w:val="both"/>
        <w:rPr>
          <w:b/>
          <w:bCs/>
          <w:lang w:val="sr-Latn-CS"/>
        </w:rPr>
      </w:pPr>
      <w:r w:rsidRPr="00D366B4">
        <w:rPr>
          <w:b/>
          <w:bCs/>
          <w:lang w:val="sr-Latn-CS"/>
        </w:rPr>
        <w:t>3</w:t>
      </w:r>
      <w:r w:rsidRPr="00D366B4">
        <w:rPr>
          <w:b/>
          <w:bCs/>
          <w:lang w:val="sr-Cyrl-CS"/>
        </w:rPr>
        <w:t>.Партије</w:t>
      </w:r>
    </w:p>
    <w:p w:rsidR="00A32FC2" w:rsidRPr="00CD32AD" w:rsidRDefault="00A32FC2" w:rsidP="00D366B4">
      <w:pPr>
        <w:jc w:val="both"/>
        <w:rPr>
          <w:bCs/>
        </w:rPr>
      </w:pPr>
      <w:r w:rsidRPr="00D366B4">
        <w:rPr>
          <w:bCs/>
          <w:lang w:val="sr-Latn-CS"/>
        </w:rPr>
        <w:t>Јавна набавк</w:t>
      </w:r>
      <w:r w:rsidRPr="00D366B4">
        <w:rPr>
          <w:bCs/>
          <w:lang w:val="sr-Cyrl-CS"/>
        </w:rPr>
        <w:t xml:space="preserve">а </w:t>
      </w:r>
      <w:r w:rsidR="00ED65F7">
        <w:rPr>
          <w:bCs/>
          <w:lang w:val="sr-Cyrl-CS"/>
        </w:rPr>
        <w:t>није</w:t>
      </w:r>
      <w:r w:rsidRPr="00D366B4">
        <w:rPr>
          <w:bCs/>
          <w:lang w:val="sr-Cyrl-CS"/>
        </w:rPr>
        <w:t xml:space="preserve"> </w:t>
      </w:r>
      <w:r w:rsidR="00ED65F7">
        <w:rPr>
          <w:bCs/>
          <w:lang w:val="sr-Latn-CS"/>
        </w:rPr>
        <w:t>обликована</w:t>
      </w:r>
      <w:r w:rsidR="004C5720">
        <w:rPr>
          <w:bCs/>
        </w:rPr>
        <w:t xml:space="preserve"> </w:t>
      </w:r>
      <w:r w:rsidR="00ED65F7">
        <w:rPr>
          <w:bCs/>
          <w:lang w:val="sr-Cyrl-RS"/>
        </w:rPr>
        <w:t>по партијама.</w:t>
      </w:r>
    </w:p>
    <w:p w:rsidR="00410826" w:rsidRPr="00D366B4" w:rsidRDefault="00410826" w:rsidP="00D366B4">
      <w:pPr>
        <w:jc w:val="both"/>
        <w:rPr>
          <w:bCs/>
          <w:lang w:val="sr-Latn-CS"/>
        </w:rPr>
      </w:pPr>
    </w:p>
    <w:tbl>
      <w:tblPr>
        <w:tblStyle w:val="TableGrid"/>
        <w:tblpPr w:leftFromText="180" w:rightFromText="180" w:vertAnchor="text" w:horzAnchor="margin" w:tblpXSpec="center" w:tblpY="284"/>
        <w:tblW w:w="8049" w:type="dxa"/>
        <w:tblLayout w:type="fixed"/>
        <w:tblLook w:val="04A0" w:firstRow="1" w:lastRow="0" w:firstColumn="1" w:lastColumn="0" w:noHBand="0" w:noVBand="1"/>
      </w:tblPr>
      <w:tblGrid>
        <w:gridCol w:w="8049"/>
      </w:tblGrid>
      <w:tr w:rsidR="00040F9E" w:rsidRPr="000407F5" w:rsidTr="00040F9E">
        <w:trPr>
          <w:cantSplit/>
          <w:trHeight w:val="705"/>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F9E" w:rsidRPr="00281930" w:rsidRDefault="00040F9E" w:rsidP="007F4686">
            <w:pPr>
              <w:jc w:val="center"/>
              <w:rPr>
                <w:b/>
                <w:sz w:val="20"/>
                <w:szCs w:val="20"/>
                <w:lang w:val="sr-Cyrl-RS"/>
              </w:rPr>
            </w:pPr>
            <w:r>
              <w:rPr>
                <w:b/>
                <w:sz w:val="20"/>
                <w:szCs w:val="20"/>
              </w:rPr>
              <w:t xml:space="preserve">Назив </w:t>
            </w:r>
            <w:r>
              <w:rPr>
                <w:b/>
                <w:sz w:val="20"/>
                <w:szCs w:val="20"/>
                <w:lang w:val="sr-Cyrl-RS"/>
              </w:rPr>
              <w:t>добра</w:t>
            </w:r>
          </w:p>
        </w:tc>
      </w:tr>
      <w:tr w:rsidR="00040F9E" w:rsidRPr="000407F5" w:rsidTr="00040F9E">
        <w:trPr>
          <w:cantSplit/>
          <w:trHeight w:val="20"/>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40F9E" w:rsidRDefault="00040F9E" w:rsidP="00C43B3E">
            <w:pPr>
              <w:rPr>
                <w:sz w:val="22"/>
                <w:szCs w:val="22"/>
              </w:rPr>
            </w:pPr>
            <w:r w:rsidRPr="00040F9E">
              <w:rPr>
                <w:b/>
                <w:sz w:val="22"/>
                <w:szCs w:val="22"/>
              </w:rPr>
              <w:t>Игле за хемодијализу</w:t>
            </w:r>
            <w:r w:rsidRPr="00C43B3E">
              <w:rPr>
                <w:sz w:val="22"/>
                <w:szCs w:val="22"/>
              </w:rPr>
              <w:t xml:space="preserve">  - дужина металног дела игле 25мм, дужина пластичног црева 150мм, ротирајућа крила, венска игла са додатним отвором на врху</w:t>
            </w:r>
          </w:p>
        </w:tc>
      </w:tr>
      <w:tr w:rsidR="00040F9E" w:rsidRPr="000407F5" w:rsidTr="00040F9E">
        <w:trPr>
          <w:cantSplit/>
          <w:trHeight w:val="20"/>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40F9E" w:rsidRDefault="00040F9E" w:rsidP="007C50B5">
            <w:pPr>
              <w:rPr>
                <w:sz w:val="22"/>
                <w:szCs w:val="22"/>
              </w:rPr>
            </w:pPr>
            <w:r>
              <w:rPr>
                <w:sz w:val="22"/>
                <w:szCs w:val="22"/>
              </w:rPr>
              <w:t>Игле за хемодијализу - венска  ( V15G)</w:t>
            </w:r>
          </w:p>
        </w:tc>
      </w:tr>
      <w:tr w:rsidR="00040F9E" w:rsidRPr="000407F5" w:rsidTr="00040F9E">
        <w:trPr>
          <w:cantSplit/>
          <w:trHeight w:val="20"/>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40F9E" w:rsidRDefault="00040F9E" w:rsidP="007C50B5">
            <w:pPr>
              <w:rPr>
                <w:sz w:val="22"/>
                <w:szCs w:val="22"/>
              </w:rPr>
            </w:pPr>
            <w:r>
              <w:rPr>
                <w:sz w:val="22"/>
                <w:szCs w:val="22"/>
              </w:rPr>
              <w:t>Игле за хемодијализу – артеријска ( А16G)</w:t>
            </w:r>
          </w:p>
        </w:tc>
      </w:tr>
      <w:tr w:rsidR="00040F9E" w:rsidRPr="000407F5" w:rsidTr="00040F9E">
        <w:trPr>
          <w:cantSplit/>
          <w:trHeight w:val="20"/>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40F9E" w:rsidRPr="007C50B5" w:rsidRDefault="00040F9E" w:rsidP="007F4686">
            <w:pPr>
              <w:rPr>
                <w:sz w:val="22"/>
                <w:szCs w:val="22"/>
                <w:lang w:val="sr-Cyrl-RS"/>
              </w:rPr>
            </w:pPr>
            <w:r w:rsidRPr="007C50B5">
              <w:rPr>
                <w:sz w:val="22"/>
                <w:szCs w:val="22"/>
                <w:lang w:val="sr-Cyrl-RS"/>
              </w:rPr>
              <w:t xml:space="preserve">Игле за хемодијализу </w:t>
            </w:r>
            <w:r>
              <w:rPr>
                <w:sz w:val="22"/>
                <w:szCs w:val="22"/>
                <w:lang w:val="sr-Cyrl-RS"/>
              </w:rPr>
              <w:t>–</w:t>
            </w:r>
            <w:r w:rsidRPr="007C50B5">
              <w:rPr>
                <w:sz w:val="22"/>
                <w:szCs w:val="22"/>
                <w:lang w:val="sr-Cyrl-RS"/>
              </w:rPr>
              <w:t xml:space="preserve"> венска</w:t>
            </w:r>
            <w:r>
              <w:rPr>
                <w:sz w:val="22"/>
                <w:szCs w:val="22"/>
                <w:lang w:val="sr-Latn-RS"/>
              </w:rPr>
              <w:t xml:space="preserve">  </w:t>
            </w:r>
            <w:r w:rsidRPr="007C50B5">
              <w:rPr>
                <w:sz w:val="22"/>
                <w:szCs w:val="22"/>
                <w:lang w:val="sr-Cyrl-RS"/>
              </w:rPr>
              <w:t>( V17G)</w:t>
            </w:r>
          </w:p>
        </w:tc>
      </w:tr>
      <w:tr w:rsidR="00040F9E" w:rsidRPr="000407F5" w:rsidTr="00040F9E">
        <w:trPr>
          <w:cantSplit/>
          <w:trHeight w:val="20"/>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40F9E" w:rsidRPr="007C50B5" w:rsidRDefault="00040F9E" w:rsidP="007F4686">
            <w:pPr>
              <w:rPr>
                <w:sz w:val="22"/>
                <w:szCs w:val="22"/>
                <w:lang w:val="sr-Cyrl-RS"/>
              </w:rPr>
            </w:pPr>
            <w:r>
              <w:rPr>
                <w:sz w:val="22"/>
                <w:szCs w:val="22"/>
              </w:rPr>
              <w:t>Игле за хемодијализу</w:t>
            </w:r>
            <w:r>
              <w:rPr>
                <w:sz w:val="22"/>
                <w:szCs w:val="22"/>
                <w:lang w:val="sr-Cyrl-RS"/>
              </w:rPr>
              <w:t>-</w:t>
            </w:r>
            <w:r>
              <w:rPr>
                <w:sz w:val="22"/>
                <w:szCs w:val="22"/>
              </w:rPr>
              <w:t xml:space="preserve"> артеријска   </w:t>
            </w:r>
            <w:r w:rsidRPr="007C50B5">
              <w:rPr>
                <w:sz w:val="22"/>
                <w:szCs w:val="22"/>
                <w:lang w:val="sr-Cyrl-RS"/>
              </w:rPr>
              <w:t>( А17G)</w:t>
            </w:r>
          </w:p>
        </w:tc>
      </w:tr>
      <w:tr w:rsidR="00040F9E" w:rsidRPr="000407F5" w:rsidTr="00040F9E">
        <w:trPr>
          <w:cantSplit/>
          <w:trHeight w:val="20"/>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40F9E" w:rsidRDefault="00040F9E" w:rsidP="00832C0B">
            <w:pPr>
              <w:rPr>
                <w:sz w:val="22"/>
                <w:szCs w:val="22"/>
                <w:lang w:val="sr-Cyrl-RS"/>
              </w:rPr>
            </w:pPr>
            <w:r>
              <w:rPr>
                <w:sz w:val="22"/>
                <w:szCs w:val="22"/>
                <w:lang w:val="sr-Cyrl-RS"/>
              </w:rPr>
              <w:t xml:space="preserve">Игле за хемодијализу - </w:t>
            </w:r>
            <w:r>
              <w:t xml:space="preserve"> </w:t>
            </w:r>
            <w:r w:rsidRPr="00832C0B">
              <w:rPr>
                <w:sz w:val="22"/>
                <w:szCs w:val="22"/>
                <w:lang w:val="sr-Cyrl-RS"/>
              </w:rPr>
              <w:t>венска  ( V</w:t>
            </w:r>
            <w:r>
              <w:rPr>
                <w:sz w:val="22"/>
                <w:szCs w:val="22"/>
                <w:lang w:val="sr-Cyrl-RS"/>
              </w:rPr>
              <w:t>14</w:t>
            </w:r>
            <w:r w:rsidRPr="00832C0B">
              <w:rPr>
                <w:sz w:val="22"/>
                <w:szCs w:val="22"/>
                <w:lang w:val="sr-Cyrl-RS"/>
              </w:rPr>
              <w:t>G)</w:t>
            </w:r>
          </w:p>
        </w:tc>
      </w:tr>
      <w:tr w:rsidR="00040F9E" w:rsidRPr="000407F5" w:rsidTr="00040F9E">
        <w:trPr>
          <w:cantSplit/>
          <w:trHeight w:val="20"/>
        </w:trPr>
        <w:tc>
          <w:tcPr>
            <w:tcW w:w="8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40F9E" w:rsidRDefault="00040F9E" w:rsidP="007F4686">
            <w:pPr>
              <w:rPr>
                <w:sz w:val="22"/>
                <w:szCs w:val="22"/>
                <w:lang w:val="sr-Cyrl-RS"/>
              </w:rPr>
            </w:pPr>
            <w:r w:rsidRPr="00832C0B">
              <w:rPr>
                <w:sz w:val="22"/>
                <w:szCs w:val="22"/>
                <w:lang w:val="sr-Cyrl-RS"/>
              </w:rPr>
              <w:t>Игле за хемодијализу -</w:t>
            </w:r>
            <w:r>
              <w:t xml:space="preserve"> </w:t>
            </w:r>
            <w:r>
              <w:rPr>
                <w:sz w:val="22"/>
                <w:szCs w:val="22"/>
                <w:lang w:val="sr-Cyrl-RS"/>
              </w:rPr>
              <w:t>артеријска   ( А14</w:t>
            </w:r>
            <w:r w:rsidRPr="00832C0B">
              <w:rPr>
                <w:sz w:val="22"/>
                <w:szCs w:val="22"/>
                <w:lang w:val="sr-Cyrl-RS"/>
              </w:rPr>
              <w:t>G)</w:t>
            </w:r>
          </w:p>
        </w:tc>
      </w:tr>
    </w:tbl>
    <w:p w:rsidR="00A32FC2" w:rsidRDefault="00A32FC2" w:rsidP="00A32FC2">
      <w:pPr>
        <w:jc w:val="both"/>
        <w:rPr>
          <w:rFonts w:ascii="Arial" w:hAnsi="Arial" w:cs="Arial"/>
          <w:sz w:val="20"/>
          <w:szCs w:val="20"/>
        </w:rPr>
      </w:pPr>
    </w:p>
    <w:p w:rsidR="00A32FC2" w:rsidRDefault="00A32FC2" w:rsidP="00A32FC2">
      <w:pPr>
        <w:jc w:val="both"/>
        <w:rPr>
          <w:rFonts w:ascii="Arial" w:hAnsi="Arial" w:cs="Arial"/>
          <w:sz w:val="22"/>
          <w:szCs w:val="22"/>
        </w:rPr>
      </w:pPr>
    </w:p>
    <w:p w:rsidR="00A32FC2" w:rsidRDefault="00A32FC2" w:rsidP="00A32FC2">
      <w:pPr>
        <w:jc w:val="both"/>
        <w:rPr>
          <w:rFonts w:ascii="Arial" w:hAnsi="Arial" w:cs="Arial"/>
          <w:sz w:val="22"/>
          <w:szCs w:val="22"/>
        </w:rPr>
      </w:pPr>
    </w:p>
    <w:p w:rsidR="00A32FC2" w:rsidRPr="007C50B5" w:rsidRDefault="00A32FC2" w:rsidP="00A32FC2">
      <w:pPr>
        <w:jc w:val="both"/>
        <w:rPr>
          <w:rFonts w:ascii="Arial" w:hAnsi="Arial" w:cs="Arial"/>
          <w:sz w:val="22"/>
          <w:szCs w:val="22"/>
          <w:lang w:val="sr-Cyrl-RS"/>
        </w:rPr>
      </w:pPr>
    </w:p>
    <w:p w:rsidR="00A32FC2" w:rsidRDefault="00A32FC2" w:rsidP="00A32FC2">
      <w:pPr>
        <w:jc w:val="both"/>
        <w:rPr>
          <w:rFonts w:ascii="Arial" w:hAnsi="Arial" w:cs="Arial"/>
          <w:i/>
          <w:iCs/>
          <w:sz w:val="22"/>
          <w:szCs w:val="22"/>
        </w:rPr>
      </w:pPr>
    </w:p>
    <w:p w:rsidR="00A32FC2" w:rsidRPr="006D274F" w:rsidRDefault="00A32FC2" w:rsidP="009B1B35">
      <w:pPr>
        <w:shd w:val="clear" w:color="auto" w:fill="C6D9F1"/>
        <w:ind w:left="-450"/>
        <w:jc w:val="both"/>
        <w:rPr>
          <w:b/>
          <w:bCs/>
          <w:i/>
          <w:iCs/>
        </w:rPr>
      </w:pPr>
      <w:proofErr w:type="gramStart"/>
      <w:r w:rsidRPr="00D366B4">
        <w:rPr>
          <w:b/>
          <w:bCs/>
          <w:i/>
          <w:iCs/>
        </w:rPr>
        <w:t>III  ВРСТА</w:t>
      </w:r>
      <w:proofErr w:type="gramEnd"/>
      <w:r w:rsidRPr="00D366B4">
        <w:rPr>
          <w:b/>
          <w:bCs/>
          <w:i/>
          <w:iCs/>
        </w:rPr>
        <w:t>, ТЕХНИЧКЕ КАРАКТЕРИСТИКЕ, КВАЛИТЕТ, КОЛИЧИ</w:t>
      </w:r>
      <w:r w:rsidR="006D274F">
        <w:rPr>
          <w:b/>
          <w:bCs/>
          <w:i/>
          <w:iCs/>
        </w:rPr>
        <w:t>НА И ОПИС ДОБАРА,НАЧИН СПРОВОЂЕЊА КОНТРОЛЕ И ОБЕЗБЕЂИВАЊА ГАРАНЦИЈЕ КВАЛИТЕТА,РОК ИЗВРШЕЊА, МЕСТО ИСПОРУКЕ ДОБАРА И СЛ.</w:t>
      </w:r>
    </w:p>
    <w:p w:rsidR="00A32FC2" w:rsidRPr="00A14DAE" w:rsidRDefault="00A32FC2" w:rsidP="00A14DAE">
      <w:pPr>
        <w:ind w:left="-810"/>
        <w:jc w:val="center"/>
        <w:rPr>
          <w:b/>
          <w:iCs/>
          <w:lang w:val="sr-Cyrl-CS"/>
        </w:rPr>
      </w:pPr>
      <w:r w:rsidRPr="00D366B4">
        <w:rPr>
          <w:b/>
          <w:iCs/>
        </w:rPr>
        <w:t xml:space="preserve">ЈАВНА </w:t>
      </w:r>
      <w:proofErr w:type="gramStart"/>
      <w:r w:rsidRPr="00D366B4">
        <w:rPr>
          <w:b/>
          <w:iCs/>
        </w:rPr>
        <w:t>НАБАВКА  -</w:t>
      </w:r>
      <w:proofErr w:type="gramEnd"/>
      <w:r w:rsidRPr="00D366B4">
        <w:rPr>
          <w:b/>
          <w:iCs/>
        </w:rPr>
        <w:t xml:space="preserve">  П</w:t>
      </w:r>
      <w:r w:rsidR="008672DD">
        <w:rPr>
          <w:b/>
          <w:iCs/>
        </w:rPr>
        <w:t xml:space="preserve">отрошни материјал за </w:t>
      </w:r>
      <w:r w:rsidR="008672DD" w:rsidRPr="00B66F5B">
        <w:rPr>
          <w:b/>
          <w:iCs/>
        </w:rPr>
        <w:t xml:space="preserve">дијализу </w:t>
      </w:r>
      <w:r w:rsidRPr="00B66F5B">
        <w:rPr>
          <w:b/>
          <w:iCs/>
        </w:rPr>
        <w:t>бр</w:t>
      </w:r>
      <w:r w:rsidR="001F4D83">
        <w:rPr>
          <w:b/>
          <w:iCs/>
        </w:rPr>
        <w:t xml:space="preserve">. </w:t>
      </w:r>
      <w:r w:rsidR="00CD32AD" w:rsidRPr="001F4D83">
        <w:rPr>
          <w:b/>
          <w:iCs/>
        </w:rPr>
        <w:t>БВ</w:t>
      </w:r>
      <w:r w:rsidR="00521FA8">
        <w:rPr>
          <w:lang w:val="sr-Latn-RS"/>
        </w:rPr>
        <w:t>6</w:t>
      </w:r>
      <w:r w:rsidR="00CD32AD" w:rsidRPr="001F4D83">
        <w:rPr>
          <w:b/>
          <w:iCs/>
        </w:rPr>
        <w:t>/01-201</w:t>
      </w:r>
      <w:r w:rsidR="001F4D83" w:rsidRPr="001F4D83">
        <w:rPr>
          <w:b/>
          <w:iCs/>
        </w:rPr>
        <w:t>8</w:t>
      </w:r>
    </w:p>
    <w:tbl>
      <w:tblPr>
        <w:tblStyle w:val="TableGrid"/>
        <w:tblpPr w:leftFromText="180" w:rightFromText="180" w:vertAnchor="text" w:horzAnchor="page" w:tblpX="1846" w:tblpY="148"/>
        <w:tblW w:w="8129" w:type="dxa"/>
        <w:tblLayout w:type="fixed"/>
        <w:tblLook w:val="04A0" w:firstRow="1" w:lastRow="0" w:firstColumn="1" w:lastColumn="0" w:noHBand="0" w:noVBand="1"/>
      </w:tblPr>
      <w:tblGrid>
        <w:gridCol w:w="5879"/>
        <w:gridCol w:w="1080"/>
        <w:gridCol w:w="1170"/>
      </w:tblGrid>
      <w:tr w:rsidR="00040F9E" w:rsidRPr="000407F5" w:rsidTr="00040F9E">
        <w:trPr>
          <w:cantSplit/>
          <w:trHeight w:val="845"/>
        </w:trPr>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F9E" w:rsidRPr="00281930" w:rsidRDefault="00040F9E" w:rsidP="00E875E3">
            <w:pPr>
              <w:jc w:val="center"/>
              <w:rPr>
                <w:b/>
                <w:sz w:val="20"/>
                <w:szCs w:val="20"/>
                <w:lang w:val="sr-Cyrl-RS"/>
              </w:rPr>
            </w:pPr>
            <w:r>
              <w:rPr>
                <w:b/>
                <w:sz w:val="20"/>
                <w:szCs w:val="20"/>
              </w:rPr>
              <w:t xml:space="preserve">Назив </w:t>
            </w:r>
            <w:r>
              <w:rPr>
                <w:b/>
                <w:sz w:val="20"/>
                <w:szCs w:val="20"/>
                <w:lang w:val="sr-Cyrl-RS"/>
              </w:rPr>
              <w:t>добра</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F9E" w:rsidRPr="00281930" w:rsidRDefault="00040F9E" w:rsidP="00E875E3">
            <w:pPr>
              <w:jc w:val="center"/>
              <w:rPr>
                <w:lang w:val="sr-Cyrl-RS"/>
              </w:rPr>
            </w:pPr>
            <w:r w:rsidRPr="00281930">
              <w:rPr>
                <w:b/>
                <w:sz w:val="20"/>
                <w:szCs w:val="20"/>
                <w:lang w:val="sr-Cyrl-RS"/>
              </w:rPr>
              <w:t>Јединица</w:t>
            </w:r>
            <w:r>
              <w:rPr>
                <w:lang w:val="sr-Cyrl-RS"/>
              </w:rPr>
              <w:t xml:space="preserve"> </w:t>
            </w:r>
            <w:r w:rsidRPr="00281930">
              <w:rPr>
                <w:b/>
                <w:sz w:val="20"/>
                <w:szCs w:val="20"/>
                <w:lang w:val="sr-Cyrl-RS"/>
              </w:rPr>
              <w:t>мере</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F9E" w:rsidRPr="000407F5" w:rsidRDefault="00040F9E" w:rsidP="00E875E3">
            <w:pPr>
              <w:jc w:val="center"/>
              <w:rPr>
                <w:b/>
                <w:sz w:val="20"/>
                <w:szCs w:val="20"/>
              </w:rPr>
            </w:pPr>
            <w:r w:rsidRPr="000407F5">
              <w:rPr>
                <w:b/>
                <w:sz w:val="20"/>
                <w:szCs w:val="20"/>
              </w:rPr>
              <w:t>Количина</w:t>
            </w:r>
          </w:p>
        </w:tc>
      </w:tr>
      <w:tr w:rsidR="003C456A" w:rsidRPr="000407F5" w:rsidTr="003C456A">
        <w:trPr>
          <w:cantSplit/>
          <w:trHeight w:val="20"/>
        </w:trPr>
        <w:tc>
          <w:tcPr>
            <w:tcW w:w="81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56A" w:rsidRPr="000407F5" w:rsidRDefault="003C456A" w:rsidP="003C456A">
            <w:pPr>
              <w:spacing w:line="240" w:lineRule="auto"/>
              <w:jc w:val="center"/>
              <w:rPr>
                <w:b/>
                <w:sz w:val="20"/>
                <w:szCs w:val="20"/>
              </w:rPr>
            </w:pPr>
            <w:r w:rsidRPr="00C43B3E">
              <w:rPr>
                <w:b/>
                <w:sz w:val="22"/>
                <w:szCs w:val="22"/>
              </w:rPr>
              <w:t>Игле за хемодијализу</w:t>
            </w:r>
            <w:r>
              <w:rPr>
                <w:lang w:val="sr-Cyrl-RS"/>
              </w:rPr>
              <w:t xml:space="preserve">  - </w:t>
            </w:r>
            <w:r>
              <w:rPr>
                <w:lang w:val="sr-Cyrl-RS"/>
              </w:rPr>
              <w:t>дужина металног дела игле 25мм, дужина пластичног црева 150мм, ротирајућа крила,</w:t>
            </w:r>
            <w:r>
              <w:rPr>
                <w:lang w:val="sr-Cyrl-RS"/>
              </w:rPr>
              <w:t xml:space="preserve"> венска игла</w:t>
            </w:r>
            <w:r>
              <w:rPr>
                <w:lang w:val="sr-Cyrl-RS"/>
              </w:rPr>
              <w:t xml:space="preserve"> са додатним отвором на врху</w:t>
            </w:r>
          </w:p>
        </w:tc>
      </w:tr>
      <w:tr w:rsidR="00040F9E" w:rsidRPr="000407F5" w:rsidTr="00040F9E">
        <w:trPr>
          <w:cantSplit/>
          <w:trHeight w:val="20"/>
        </w:trPr>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40F9E" w:rsidRDefault="00040F9E" w:rsidP="00E875E3">
            <w:pPr>
              <w:rPr>
                <w:sz w:val="22"/>
                <w:szCs w:val="22"/>
              </w:rPr>
            </w:pPr>
            <w:r>
              <w:rPr>
                <w:sz w:val="22"/>
                <w:szCs w:val="22"/>
              </w:rPr>
              <w:t>Игле за хемодијализу - венска  ( V15G)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F9E" w:rsidRDefault="00040F9E" w:rsidP="00E875E3">
            <w:r w:rsidRPr="00CA20E9">
              <w:t>ком</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F9E" w:rsidRPr="007C50B5" w:rsidRDefault="00040F9E" w:rsidP="00E875E3">
            <w:pPr>
              <w:spacing w:line="240" w:lineRule="auto"/>
              <w:jc w:val="right"/>
              <w:rPr>
                <w:b/>
                <w:sz w:val="20"/>
                <w:szCs w:val="20"/>
                <w:lang w:val="sr-Cyrl-RS"/>
              </w:rPr>
            </w:pPr>
            <w:r>
              <w:rPr>
                <w:b/>
                <w:sz w:val="20"/>
                <w:szCs w:val="20"/>
                <w:lang w:val="sr-Cyrl-RS"/>
              </w:rPr>
              <w:t>3000</w:t>
            </w:r>
          </w:p>
        </w:tc>
      </w:tr>
      <w:tr w:rsidR="00040F9E" w:rsidRPr="000407F5" w:rsidTr="00040F9E">
        <w:trPr>
          <w:cantSplit/>
          <w:trHeight w:val="20"/>
        </w:trPr>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40F9E" w:rsidRDefault="00040F9E" w:rsidP="00E875E3">
            <w:pPr>
              <w:rPr>
                <w:sz w:val="22"/>
                <w:szCs w:val="22"/>
              </w:rPr>
            </w:pPr>
            <w:r>
              <w:rPr>
                <w:sz w:val="22"/>
                <w:szCs w:val="22"/>
              </w:rPr>
              <w:t>Игле за хемодијализу – артеријска  ( А16G)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F9E" w:rsidRDefault="00040F9E" w:rsidP="00E875E3">
            <w:r w:rsidRPr="00CA20E9">
              <w:t>ком</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0F9E" w:rsidRPr="007C50B5" w:rsidRDefault="00040F9E" w:rsidP="00E875E3">
            <w:pPr>
              <w:spacing w:line="240" w:lineRule="auto"/>
              <w:jc w:val="right"/>
              <w:rPr>
                <w:b/>
                <w:sz w:val="20"/>
                <w:szCs w:val="20"/>
                <w:lang w:val="sr-Cyrl-RS"/>
              </w:rPr>
            </w:pPr>
            <w:r>
              <w:rPr>
                <w:b/>
                <w:sz w:val="20"/>
                <w:szCs w:val="20"/>
              </w:rPr>
              <w:t>3000</w:t>
            </w:r>
          </w:p>
        </w:tc>
      </w:tr>
      <w:tr w:rsidR="00040F9E" w:rsidRPr="000407F5" w:rsidTr="00040F9E">
        <w:trPr>
          <w:cantSplit/>
          <w:trHeight w:val="20"/>
        </w:trPr>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Pr="006A70B4" w:rsidRDefault="00040F9E" w:rsidP="00E875E3">
            <w:r w:rsidRPr="006A70B4">
              <w:t xml:space="preserve">Игле за хемодијализу </w:t>
            </w:r>
            <w:r>
              <w:t>–</w:t>
            </w:r>
            <w:r w:rsidRPr="006A70B4">
              <w:t xml:space="preserve"> венска</w:t>
            </w:r>
            <w:r>
              <w:t xml:space="preserve">  </w:t>
            </w:r>
            <w:r w:rsidRPr="006A70B4">
              <w:t>( V17G)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Default="00040F9E" w:rsidP="00E875E3">
            <w:r w:rsidRPr="00CA20E9">
              <w:t>ком</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0F9E" w:rsidRPr="007C50B5" w:rsidRDefault="00040F9E" w:rsidP="00E875E3">
            <w:pPr>
              <w:spacing w:line="240" w:lineRule="auto"/>
              <w:jc w:val="right"/>
              <w:rPr>
                <w:b/>
                <w:sz w:val="20"/>
                <w:szCs w:val="20"/>
                <w:lang w:val="sr-Cyrl-RS"/>
              </w:rPr>
            </w:pPr>
            <w:r>
              <w:rPr>
                <w:b/>
                <w:sz w:val="20"/>
                <w:szCs w:val="20"/>
                <w:lang w:val="sr-Latn-RS"/>
              </w:rPr>
              <w:t>2</w:t>
            </w:r>
            <w:r>
              <w:rPr>
                <w:b/>
                <w:sz w:val="20"/>
                <w:szCs w:val="20"/>
                <w:lang w:val="sr-Cyrl-RS"/>
              </w:rPr>
              <w:t>00</w:t>
            </w:r>
          </w:p>
        </w:tc>
      </w:tr>
      <w:tr w:rsidR="00040F9E" w:rsidRPr="000407F5" w:rsidTr="00040F9E">
        <w:trPr>
          <w:cantSplit/>
          <w:trHeight w:val="20"/>
        </w:trPr>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Default="00040F9E" w:rsidP="00C76AE9">
            <w:r w:rsidRPr="006A70B4">
              <w:t>Игле за хемодијализу- артеријска  ( А17G)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Default="00040F9E" w:rsidP="00E875E3">
            <w:r w:rsidRPr="00CA20E9">
              <w:t>ком</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0F9E" w:rsidRPr="007C50B5" w:rsidRDefault="00040F9E" w:rsidP="00E875E3">
            <w:pPr>
              <w:spacing w:line="240" w:lineRule="auto"/>
              <w:jc w:val="right"/>
              <w:rPr>
                <w:b/>
                <w:sz w:val="20"/>
                <w:szCs w:val="20"/>
                <w:lang w:val="sr-Cyrl-RS"/>
              </w:rPr>
            </w:pPr>
            <w:r>
              <w:rPr>
                <w:b/>
                <w:sz w:val="20"/>
                <w:szCs w:val="20"/>
                <w:lang w:val="sr-Latn-RS"/>
              </w:rPr>
              <w:t>20</w:t>
            </w:r>
            <w:r>
              <w:rPr>
                <w:b/>
                <w:sz w:val="20"/>
                <w:szCs w:val="20"/>
                <w:lang w:val="sr-Cyrl-RS"/>
              </w:rPr>
              <w:t>0</w:t>
            </w:r>
          </w:p>
        </w:tc>
      </w:tr>
      <w:tr w:rsidR="00040F9E" w:rsidRPr="000407F5" w:rsidTr="00040F9E">
        <w:trPr>
          <w:cantSplit/>
          <w:trHeight w:val="20"/>
        </w:trPr>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Pr="00832C0B" w:rsidRDefault="00040F9E" w:rsidP="00C43B3E">
            <w:pPr>
              <w:rPr>
                <w:lang w:val="sr-Cyrl-RS"/>
              </w:rPr>
            </w:pPr>
            <w:r>
              <w:t xml:space="preserve">Игле за </w:t>
            </w:r>
            <w:r>
              <w:t>хемодијализу -  венска  ( V14G)</w:t>
            </w:r>
            <w:r>
              <w:rPr>
                <w:lang w:val="sr-Cyrl-RS"/>
              </w:rP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Pr="00832C0B" w:rsidRDefault="00040F9E" w:rsidP="00832C0B">
            <w:pPr>
              <w:rPr>
                <w:lang w:val="sr-Cyrl-RS"/>
              </w:rPr>
            </w:pPr>
            <w:r>
              <w:rPr>
                <w:lang w:val="sr-Cyrl-RS"/>
              </w:rPr>
              <w:t>к</w:t>
            </w:r>
            <w:r>
              <w:t>ом</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0F9E" w:rsidRPr="00832C0B" w:rsidRDefault="00040F9E" w:rsidP="00E875E3">
            <w:pPr>
              <w:spacing w:line="240" w:lineRule="auto"/>
              <w:jc w:val="right"/>
              <w:rPr>
                <w:b/>
                <w:sz w:val="20"/>
                <w:szCs w:val="20"/>
                <w:lang w:val="sr-Cyrl-RS"/>
              </w:rPr>
            </w:pPr>
            <w:r>
              <w:rPr>
                <w:b/>
                <w:sz w:val="20"/>
                <w:szCs w:val="20"/>
                <w:lang w:val="sr-Cyrl-RS"/>
              </w:rPr>
              <w:t>50</w:t>
            </w:r>
          </w:p>
        </w:tc>
      </w:tr>
      <w:tr w:rsidR="00040F9E" w:rsidRPr="000407F5" w:rsidTr="00040F9E">
        <w:trPr>
          <w:cantSplit/>
          <w:trHeight w:val="20"/>
        </w:trPr>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Pr="00832C0B" w:rsidRDefault="00040F9E" w:rsidP="00C43B3E">
            <w:pPr>
              <w:rPr>
                <w:lang w:val="sr-Cyrl-RS"/>
              </w:rPr>
            </w:pPr>
            <w:r>
              <w:t>Игле за хемодијализу - артеријска   ( А14G)</w:t>
            </w:r>
            <w: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F9E" w:rsidRPr="00CA20E9" w:rsidRDefault="00040F9E" w:rsidP="00E875E3">
            <w:r>
              <w:t>ком</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0F9E" w:rsidRPr="00832C0B" w:rsidRDefault="00040F9E" w:rsidP="00E875E3">
            <w:pPr>
              <w:spacing w:line="240" w:lineRule="auto"/>
              <w:jc w:val="right"/>
              <w:rPr>
                <w:b/>
                <w:sz w:val="20"/>
                <w:szCs w:val="20"/>
                <w:lang w:val="sr-Cyrl-RS"/>
              </w:rPr>
            </w:pPr>
            <w:r>
              <w:rPr>
                <w:b/>
                <w:sz w:val="20"/>
                <w:szCs w:val="20"/>
                <w:lang w:val="sr-Cyrl-RS"/>
              </w:rPr>
              <w:t>50</w:t>
            </w:r>
          </w:p>
        </w:tc>
      </w:tr>
    </w:tbl>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r>
        <w:rPr>
          <w:rFonts w:ascii="Times New Roman" w:hAnsi="Times New Roman" w:cs="Times New Roman"/>
          <w:b/>
          <w:color w:val="auto"/>
          <w:lang w:val="sr-Cyrl-RS"/>
        </w:rPr>
        <w:t xml:space="preserve">        </w:t>
      </w: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6170A9">
      <w:pPr>
        <w:pStyle w:val="Default"/>
        <w:numPr>
          <w:ilvl w:val="0"/>
          <w:numId w:val="32"/>
        </w:numPr>
        <w:ind w:left="-284" w:right="-151" w:hanging="180"/>
        <w:jc w:val="both"/>
        <w:rPr>
          <w:rFonts w:ascii="Times New Roman" w:hAnsi="Times New Roman" w:cs="Times New Roman"/>
          <w:b/>
          <w:color w:val="auto"/>
          <w:lang w:val="sr-Cyrl-CS"/>
        </w:rPr>
      </w:pPr>
    </w:p>
    <w:p w:rsidR="00040F9E" w:rsidRPr="00040F9E" w:rsidRDefault="00040F9E" w:rsidP="003C456A">
      <w:pPr>
        <w:pStyle w:val="Default"/>
        <w:ind w:left="-284" w:right="-151"/>
        <w:jc w:val="both"/>
        <w:rPr>
          <w:rFonts w:ascii="Times New Roman" w:hAnsi="Times New Roman" w:cs="Times New Roman"/>
          <w:b/>
          <w:color w:val="auto"/>
          <w:lang w:val="sr-Cyrl-CS"/>
        </w:rPr>
      </w:pPr>
    </w:p>
    <w:p w:rsidR="00040F9E" w:rsidRDefault="00040F9E" w:rsidP="00040F9E">
      <w:pPr>
        <w:pStyle w:val="Default"/>
        <w:ind w:left="-284" w:right="-151"/>
        <w:jc w:val="both"/>
        <w:rPr>
          <w:rFonts w:ascii="Times New Roman" w:hAnsi="Times New Roman" w:cs="Times New Roman"/>
          <w:b/>
          <w:color w:val="auto"/>
          <w:lang w:val="sr-Cyrl-CS"/>
        </w:rPr>
      </w:pPr>
    </w:p>
    <w:p w:rsidR="00A32FC2" w:rsidRPr="00040F9E" w:rsidRDefault="00A32FC2" w:rsidP="00040F9E">
      <w:pPr>
        <w:pStyle w:val="Default"/>
        <w:ind w:left="-284" w:right="-151"/>
        <w:jc w:val="both"/>
        <w:rPr>
          <w:rFonts w:ascii="Times New Roman" w:hAnsi="Times New Roman" w:cs="Times New Roman"/>
          <w:b/>
          <w:color w:val="auto"/>
          <w:lang w:val="sr-Cyrl-CS"/>
        </w:rPr>
      </w:pPr>
      <w:r w:rsidRPr="00040F9E">
        <w:rPr>
          <w:rFonts w:ascii="Times New Roman" w:hAnsi="Times New Roman" w:cs="Times New Roman"/>
          <w:b/>
          <w:color w:val="auto"/>
        </w:rPr>
        <w:t>Неопходно је да понуђена добра поседују следеће техничке карактеристике:</w:t>
      </w:r>
    </w:p>
    <w:p w:rsidR="00A32FC2" w:rsidRPr="00856D16" w:rsidRDefault="0010371C" w:rsidP="006170A9">
      <w:pPr>
        <w:pStyle w:val="Default"/>
        <w:ind w:left="-284" w:right="-151"/>
        <w:jc w:val="both"/>
        <w:rPr>
          <w:rFonts w:ascii="Times New Roman" w:hAnsi="Times New Roman" w:cs="Times New Roman"/>
          <w:b/>
          <w:color w:val="auto"/>
          <w:lang w:val="sr-Cyrl-CS"/>
        </w:rPr>
      </w:pPr>
      <w:r w:rsidRPr="00F31B00">
        <w:rPr>
          <w:rFonts w:ascii="Times New Roman" w:hAnsi="Times New Roman" w:cs="Times New Roman"/>
          <w:b/>
          <w:color w:val="auto"/>
        </w:rPr>
        <w:t>1.</w:t>
      </w:r>
      <w:r w:rsidR="00A32FC2" w:rsidRPr="00F31B00">
        <w:rPr>
          <w:rFonts w:ascii="Times New Roman" w:hAnsi="Times New Roman" w:cs="Times New Roman"/>
          <w:b/>
          <w:color w:val="auto"/>
          <w:lang w:val="sr-Cyrl-CS"/>
        </w:rPr>
        <w:t xml:space="preserve">Понуђена медицинска средства у свему морају испуњавати стандарде материјала који су дефинисани Правилником о стандардима материјала за дијализе које се обезбеђују из средстава обавезног здравственог </w:t>
      </w:r>
      <w:r w:rsidR="00A32FC2" w:rsidRPr="00856D16">
        <w:rPr>
          <w:rFonts w:ascii="Times New Roman" w:hAnsi="Times New Roman" w:cs="Times New Roman"/>
          <w:b/>
          <w:color w:val="auto"/>
          <w:lang w:val="sr-Cyrl-CS"/>
        </w:rPr>
        <w:t>осигурања („Службени гл</w:t>
      </w:r>
      <w:r w:rsidR="004F15AB" w:rsidRPr="00856D16">
        <w:rPr>
          <w:rFonts w:ascii="Times New Roman" w:hAnsi="Times New Roman" w:cs="Times New Roman"/>
          <w:b/>
          <w:color w:val="auto"/>
          <w:lang w:val="sr-Cyrl-CS"/>
        </w:rPr>
        <w:t>асник РС</w:t>
      </w:r>
      <w:proofErr w:type="gramStart"/>
      <w:r w:rsidR="004F15AB" w:rsidRPr="00856D16">
        <w:rPr>
          <w:rFonts w:ascii="Times New Roman" w:hAnsi="Times New Roman" w:cs="Times New Roman"/>
          <w:b/>
          <w:color w:val="auto"/>
          <w:lang w:val="sr-Cyrl-CS"/>
        </w:rPr>
        <w:t>“ бр</w:t>
      </w:r>
      <w:proofErr w:type="gramEnd"/>
      <w:r w:rsidR="004F15AB" w:rsidRPr="00856D16">
        <w:rPr>
          <w:rFonts w:ascii="Times New Roman" w:hAnsi="Times New Roman" w:cs="Times New Roman"/>
          <w:b/>
          <w:color w:val="auto"/>
          <w:lang w:val="sr-Cyrl-CS"/>
        </w:rPr>
        <w:t>. 88/12, 41/13, 36/14</w:t>
      </w:r>
      <w:r w:rsidR="00652F82" w:rsidRPr="00856D16">
        <w:rPr>
          <w:rFonts w:ascii="Times New Roman" w:hAnsi="Times New Roman" w:cs="Times New Roman"/>
          <w:b/>
          <w:color w:val="auto"/>
          <w:lang w:val="sr-Cyrl-CS"/>
        </w:rPr>
        <w:t>,</w:t>
      </w:r>
      <w:r w:rsidR="004F15AB" w:rsidRPr="00856D16">
        <w:rPr>
          <w:rFonts w:ascii="Times New Roman" w:hAnsi="Times New Roman" w:cs="Times New Roman"/>
          <w:b/>
          <w:color w:val="auto"/>
          <w:lang w:val="sr-Cyrl-CS"/>
        </w:rPr>
        <w:t xml:space="preserve"> </w:t>
      </w:r>
      <w:r w:rsidR="00A32FC2" w:rsidRPr="00856D16">
        <w:rPr>
          <w:rFonts w:ascii="Times New Roman" w:hAnsi="Times New Roman" w:cs="Times New Roman"/>
          <w:b/>
          <w:color w:val="auto"/>
          <w:lang w:val="sr-Cyrl-CS"/>
        </w:rPr>
        <w:t>37/14</w:t>
      </w:r>
      <w:r w:rsidR="004F15AB" w:rsidRPr="00856D16">
        <w:rPr>
          <w:rFonts w:ascii="Times New Roman" w:hAnsi="Times New Roman" w:cs="Times New Roman"/>
          <w:b/>
          <w:color w:val="auto"/>
          <w:lang w:val="sr-Cyrl-RS"/>
        </w:rPr>
        <w:t xml:space="preserve">, </w:t>
      </w:r>
      <w:r w:rsidR="008C645A" w:rsidRPr="00856D16">
        <w:rPr>
          <w:rFonts w:ascii="Times New Roman" w:hAnsi="Times New Roman" w:cs="Times New Roman"/>
          <w:b/>
          <w:color w:val="auto"/>
        </w:rPr>
        <w:t xml:space="preserve"> </w:t>
      </w:r>
      <w:r w:rsidRPr="00856D16">
        <w:rPr>
          <w:rFonts w:ascii="Times New Roman" w:hAnsi="Times New Roman" w:cs="Times New Roman"/>
          <w:b/>
          <w:color w:val="auto"/>
          <w:lang w:val="sr-Latn-CS"/>
        </w:rPr>
        <w:t>88/15</w:t>
      </w:r>
      <w:r w:rsidR="00856D16" w:rsidRPr="00856D16">
        <w:rPr>
          <w:rFonts w:ascii="Times New Roman" w:hAnsi="Times New Roman" w:cs="Times New Roman"/>
          <w:b/>
          <w:color w:val="auto"/>
          <w:lang w:val="sr-Cyrl-RS"/>
        </w:rPr>
        <w:t>, 82/17 и 48/</w:t>
      </w:r>
      <w:r w:rsidR="004F15AB" w:rsidRPr="00856D16">
        <w:rPr>
          <w:rFonts w:ascii="Times New Roman" w:hAnsi="Times New Roman" w:cs="Times New Roman"/>
          <w:b/>
          <w:color w:val="auto"/>
          <w:lang w:val="sr-Cyrl-RS"/>
        </w:rPr>
        <w:t>18</w:t>
      </w:r>
      <w:r w:rsidR="00A32FC2" w:rsidRPr="00856D16">
        <w:rPr>
          <w:rFonts w:ascii="Times New Roman" w:hAnsi="Times New Roman" w:cs="Times New Roman"/>
          <w:b/>
          <w:color w:val="auto"/>
          <w:lang w:val="sr-Cyrl-CS"/>
        </w:rPr>
        <w:t xml:space="preserve">)  </w:t>
      </w:r>
    </w:p>
    <w:p w:rsidR="0010371C" w:rsidRPr="00C43B3E" w:rsidRDefault="0010371C" w:rsidP="006170A9">
      <w:pPr>
        <w:pStyle w:val="Default"/>
        <w:tabs>
          <w:tab w:val="left" w:pos="360"/>
        </w:tabs>
        <w:ind w:left="-284" w:right="-151"/>
        <w:jc w:val="both"/>
        <w:rPr>
          <w:rFonts w:ascii="Times New Roman" w:hAnsi="Times New Roman" w:cs="Times New Roman"/>
          <w:b/>
          <w:color w:val="auto"/>
          <w:lang w:val="sr-Cyrl-CS"/>
        </w:rPr>
      </w:pPr>
      <w:r w:rsidRPr="00C43B3E">
        <w:rPr>
          <w:rFonts w:ascii="Times New Roman" w:hAnsi="Times New Roman" w:cs="Times New Roman"/>
          <w:b/>
          <w:color w:val="auto"/>
          <w:lang w:val="sr-Cyrl-CS"/>
        </w:rPr>
        <w:t>2.Понуђено медицинско средство мора поседовати CE знак.</w:t>
      </w:r>
    </w:p>
    <w:p w:rsidR="00A14DAE" w:rsidRPr="00C43B3E" w:rsidRDefault="0010371C" w:rsidP="008C645A">
      <w:pPr>
        <w:tabs>
          <w:tab w:val="left" w:pos="360"/>
          <w:tab w:val="left" w:pos="540"/>
        </w:tabs>
        <w:suppressAutoHyphens w:val="0"/>
        <w:spacing w:line="240" w:lineRule="auto"/>
        <w:ind w:left="-284" w:right="-151"/>
        <w:jc w:val="both"/>
        <w:rPr>
          <w:b/>
          <w:lang w:val="sr-Cyrl-CS"/>
        </w:rPr>
      </w:pPr>
      <w:r w:rsidRPr="00C43B3E">
        <w:rPr>
          <w:b/>
          <w:color w:val="auto"/>
          <w:lang w:val="sr-Cyrl-CS"/>
        </w:rPr>
        <w:lastRenderedPageBreak/>
        <w:t>3.</w:t>
      </w:r>
      <w:r w:rsidR="00A14DAE" w:rsidRPr="00C43B3E">
        <w:rPr>
          <w:b/>
          <w:lang w:val="sr-Cyrl-CS"/>
        </w:rPr>
        <w:t>Понуђена медицинска средства, која подлежу обавези стерилности, морају имати  рок стерилности најмање 50% декларисаног рока произвођача на дан испоруке. Понуђена медицинска средства која не подлежу обавези стерилности морају имати  рок употребе најмање 6 месеци декларисаног рока произвођача на дан испоруке</w:t>
      </w:r>
    </w:p>
    <w:p w:rsidR="00F31B00" w:rsidRPr="00C43B3E" w:rsidRDefault="00281930" w:rsidP="008C645A">
      <w:pPr>
        <w:suppressAutoHyphens w:val="0"/>
        <w:spacing w:line="240" w:lineRule="auto"/>
        <w:ind w:left="-284" w:right="-151"/>
        <w:jc w:val="both"/>
        <w:rPr>
          <w:b/>
        </w:rPr>
      </w:pPr>
      <w:r w:rsidRPr="00C43B3E">
        <w:rPr>
          <w:b/>
          <w:color w:val="auto"/>
        </w:rPr>
        <w:t>4</w:t>
      </w:r>
      <w:r w:rsidR="007A183B" w:rsidRPr="00C43B3E">
        <w:rPr>
          <w:b/>
          <w:color w:val="auto"/>
        </w:rPr>
        <w:t>.</w:t>
      </w:r>
      <w:r w:rsidR="00F31B00" w:rsidRPr="00C43B3E">
        <w:rPr>
          <w:b/>
          <w:color w:val="auto"/>
        </w:rPr>
        <w:t xml:space="preserve"> Наручилац задржава право да у току стручне оцене понуда захтева доставу узорака за све понуђене производе у случају да комисија закључи да је то потребно.</w:t>
      </w:r>
      <w:r w:rsidR="0066116C" w:rsidRPr="00C43B3E">
        <w:rPr>
          <w:b/>
          <w:color w:val="auto"/>
        </w:rPr>
        <w:t xml:space="preserve"> </w:t>
      </w:r>
      <w:proofErr w:type="gramStart"/>
      <w:r w:rsidR="00F31B00" w:rsidRPr="00C43B3E">
        <w:rPr>
          <w:b/>
        </w:rPr>
        <w:t>Наручилац ће Захтев за доставу узорака упутити факсом или маил-ом.</w:t>
      </w:r>
      <w:proofErr w:type="gramEnd"/>
      <w:r w:rsidR="00C76AE9" w:rsidRPr="00C43B3E">
        <w:rPr>
          <w:b/>
        </w:rPr>
        <w:t xml:space="preserve"> </w:t>
      </w:r>
      <w:proofErr w:type="gramStart"/>
      <w:r w:rsidR="00F31B00" w:rsidRPr="00C43B3E">
        <w:rPr>
          <w:b/>
        </w:rPr>
        <w:t>Рок за доставу узорака је 48 сати.</w:t>
      </w:r>
      <w:proofErr w:type="gramEnd"/>
      <w:r w:rsidR="0066116C" w:rsidRPr="00C43B3E">
        <w:rPr>
          <w:b/>
        </w:rPr>
        <w:t xml:space="preserve"> </w:t>
      </w:r>
      <w:proofErr w:type="gramStart"/>
      <w:r w:rsidR="00F31B00" w:rsidRPr="00C43B3E">
        <w:rPr>
          <w:b/>
        </w:rPr>
        <w:t>Узорци који буду вредновани као одговарајући материјал морају бити испоручивани Наручиоцу за време трајања Уговора.</w:t>
      </w:r>
      <w:proofErr w:type="gramEnd"/>
    </w:p>
    <w:p w:rsidR="007A183B" w:rsidRPr="00C43B3E" w:rsidRDefault="007A183B" w:rsidP="006170A9">
      <w:pPr>
        <w:tabs>
          <w:tab w:val="left" w:pos="-540"/>
        </w:tabs>
        <w:ind w:left="-284" w:right="-230" w:hanging="540"/>
        <w:jc w:val="both"/>
        <w:rPr>
          <w:b/>
          <w:color w:val="222222"/>
          <w:u w:val="single"/>
        </w:rPr>
      </w:pPr>
      <w:r w:rsidRPr="00C43B3E">
        <w:rPr>
          <w:b/>
          <w:color w:val="auto"/>
        </w:rPr>
        <w:tab/>
      </w:r>
      <w:r w:rsidRPr="00C43B3E">
        <w:rPr>
          <w:b/>
          <w:color w:val="auto"/>
        </w:rPr>
        <w:tab/>
      </w:r>
      <w:r w:rsidR="00281930" w:rsidRPr="00C43B3E">
        <w:rPr>
          <w:b/>
          <w:color w:val="auto"/>
        </w:rPr>
        <w:t>5</w:t>
      </w:r>
      <w:r w:rsidRPr="00C43B3E">
        <w:rPr>
          <w:b/>
        </w:rPr>
        <w:t>.</w:t>
      </w:r>
      <w:r w:rsidRPr="00C43B3E">
        <w:rPr>
          <w:b/>
          <w:color w:val="222222"/>
        </w:rPr>
        <w:t>Начин достављања решења од АЛИМС</w:t>
      </w:r>
      <w:r w:rsidR="00C50887" w:rsidRPr="00C43B3E">
        <w:rPr>
          <w:b/>
          <w:color w:val="222222"/>
        </w:rPr>
        <w:t>-а</w:t>
      </w:r>
    </w:p>
    <w:p w:rsidR="007A183B" w:rsidRPr="00C43B3E" w:rsidRDefault="007A183B" w:rsidP="006170A9">
      <w:pPr>
        <w:tabs>
          <w:tab w:val="left" w:pos="-540"/>
        </w:tabs>
        <w:ind w:left="-284" w:right="-230"/>
        <w:jc w:val="both"/>
        <w:rPr>
          <w:b/>
          <w:color w:val="222222"/>
          <w:u w:val="single"/>
        </w:rPr>
      </w:pPr>
      <w:r w:rsidRPr="00C43B3E">
        <w:rPr>
          <w:b/>
          <w:color w:val="222222"/>
        </w:rPr>
        <w:t xml:space="preserve"> </w:t>
      </w:r>
      <w:r w:rsidRPr="00C43B3E">
        <w:rPr>
          <w:b/>
          <w:color w:val="222222"/>
          <w:u w:val="single"/>
        </w:rPr>
        <w:t>Понуђач уз своју понуду доставља важеће решење издато од АЛИМС на којем треба да буду маркером или на други начин обележене ставке које су понуђене у обрасцу понуд</w:t>
      </w:r>
      <w:r w:rsidR="007C50B5" w:rsidRPr="00C43B3E">
        <w:rPr>
          <w:b/>
          <w:color w:val="222222"/>
          <w:u w:val="single"/>
        </w:rPr>
        <w:t>е (уписати: партија 1, п</w:t>
      </w:r>
      <w:r w:rsidR="007C50B5" w:rsidRPr="00C43B3E">
        <w:rPr>
          <w:b/>
          <w:color w:val="222222"/>
          <w:u w:val="single"/>
          <w:lang w:val="sr-Cyrl-RS"/>
        </w:rPr>
        <w:t>одтачка 1.1</w:t>
      </w:r>
      <w:r w:rsidRPr="00C43B3E">
        <w:rPr>
          <w:b/>
          <w:color w:val="222222"/>
          <w:u w:val="single"/>
        </w:rPr>
        <w:t xml:space="preserve"> и сл.).</w:t>
      </w:r>
    </w:p>
    <w:p w:rsidR="007A183B" w:rsidRPr="00C43B3E" w:rsidRDefault="007A183B" w:rsidP="006170A9">
      <w:pPr>
        <w:tabs>
          <w:tab w:val="left" w:pos="-540"/>
        </w:tabs>
        <w:ind w:left="-284" w:right="-230"/>
        <w:jc w:val="both"/>
        <w:rPr>
          <w:b/>
          <w:color w:val="222222"/>
        </w:rPr>
      </w:pPr>
      <w:proofErr w:type="gramStart"/>
      <w:r w:rsidRPr="00C43B3E">
        <w:rPr>
          <w:b/>
          <w:color w:val="222222"/>
        </w:rPr>
        <w:t>Уколико је приложено решење издато од АЛИМС истекло, потребно је приложити доказ да је поднет захтев за продужавањем решења у складу са Законом о лековима и медицинским средствима.</w:t>
      </w:r>
      <w:proofErr w:type="gramEnd"/>
    </w:p>
    <w:p w:rsidR="00C76512" w:rsidRPr="00C43B3E" w:rsidRDefault="00C76512" w:rsidP="001F4D83">
      <w:pPr>
        <w:ind w:left="-270" w:right="-230"/>
        <w:jc w:val="both"/>
      </w:pPr>
      <w:r w:rsidRPr="00C43B3E">
        <w:rPr>
          <w:b/>
          <w:lang w:val="sr-Latn-CS"/>
        </w:rPr>
        <w:t xml:space="preserve">Уколико приложено решење од АЛИМС истиче пре </w:t>
      </w:r>
      <w:r w:rsidR="007C50B5" w:rsidRPr="00C43B3E">
        <w:rPr>
          <w:b/>
        </w:rPr>
        <w:t>30.</w:t>
      </w:r>
      <w:r w:rsidR="007C50B5" w:rsidRPr="00C43B3E">
        <w:rPr>
          <w:b/>
          <w:lang w:val="sr-Cyrl-RS"/>
        </w:rPr>
        <w:t>10</w:t>
      </w:r>
      <w:r w:rsidRPr="00C43B3E">
        <w:rPr>
          <w:b/>
          <w:lang w:val="sr-Latn-CS"/>
        </w:rPr>
        <w:t>.201</w:t>
      </w:r>
      <w:r w:rsidRPr="00C43B3E">
        <w:rPr>
          <w:b/>
          <w:lang w:val="sr-Cyrl-CS"/>
        </w:rPr>
        <w:t>8</w:t>
      </w:r>
      <w:r w:rsidRPr="00C43B3E">
        <w:rPr>
          <w:b/>
          <w:lang w:val="sr-Latn-CS"/>
        </w:rPr>
        <w:t>. године, понуђач је дужан да уз своју понуду достави изјаву носиоца дозволе за стављање у промет да ће за понуђено добро поднети захтев за обнову дозволе у складу са Законом о лековима и медицинским средствима („Сл. гласник“ бр. 30/10 и 107/12).</w:t>
      </w:r>
      <w:r w:rsidRPr="00C43B3E">
        <w:rPr>
          <w:lang w:val="sr-Latn-CS"/>
        </w:rPr>
        <w:t xml:space="preserve"> </w:t>
      </w:r>
    </w:p>
    <w:p w:rsidR="00854470" w:rsidRPr="00C43B3E" w:rsidRDefault="00281930" w:rsidP="006170A9">
      <w:pPr>
        <w:spacing w:line="20" w:lineRule="atLeast"/>
        <w:ind w:left="-284" w:right="-230"/>
        <w:jc w:val="both"/>
        <w:rPr>
          <w:b/>
          <w:color w:val="222222"/>
        </w:rPr>
      </w:pPr>
      <w:r w:rsidRPr="00C43B3E">
        <w:rPr>
          <w:b/>
          <w:color w:val="222222"/>
        </w:rPr>
        <w:t>6</w:t>
      </w:r>
      <w:r w:rsidR="00854470" w:rsidRPr="00C43B3E">
        <w:rPr>
          <w:b/>
          <w:color w:val="222222"/>
        </w:rPr>
        <w:t xml:space="preserve">. Напомена у вези са достављањем каталога одн. </w:t>
      </w:r>
      <w:proofErr w:type="gramStart"/>
      <w:r w:rsidR="00854470" w:rsidRPr="00C43B3E">
        <w:rPr>
          <w:b/>
          <w:color w:val="222222"/>
        </w:rPr>
        <w:t>проспеката</w:t>
      </w:r>
      <w:proofErr w:type="gramEnd"/>
      <w:r w:rsidR="00854470" w:rsidRPr="00C43B3E">
        <w:rPr>
          <w:b/>
          <w:color w:val="222222"/>
        </w:rPr>
        <w:t>:</w:t>
      </w:r>
    </w:p>
    <w:p w:rsidR="00854470" w:rsidRPr="00C43B3E" w:rsidRDefault="00854470" w:rsidP="006170A9">
      <w:pPr>
        <w:ind w:left="-284" w:right="-230"/>
        <w:jc w:val="both"/>
        <w:rPr>
          <w:b/>
          <w:color w:val="222222"/>
        </w:rPr>
      </w:pPr>
      <w:r w:rsidRPr="00C43B3E">
        <w:rPr>
          <w:b/>
          <w:color w:val="222222"/>
        </w:rPr>
        <w:t xml:space="preserve">Понуђач </w:t>
      </w:r>
      <w:r w:rsidR="00F04C5C" w:rsidRPr="00C43B3E">
        <w:rPr>
          <w:b/>
          <w:color w:val="222222"/>
        </w:rPr>
        <w:t xml:space="preserve">је у обавези да уз своју </w:t>
      </w:r>
      <w:proofErr w:type="gramStart"/>
      <w:r w:rsidR="00F04C5C" w:rsidRPr="00C43B3E">
        <w:rPr>
          <w:b/>
          <w:color w:val="222222"/>
        </w:rPr>
        <w:t xml:space="preserve">понуду </w:t>
      </w:r>
      <w:r w:rsidRPr="00C43B3E">
        <w:rPr>
          <w:b/>
          <w:color w:val="222222"/>
        </w:rPr>
        <w:t xml:space="preserve"> достави</w:t>
      </w:r>
      <w:proofErr w:type="gramEnd"/>
      <w:r w:rsidRPr="00C43B3E">
        <w:rPr>
          <w:b/>
          <w:color w:val="222222"/>
        </w:rPr>
        <w:t xml:space="preserve"> фотокопију каталога одн. </w:t>
      </w:r>
      <w:proofErr w:type="gramStart"/>
      <w:r w:rsidRPr="00C43B3E">
        <w:rPr>
          <w:b/>
          <w:color w:val="222222"/>
        </w:rPr>
        <w:t>извод</w:t>
      </w:r>
      <w:proofErr w:type="gramEnd"/>
      <w:r w:rsidRPr="00C43B3E">
        <w:rPr>
          <w:b/>
          <w:color w:val="222222"/>
        </w:rPr>
        <w:t xml:space="preserve"> из каталога, одн. </w:t>
      </w:r>
      <w:proofErr w:type="gramStart"/>
      <w:r w:rsidRPr="00C43B3E">
        <w:rPr>
          <w:b/>
          <w:color w:val="222222"/>
        </w:rPr>
        <w:t>проспекат</w:t>
      </w:r>
      <w:proofErr w:type="gramEnd"/>
      <w:r w:rsidRPr="00C43B3E">
        <w:rPr>
          <w:b/>
          <w:color w:val="222222"/>
        </w:rPr>
        <w:t xml:space="preserve"> који се односи на понуђена добра. </w:t>
      </w:r>
    </w:p>
    <w:p w:rsidR="00AE1B01" w:rsidRDefault="00854470" w:rsidP="00AE1B01">
      <w:pPr>
        <w:ind w:left="-284" w:right="-230"/>
        <w:jc w:val="both"/>
        <w:rPr>
          <w:b/>
          <w:color w:val="222222"/>
          <w:lang w:val="sr-Cyrl-RS"/>
        </w:rPr>
      </w:pPr>
      <w:proofErr w:type="gramStart"/>
      <w:r w:rsidRPr="00C43B3E">
        <w:rPr>
          <w:b/>
          <w:color w:val="222222"/>
        </w:rPr>
        <w:t>У достављеном каталогу је потребно маркирати или на други начин обележити понуђена добра - пропратити речима „партија 1.</w:t>
      </w:r>
      <w:r w:rsidR="007C50B5" w:rsidRPr="00C43B3E">
        <w:rPr>
          <w:b/>
          <w:color w:val="222222"/>
          <w:lang w:val="sr-Cyrl-RS"/>
        </w:rPr>
        <w:t>подтачка 1.1.</w:t>
      </w:r>
      <w:proofErr w:type="gramEnd"/>
      <w:r w:rsidR="007C50B5" w:rsidRPr="00C43B3E">
        <w:rPr>
          <w:b/>
          <w:color w:val="222222"/>
        </w:rPr>
        <w:t xml:space="preserve"> </w:t>
      </w:r>
      <w:proofErr w:type="gramStart"/>
      <w:r w:rsidRPr="00C43B3E">
        <w:rPr>
          <w:b/>
          <w:color w:val="222222"/>
        </w:rPr>
        <w:t>и</w:t>
      </w:r>
      <w:proofErr w:type="gramEnd"/>
      <w:r w:rsidRPr="00C43B3E">
        <w:rPr>
          <w:b/>
          <w:color w:val="222222"/>
        </w:rPr>
        <w:t xml:space="preserve"> сл.“.</w:t>
      </w:r>
    </w:p>
    <w:p w:rsidR="00F04C5C" w:rsidRPr="00AE1B01" w:rsidRDefault="00AE1B01" w:rsidP="00AE1B01">
      <w:pPr>
        <w:ind w:left="-284" w:right="-230"/>
        <w:jc w:val="both"/>
        <w:rPr>
          <w:b/>
          <w:color w:val="222222"/>
        </w:rPr>
      </w:pPr>
      <w:r>
        <w:rPr>
          <w:b/>
          <w:color w:val="222222"/>
          <w:lang w:val="sr-Cyrl-RS"/>
        </w:rPr>
        <w:t xml:space="preserve">6. </w:t>
      </w:r>
      <w:r w:rsidR="00F04C5C" w:rsidRPr="00AE1B01">
        <w:rPr>
          <w:b/>
          <w:bCs/>
          <w:lang w:val="sr-Cyrl-CS"/>
        </w:rPr>
        <w:t>Место, време и начин  испоруке:</w:t>
      </w:r>
    </w:p>
    <w:p w:rsidR="00F04C5C" w:rsidRPr="00F16AB2" w:rsidRDefault="00F04C5C" w:rsidP="00D749D2">
      <w:pPr>
        <w:pStyle w:val="ListParagraph"/>
        <w:tabs>
          <w:tab w:val="left" w:pos="-270"/>
          <w:tab w:val="left" w:pos="540"/>
        </w:tabs>
        <w:ind w:left="-270" w:hanging="990"/>
        <w:jc w:val="both"/>
        <w:rPr>
          <w:b/>
          <w:bCs/>
          <w:i/>
          <w:iCs/>
        </w:rPr>
      </w:pPr>
      <w:r w:rsidRPr="00F16AB2">
        <w:rPr>
          <w:iCs/>
        </w:rPr>
        <w:tab/>
        <w:t>Место испоруке</w:t>
      </w:r>
      <w:r w:rsidRPr="00F16AB2">
        <w:rPr>
          <w:lang w:val="sr-Latn-CS"/>
        </w:rPr>
        <w:t xml:space="preserve">: </w:t>
      </w:r>
      <w:r w:rsidRPr="00F16AB2">
        <w:rPr>
          <w:rFonts w:eastAsiaTheme="minorHAnsi"/>
          <w:kern w:val="0"/>
          <w:lang w:eastAsia="en-US"/>
        </w:rPr>
        <w:t xml:space="preserve">апотека Опште болнице Петровац на Млави, ул. </w:t>
      </w:r>
      <w:proofErr w:type="gramStart"/>
      <w:r w:rsidRPr="00F16AB2">
        <w:rPr>
          <w:rFonts w:eastAsiaTheme="minorHAnsi"/>
          <w:kern w:val="0"/>
          <w:lang w:eastAsia="en-US"/>
        </w:rPr>
        <w:t>Моравска 2</w:t>
      </w:r>
      <w:r w:rsidR="00D749D2" w:rsidRPr="00F16AB2">
        <w:rPr>
          <w:rFonts w:eastAsiaTheme="minorHAnsi"/>
          <w:kern w:val="0"/>
          <w:lang w:eastAsia="en-US"/>
        </w:rPr>
        <w:t xml:space="preserve"> </w:t>
      </w:r>
      <w:r w:rsidRPr="00F16AB2">
        <w:rPr>
          <w:bCs/>
        </w:rPr>
        <w:t>12300 Петровац на Млави.</w:t>
      </w:r>
      <w:proofErr w:type="gramEnd"/>
    </w:p>
    <w:p w:rsidR="00F04C5C" w:rsidRPr="00F16AB2" w:rsidRDefault="00F04C5C" w:rsidP="00AE1B01">
      <w:pPr>
        <w:suppressAutoHyphens w:val="0"/>
        <w:autoSpaceDE w:val="0"/>
        <w:autoSpaceDN w:val="0"/>
        <w:adjustRightInd w:val="0"/>
        <w:spacing w:line="240" w:lineRule="auto"/>
        <w:ind w:left="-270"/>
        <w:jc w:val="both"/>
        <w:rPr>
          <w:rFonts w:eastAsiaTheme="minorHAnsi"/>
          <w:kern w:val="0"/>
          <w:lang w:eastAsia="en-US"/>
        </w:rPr>
      </w:pPr>
      <w:r w:rsidRPr="00F16AB2">
        <w:rPr>
          <w:rFonts w:eastAsiaTheme="minorHAnsi"/>
          <w:kern w:val="0"/>
          <w:lang w:eastAsia="en-US"/>
        </w:rPr>
        <w:t xml:space="preserve">Понуђач ће сукцесивно испоручивати </w:t>
      </w:r>
      <w:proofErr w:type="gramStart"/>
      <w:r w:rsidRPr="00F16AB2">
        <w:rPr>
          <w:rFonts w:eastAsiaTheme="minorHAnsi"/>
          <w:kern w:val="0"/>
          <w:lang w:eastAsia="en-US"/>
        </w:rPr>
        <w:t>робу(</w:t>
      </w:r>
      <w:proofErr w:type="gramEnd"/>
      <w:r w:rsidRPr="00F16AB2">
        <w:rPr>
          <w:rFonts w:eastAsiaTheme="minorHAnsi"/>
          <w:kern w:val="0"/>
          <w:lang w:eastAsia="en-US"/>
        </w:rPr>
        <w:t xml:space="preserve">својим возилима) по захтеву наручиоца, најкасније </w:t>
      </w:r>
      <w:r w:rsidRPr="001F4D83">
        <w:rPr>
          <w:rFonts w:eastAsiaTheme="minorHAnsi"/>
          <w:kern w:val="0"/>
          <w:lang w:eastAsia="en-US"/>
        </w:rPr>
        <w:t>48</w:t>
      </w:r>
      <w:r w:rsidR="00D749D2" w:rsidRPr="001F4D83">
        <w:rPr>
          <w:rFonts w:eastAsiaTheme="minorHAnsi"/>
          <w:kern w:val="0"/>
          <w:lang w:eastAsia="en-US"/>
        </w:rPr>
        <w:t xml:space="preserve"> </w:t>
      </w:r>
      <w:r w:rsidRPr="001F4D83">
        <w:rPr>
          <w:rFonts w:eastAsiaTheme="minorHAnsi"/>
          <w:kern w:val="0"/>
          <w:lang w:eastAsia="en-US"/>
        </w:rPr>
        <w:t>сати</w:t>
      </w:r>
      <w:r w:rsidRPr="00F16AB2">
        <w:rPr>
          <w:rFonts w:eastAsiaTheme="minorHAnsi"/>
          <w:kern w:val="0"/>
          <w:lang w:eastAsia="en-US"/>
        </w:rPr>
        <w:t xml:space="preserve"> од подношења захтева. </w:t>
      </w:r>
    </w:p>
    <w:p w:rsidR="00F04C5C" w:rsidRPr="00F16AB2" w:rsidRDefault="00F04C5C" w:rsidP="00AE1B01">
      <w:pPr>
        <w:suppressAutoHyphens w:val="0"/>
        <w:autoSpaceDE w:val="0"/>
        <w:autoSpaceDN w:val="0"/>
        <w:adjustRightInd w:val="0"/>
        <w:spacing w:line="240" w:lineRule="auto"/>
        <w:ind w:left="-270"/>
        <w:jc w:val="both"/>
        <w:rPr>
          <w:rFonts w:eastAsiaTheme="minorHAnsi"/>
          <w:kern w:val="0"/>
          <w:lang w:eastAsia="en-US"/>
        </w:rPr>
      </w:pPr>
      <w:r w:rsidRPr="00F16AB2">
        <w:rPr>
          <w:rFonts w:eastAsiaTheme="minorHAnsi"/>
          <w:kern w:val="0"/>
          <w:lang w:eastAsia="en-US"/>
        </w:rPr>
        <w:t xml:space="preserve">Пријем робе извршиће се од стране овлашћеног лица Наручиоца и Понуђача у просторијама апотеке Опште болнице Петровац на </w:t>
      </w:r>
      <w:proofErr w:type="gramStart"/>
      <w:r w:rsidRPr="00F16AB2">
        <w:rPr>
          <w:rFonts w:eastAsiaTheme="minorHAnsi"/>
          <w:kern w:val="0"/>
          <w:lang w:eastAsia="en-US"/>
        </w:rPr>
        <w:t>Млави .</w:t>
      </w:r>
      <w:proofErr w:type="gramEnd"/>
    </w:p>
    <w:p w:rsidR="0010371C" w:rsidRPr="00856D16" w:rsidRDefault="00F04C5C" w:rsidP="00856D16">
      <w:pPr>
        <w:pBdr>
          <w:top w:val="single" w:sz="4" w:space="1" w:color="auto"/>
          <w:left w:val="single" w:sz="4" w:space="4" w:color="auto"/>
          <w:bottom w:val="single" w:sz="4" w:space="1" w:color="auto"/>
          <w:right w:val="single" w:sz="4" w:space="4" w:color="auto"/>
        </w:pBdr>
        <w:suppressAutoHyphens w:val="0"/>
        <w:spacing w:line="240" w:lineRule="auto"/>
        <w:ind w:left="-630" w:right="-151" w:firstLine="630"/>
        <w:contextualSpacing/>
        <w:rPr>
          <w:rFonts w:eastAsiaTheme="minorHAnsi"/>
          <w:b/>
          <w:bCs/>
          <w:kern w:val="0"/>
          <w:lang w:eastAsia="en-US"/>
        </w:rPr>
      </w:pPr>
      <w:proofErr w:type="gramStart"/>
      <w:r w:rsidRPr="00856D16">
        <w:rPr>
          <w:rFonts w:eastAsiaTheme="minorHAnsi"/>
          <w:b/>
          <w:kern w:val="0"/>
          <w:lang w:eastAsia="en-US"/>
        </w:rPr>
        <w:t xml:space="preserve">Количине исказане у понуди су потребе наручиоца </w:t>
      </w:r>
      <w:r w:rsidRPr="00040F9E">
        <w:rPr>
          <w:rFonts w:eastAsiaTheme="minorHAnsi"/>
          <w:b/>
          <w:color w:val="auto"/>
          <w:kern w:val="0"/>
          <w:lang w:eastAsia="en-US"/>
        </w:rPr>
        <w:t xml:space="preserve">за </w:t>
      </w:r>
      <w:r w:rsidR="004F15AB" w:rsidRPr="00040F9E">
        <w:rPr>
          <w:rFonts w:eastAsiaTheme="minorHAnsi"/>
          <w:b/>
          <w:color w:val="auto"/>
          <w:kern w:val="0"/>
          <w:lang w:val="sr-Cyrl-RS" w:eastAsia="en-US"/>
        </w:rPr>
        <w:t>9</w:t>
      </w:r>
      <w:r w:rsidRPr="00040F9E">
        <w:rPr>
          <w:rFonts w:eastAsiaTheme="minorHAnsi"/>
          <w:b/>
          <w:bCs/>
          <w:color w:val="auto"/>
          <w:kern w:val="0"/>
          <w:lang w:eastAsia="en-US"/>
        </w:rPr>
        <w:t xml:space="preserve"> месеци</w:t>
      </w:r>
      <w:r w:rsidR="00856D16" w:rsidRPr="00040F9E">
        <w:rPr>
          <w:rFonts w:eastAsiaTheme="minorHAnsi"/>
          <w:b/>
          <w:bCs/>
          <w:color w:val="auto"/>
          <w:kern w:val="0"/>
          <w:lang w:eastAsia="en-US"/>
        </w:rPr>
        <w:t>.</w:t>
      </w:r>
      <w:proofErr w:type="gramEnd"/>
    </w:p>
    <w:p w:rsidR="00F31B00" w:rsidRPr="00CF2B6D" w:rsidRDefault="00F31B00" w:rsidP="00F31B00">
      <w:pPr>
        <w:pStyle w:val="Default"/>
        <w:ind w:right="-151"/>
        <w:jc w:val="both"/>
        <w:rPr>
          <w:rFonts w:ascii="Times New Roman" w:hAnsi="Times New Roman" w:cs="Times New Roman"/>
          <w:b/>
          <w:color w:val="auto"/>
          <w:sz w:val="22"/>
          <w:u w:val="single"/>
        </w:rPr>
      </w:pPr>
      <w:r w:rsidRPr="00CF2B6D">
        <w:rPr>
          <w:rFonts w:ascii="Times New Roman" w:hAnsi="Times New Roman" w:cs="Times New Roman"/>
          <w:b/>
          <w:color w:val="auto"/>
          <w:sz w:val="22"/>
          <w:u w:val="single"/>
        </w:rPr>
        <w:t xml:space="preserve">Напомена: </w:t>
      </w:r>
    </w:p>
    <w:p w:rsidR="00A32FC2" w:rsidRPr="00CF2B6D" w:rsidRDefault="00A32FC2" w:rsidP="002528F7">
      <w:pPr>
        <w:pStyle w:val="Default"/>
        <w:ind w:right="-151"/>
        <w:jc w:val="both"/>
        <w:rPr>
          <w:rFonts w:ascii="Times New Roman" w:hAnsi="Times New Roman" w:cs="Times New Roman"/>
          <w:b/>
          <w:sz w:val="22"/>
        </w:rPr>
      </w:pPr>
      <w:proofErr w:type="gramStart"/>
      <w:r w:rsidRPr="00CF2B6D">
        <w:rPr>
          <w:rFonts w:ascii="Times New Roman" w:hAnsi="Times New Roman" w:cs="Times New Roman"/>
          <w:b/>
          <w:sz w:val="22"/>
        </w:rPr>
        <w:t>По</w:t>
      </w:r>
      <w:r w:rsidR="00856D16">
        <w:rPr>
          <w:rFonts w:ascii="Times New Roman" w:hAnsi="Times New Roman" w:cs="Times New Roman"/>
          <w:b/>
          <w:sz w:val="22"/>
        </w:rPr>
        <w:t xml:space="preserve">нуђач попуњава тражене податке </w:t>
      </w:r>
      <w:r w:rsidR="00856D16">
        <w:rPr>
          <w:rFonts w:ascii="Times New Roman" w:hAnsi="Times New Roman" w:cs="Times New Roman"/>
          <w:b/>
          <w:sz w:val="22"/>
          <w:lang w:val="sr-Cyrl-RS"/>
        </w:rPr>
        <w:t>у</w:t>
      </w:r>
      <w:r w:rsidR="00856D16">
        <w:rPr>
          <w:rFonts w:ascii="Times New Roman" w:hAnsi="Times New Roman" w:cs="Times New Roman"/>
          <w:b/>
          <w:sz w:val="22"/>
        </w:rPr>
        <w:t xml:space="preserve"> партиј</w:t>
      </w:r>
      <w:r w:rsidR="00856D16">
        <w:rPr>
          <w:rFonts w:ascii="Times New Roman" w:hAnsi="Times New Roman" w:cs="Times New Roman"/>
          <w:b/>
          <w:sz w:val="22"/>
          <w:lang w:val="sr-Cyrl-RS"/>
        </w:rPr>
        <w:t>и</w:t>
      </w:r>
      <w:r w:rsidR="00856D16">
        <w:rPr>
          <w:rFonts w:ascii="Times New Roman" w:hAnsi="Times New Roman" w:cs="Times New Roman"/>
          <w:b/>
          <w:sz w:val="22"/>
        </w:rPr>
        <w:t xml:space="preserve"> за кој</w:t>
      </w:r>
      <w:r w:rsidR="00856D16">
        <w:rPr>
          <w:rFonts w:ascii="Times New Roman" w:hAnsi="Times New Roman" w:cs="Times New Roman"/>
          <w:b/>
          <w:sz w:val="22"/>
          <w:lang w:val="sr-Cyrl-RS"/>
        </w:rPr>
        <w:t>у</w:t>
      </w:r>
      <w:r w:rsidRPr="00CF2B6D">
        <w:rPr>
          <w:rFonts w:ascii="Times New Roman" w:hAnsi="Times New Roman" w:cs="Times New Roman"/>
          <w:b/>
          <w:sz w:val="22"/>
        </w:rPr>
        <w:t xml:space="preserve"> подноси понуду.</w:t>
      </w:r>
      <w:proofErr w:type="gramEnd"/>
    </w:p>
    <w:p w:rsidR="00A32FC2" w:rsidRPr="00CF2B6D" w:rsidRDefault="00164FB7" w:rsidP="00164FB7">
      <w:pPr>
        <w:pStyle w:val="Default"/>
        <w:ind w:left="-540" w:right="-151" w:firstLine="540"/>
        <w:jc w:val="both"/>
        <w:rPr>
          <w:rFonts w:ascii="Times New Roman" w:hAnsi="Times New Roman" w:cs="Times New Roman"/>
          <w:b/>
          <w:sz w:val="22"/>
        </w:rPr>
      </w:pPr>
      <w:r w:rsidRPr="00CF2B6D">
        <w:rPr>
          <w:rFonts w:ascii="Times New Roman" w:hAnsi="Times New Roman" w:cs="Times New Roman"/>
          <w:b/>
          <w:color w:val="auto"/>
          <w:sz w:val="22"/>
        </w:rPr>
        <w:t xml:space="preserve">Обавезно је уписивање, броја решења (дозволе) за стављање у промет </w:t>
      </w:r>
      <w:r w:rsidRPr="00C43B3E">
        <w:rPr>
          <w:rFonts w:ascii="Times New Roman" w:hAnsi="Times New Roman" w:cs="Times New Roman"/>
          <w:b/>
          <w:color w:val="auto"/>
          <w:sz w:val="22"/>
        </w:rPr>
        <w:t>(за оне ставке које подлежу обавези регистровања),</w:t>
      </w:r>
      <w:r w:rsidRPr="00CF2B6D">
        <w:rPr>
          <w:rFonts w:ascii="Times New Roman" w:hAnsi="Times New Roman" w:cs="Times New Roman"/>
          <w:b/>
          <w:color w:val="auto"/>
          <w:sz w:val="22"/>
        </w:rPr>
        <w:t xml:space="preserve"> комерцијалног назива - заштићеног имена, произвођача и паковања, које се нуде у Обрасцу понуде</w:t>
      </w:r>
    </w:p>
    <w:p w:rsidR="00A32FC2" w:rsidRPr="00CF2B6D" w:rsidRDefault="00A32FC2" w:rsidP="00EF2AF1">
      <w:pPr>
        <w:ind w:left="-540" w:firstLine="540"/>
        <w:jc w:val="both"/>
        <w:rPr>
          <w:b/>
          <w:sz w:val="22"/>
          <w:lang w:val="sr-Cyrl-CS"/>
        </w:rPr>
      </w:pPr>
      <w:proofErr w:type="gramStart"/>
      <w:r w:rsidRPr="00CF2B6D">
        <w:rPr>
          <w:b/>
          <w:sz w:val="22"/>
        </w:rPr>
        <w:t>Пону</w:t>
      </w:r>
      <w:r w:rsidRPr="00CF2B6D">
        <w:rPr>
          <w:b/>
          <w:sz w:val="22"/>
          <w:lang w:val="sr-Cyrl-CS"/>
        </w:rPr>
        <w:t>ђ</w:t>
      </w:r>
      <w:r w:rsidRPr="00CF2B6D">
        <w:rPr>
          <w:b/>
          <w:sz w:val="22"/>
        </w:rPr>
        <w:t>ач мора да попуни образац, овери печатом и потпише, чиме потв</w:t>
      </w:r>
      <w:r w:rsidRPr="00CF2B6D">
        <w:rPr>
          <w:b/>
          <w:sz w:val="22"/>
          <w:lang w:val="sr-Cyrl-CS"/>
        </w:rPr>
        <w:t>рђ</w:t>
      </w:r>
      <w:r w:rsidRPr="00CF2B6D">
        <w:rPr>
          <w:b/>
          <w:sz w:val="22"/>
        </w:rPr>
        <w:t>ује да су тачни подаци који су у истом наведени</w:t>
      </w:r>
      <w:r w:rsidRPr="00CF2B6D">
        <w:rPr>
          <w:b/>
          <w:sz w:val="22"/>
          <w:lang w:val="sr-Cyrl-CS"/>
        </w:rPr>
        <w:t>.</w:t>
      </w:r>
      <w:proofErr w:type="gramEnd"/>
    </w:p>
    <w:p w:rsidR="00CF2B6D" w:rsidRPr="00CF2B6D" w:rsidRDefault="00164FB7" w:rsidP="00CF2B6D">
      <w:pPr>
        <w:jc w:val="both"/>
        <w:rPr>
          <w:b/>
          <w:bCs/>
          <w:sz w:val="22"/>
          <w:lang w:val="sr-Cyrl-CS"/>
        </w:rPr>
      </w:pPr>
      <w:r w:rsidRPr="00CF2B6D">
        <w:rPr>
          <w:b/>
          <w:sz w:val="22"/>
        </w:rPr>
        <w:t>Понуда које не садрже тражене податке</w:t>
      </w:r>
      <w:r w:rsidRPr="00CF2B6D">
        <w:rPr>
          <w:b/>
          <w:bCs/>
          <w:sz w:val="22"/>
        </w:rPr>
        <w:t xml:space="preserve">, биће одбијена као неприхватљива! </w:t>
      </w:r>
    </w:p>
    <w:p w:rsidR="00CF2B6D" w:rsidRPr="00CF2B6D" w:rsidRDefault="00CF2B6D" w:rsidP="00CF2B6D">
      <w:pPr>
        <w:ind w:left="-567" w:firstLine="567"/>
        <w:jc w:val="both"/>
        <w:rPr>
          <w:b/>
          <w:bCs/>
          <w:iCs/>
          <w:color w:val="auto"/>
          <w:sz w:val="22"/>
          <w:lang w:val="sr-Cyrl-CS"/>
        </w:rPr>
      </w:pPr>
      <w:proofErr w:type="gramStart"/>
      <w:r w:rsidRPr="00CF2B6D">
        <w:rPr>
          <w:b/>
          <w:iCs/>
          <w:color w:val="auto"/>
          <w:sz w:val="22"/>
        </w:rPr>
        <w:t>Тражене минималне техничке карактеристике добара морају бити испуњене.У противном, понуда ће бити одбијена као неприхватљива, јер је неодговарајућа.</w:t>
      </w:r>
      <w:proofErr w:type="gramEnd"/>
    </w:p>
    <w:p w:rsidR="00F04C5C" w:rsidRDefault="00F04C5C" w:rsidP="00605B56">
      <w:pPr>
        <w:pStyle w:val="Default"/>
        <w:jc w:val="both"/>
        <w:rPr>
          <w:rFonts w:ascii="Times New Roman" w:hAnsi="Times New Roman" w:cs="Times New Roman"/>
          <w:b/>
          <w:bCs/>
          <w:lang w:val="sr-Cyrl-CS"/>
        </w:rPr>
      </w:pPr>
    </w:p>
    <w:p w:rsidR="00F04C5C" w:rsidRDefault="00F04C5C" w:rsidP="00A32FC2"/>
    <w:p w:rsidR="00B72CE0" w:rsidRDefault="00B72CE0" w:rsidP="00A32FC2"/>
    <w:p w:rsidR="00D42243" w:rsidRDefault="00D42243" w:rsidP="00D42243">
      <w:pPr>
        <w:tabs>
          <w:tab w:val="left" w:pos="3330"/>
        </w:tabs>
        <w:rPr>
          <w:lang w:val="sr-Cyrl-RS"/>
        </w:rPr>
      </w:pPr>
    </w:p>
    <w:p w:rsidR="00C43B3E" w:rsidRDefault="00C43B3E" w:rsidP="00D42243">
      <w:pPr>
        <w:tabs>
          <w:tab w:val="left" w:pos="3330"/>
        </w:tabs>
        <w:rPr>
          <w:lang w:val="sr-Cyrl-RS"/>
        </w:rPr>
      </w:pPr>
    </w:p>
    <w:p w:rsidR="00C43B3E" w:rsidRDefault="00C43B3E" w:rsidP="00D42243">
      <w:pPr>
        <w:tabs>
          <w:tab w:val="left" w:pos="3330"/>
        </w:tabs>
        <w:rPr>
          <w:lang w:val="sr-Cyrl-RS"/>
        </w:rPr>
      </w:pPr>
    </w:p>
    <w:p w:rsidR="00C43B3E" w:rsidRPr="00C43B3E" w:rsidRDefault="00C43B3E" w:rsidP="00D42243">
      <w:pPr>
        <w:tabs>
          <w:tab w:val="left" w:pos="3330"/>
        </w:tabs>
        <w:rPr>
          <w:lang w:val="sr-Cyrl-RS"/>
        </w:rPr>
      </w:pPr>
    </w:p>
    <w:p w:rsidR="00B72CE0" w:rsidRDefault="00B72CE0" w:rsidP="00A32FC2"/>
    <w:p w:rsidR="00B72CE0" w:rsidRPr="00B72CE0" w:rsidRDefault="00B72CE0" w:rsidP="00A32FC2"/>
    <w:p w:rsidR="00A32FC2" w:rsidRPr="00D366B4" w:rsidRDefault="00A32FC2" w:rsidP="00A32FC2">
      <w:pPr>
        <w:shd w:val="clear" w:color="auto" w:fill="C6D9F1"/>
        <w:jc w:val="center"/>
        <w:rPr>
          <w:b/>
          <w:bCs/>
          <w:i/>
          <w:iCs/>
        </w:rPr>
      </w:pPr>
    </w:p>
    <w:p w:rsidR="00A32FC2" w:rsidRPr="00D366B4" w:rsidRDefault="00A32FC2" w:rsidP="00276ADC">
      <w:pPr>
        <w:shd w:val="clear" w:color="auto" w:fill="C6D9F1"/>
        <w:jc w:val="center"/>
        <w:rPr>
          <w:b/>
          <w:bCs/>
          <w:i/>
          <w:iCs/>
          <w:lang w:val="sr-Cyrl-CS"/>
        </w:rPr>
      </w:pPr>
      <w:proofErr w:type="gramStart"/>
      <w:r w:rsidRPr="00D366B4">
        <w:rPr>
          <w:b/>
          <w:bCs/>
          <w:i/>
          <w:iCs/>
        </w:rPr>
        <w:t>IV   УСЛОВИ ЗА УЧЕШЋЕ У ПОСТУПКУ ЈАВНЕ НАБАВКЕ ИЗ ЧЛ.</w:t>
      </w:r>
      <w:proofErr w:type="gramEnd"/>
      <w:r w:rsidRPr="00D366B4">
        <w:rPr>
          <w:b/>
          <w:bCs/>
          <w:i/>
          <w:iCs/>
        </w:rPr>
        <w:t xml:space="preserve"> 75. И 76. ЗАКОНА И УПУТСТВО КАКО СЕ ДОКАЗУЈЕ ИСПУЊЕНОСТ ТИХ УСЛОВА</w:t>
      </w:r>
    </w:p>
    <w:p w:rsidR="00A32FC2" w:rsidRPr="00D366B4" w:rsidRDefault="00A32FC2" w:rsidP="00A32FC2">
      <w:pPr>
        <w:shd w:val="clear" w:color="auto" w:fill="C6D9F1"/>
        <w:jc w:val="center"/>
        <w:rPr>
          <w:b/>
          <w:bCs/>
          <w:i/>
          <w:iCs/>
          <w:lang w:val="sr-Cyrl-CS"/>
        </w:rPr>
      </w:pPr>
    </w:p>
    <w:p w:rsidR="00A32FC2" w:rsidRPr="00D366B4" w:rsidRDefault="00A32FC2" w:rsidP="00A32FC2">
      <w:pPr>
        <w:jc w:val="both"/>
        <w:rPr>
          <w:b/>
          <w:bCs/>
          <w:i/>
          <w:iCs/>
        </w:rPr>
      </w:pPr>
    </w:p>
    <w:p w:rsidR="00A32FC2" w:rsidRPr="00D366B4" w:rsidRDefault="00A32FC2" w:rsidP="00276ADC">
      <w:pPr>
        <w:pStyle w:val="ListParagraph"/>
        <w:numPr>
          <w:ilvl w:val="0"/>
          <w:numId w:val="4"/>
        </w:numPr>
        <w:shd w:val="clear" w:color="auto" w:fill="C6D9F1"/>
        <w:jc w:val="center"/>
        <w:rPr>
          <w:b/>
          <w:bCs/>
          <w:i/>
          <w:iCs/>
        </w:rPr>
      </w:pPr>
      <w:r w:rsidRPr="00D366B4">
        <w:rPr>
          <w:b/>
          <w:bCs/>
          <w:i/>
          <w:iCs/>
        </w:rPr>
        <w:t>УСЛОВИ ЗА УЧЕШЋЕ У ПОСТУПКУ ЈАВНЕ НАБАВКЕ ИЗ ЧЛ. 75. И 76. ЗАКОНА</w:t>
      </w:r>
    </w:p>
    <w:p w:rsidR="00A32FC2" w:rsidRPr="00D366B4" w:rsidRDefault="00A32FC2" w:rsidP="00A32FC2">
      <w:pPr>
        <w:pStyle w:val="ListParagraph"/>
        <w:jc w:val="both"/>
        <w:rPr>
          <w:b/>
          <w:bCs/>
          <w:i/>
          <w:iCs/>
        </w:rPr>
      </w:pPr>
    </w:p>
    <w:p w:rsidR="00A32FC2" w:rsidRPr="00D366B4" w:rsidRDefault="00A32FC2" w:rsidP="006170A9">
      <w:pPr>
        <w:pStyle w:val="ListParagraph"/>
        <w:numPr>
          <w:ilvl w:val="1"/>
          <w:numId w:val="4"/>
        </w:numPr>
        <w:tabs>
          <w:tab w:val="clear" w:pos="0"/>
          <w:tab w:val="num" w:pos="-851"/>
        </w:tabs>
        <w:ind w:left="0" w:firstLine="0"/>
        <w:rPr>
          <w:iCs/>
        </w:rPr>
      </w:pPr>
      <w:r w:rsidRPr="00D366B4">
        <w:rPr>
          <w:iCs/>
        </w:rPr>
        <w:t>Право на учешће у</w:t>
      </w:r>
      <w:r w:rsidR="007F6FDE">
        <w:rPr>
          <w:iCs/>
        </w:rPr>
        <w:t xml:space="preserve"> поступку предметне јавне набав</w:t>
      </w:r>
      <w:r w:rsidR="007F6FDE">
        <w:rPr>
          <w:iCs/>
          <w:lang w:val="sr-Cyrl-RS"/>
        </w:rPr>
        <w:t>к</w:t>
      </w:r>
      <w:r w:rsidRPr="00D366B4">
        <w:rPr>
          <w:iCs/>
        </w:rPr>
        <w:t xml:space="preserve">е има понуђач који испуњава </w:t>
      </w:r>
      <w:r w:rsidRPr="00D366B4">
        <w:rPr>
          <w:b/>
          <w:iCs/>
        </w:rPr>
        <w:t>обавезне услове</w:t>
      </w:r>
      <w:r w:rsidRPr="00D366B4">
        <w:rPr>
          <w:iCs/>
        </w:rPr>
        <w:t xml:space="preserve"> за учешће у поступку јавне набавке дефинисане чл. 75. Закона, и то:</w:t>
      </w:r>
    </w:p>
    <w:p w:rsidR="00A32FC2" w:rsidRPr="00D366B4" w:rsidRDefault="00A32FC2" w:rsidP="006170A9">
      <w:pPr>
        <w:pStyle w:val="ListParagraph"/>
        <w:numPr>
          <w:ilvl w:val="0"/>
          <w:numId w:val="6"/>
        </w:numPr>
        <w:tabs>
          <w:tab w:val="num" w:pos="-851"/>
        </w:tabs>
        <w:ind w:left="1080"/>
        <w:jc w:val="both"/>
      </w:pPr>
      <w:r w:rsidRPr="00D366B4">
        <w:rPr>
          <w:iCs/>
        </w:rPr>
        <w:t xml:space="preserve">Да је регистрован код надлежног органа, односно уписан у одговарајући </w:t>
      </w:r>
      <w:proofErr w:type="gramStart"/>
      <w:r w:rsidRPr="00D366B4">
        <w:rPr>
          <w:iCs/>
        </w:rPr>
        <w:t>регистар</w:t>
      </w:r>
      <w:r w:rsidRPr="00D366B4">
        <w:rPr>
          <w:i/>
          <w:iCs/>
          <w:lang w:val="sr-Cyrl-CS"/>
        </w:rPr>
        <w:t>(</w:t>
      </w:r>
      <w:proofErr w:type="gramEnd"/>
      <w:r w:rsidRPr="00D366B4">
        <w:rPr>
          <w:i/>
          <w:iCs/>
          <w:lang w:val="sr-Cyrl-CS"/>
        </w:rPr>
        <w:t>чл. 75. ст. 1. тач. 1) Закона);</w:t>
      </w:r>
    </w:p>
    <w:p w:rsidR="00A32FC2" w:rsidRPr="00D366B4" w:rsidRDefault="00A32FC2" w:rsidP="006170A9">
      <w:pPr>
        <w:pStyle w:val="ListParagraph"/>
        <w:numPr>
          <w:ilvl w:val="0"/>
          <w:numId w:val="6"/>
        </w:numPr>
        <w:tabs>
          <w:tab w:val="num" w:pos="-851"/>
        </w:tabs>
        <w:ind w:left="1080"/>
        <w:jc w:val="both"/>
      </w:pPr>
      <w:r w:rsidRPr="00D366B4">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proofErr w:type="gramStart"/>
      <w:r w:rsidRPr="00D366B4">
        <w:t>преваре</w:t>
      </w:r>
      <w:r w:rsidRPr="00D366B4">
        <w:rPr>
          <w:i/>
          <w:iCs/>
          <w:lang w:val="sr-Cyrl-CS"/>
        </w:rPr>
        <w:t>(</w:t>
      </w:r>
      <w:proofErr w:type="gramEnd"/>
      <w:r w:rsidRPr="00D366B4">
        <w:rPr>
          <w:i/>
          <w:iCs/>
          <w:lang w:val="sr-Cyrl-CS"/>
        </w:rPr>
        <w:t>чл. 75. ст. 1. тач. 2) Закона);</w:t>
      </w:r>
    </w:p>
    <w:p w:rsidR="00A32FC2" w:rsidRPr="00D366B4" w:rsidRDefault="00A32FC2" w:rsidP="006170A9">
      <w:pPr>
        <w:pStyle w:val="ListParagraph"/>
        <w:numPr>
          <w:ilvl w:val="0"/>
          <w:numId w:val="6"/>
        </w:numPr>
        <w:tabs>
          <w:tab w:val="num" w:pos="-851"/>
        </w:tabs>
        <w:ind w:left="1080"/>
        <w:jc w:val="both"/>
      </w:pPr>
      <w:r w:rsidRPr="00D366B4">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366B4">
        <w:rPr>
          <w:i/>
          <w:iCs/>
          <w:lang w:val="sr-Cyrl-CS"/>
        </w:rPr>
        <w:t>(чл. 75. ст. 1. тач. 4) Закона);</w:t>
      </w:r>
    </w:p>
    <w:p w:rsidR="00A32FC2" w:rsidRPr="00065B10" w:rsidRDefault="00A32FC2" w:rsidP="006170A9">
      <w:pPr>
        <w:pStyle w:val="ListParagraph"/>
        <w:numPr>
          <w:ilvl w:val="0"/>
          <w:numId w:val="6"/>
        </w:numPr>
        <w:tabs>
          <w:tab w:val="num" w:pos="-851"/>
        </w:tabs>
        <w:ind w:left="1080"/>
        <w:jc w:val="both"/>
        <w:rPr>
          <w:b/>
          <w:i/>
          <w:u w:val="single"/>
        </w:rPr>
      </w:pPr>
      <w:r w:rsidRPr="00D366B4">
        <w:t xml:space="preserve">Да има важећу дозволу надлежног органа за обављање делатности која је </w:t>
      </w:r>
      <w:r w:rsidRPr="00065B10">
        <w:t xml:space="preserve">предмет јавне </w:t>
      </w:r>
      <w:proofErr w:type="gramStart"/>
      <w:r w:rsidRPr="00065B10">
        <w:t>набавке</w:t>
      </w:r>
      <w:r w:rsidRPr="00065B10">
        <w:rPr>
          <w:i/>
          <w:iCs/>
          <w:lang w:val="sr-Cyrl-CS"/>
        </w:rPr>
        <w:t>(</w:t>
      </w:r>
      <w:proofErr w:type="gramEnd"/>
      <w:r w:rsidRPr="00065B10">
        <w:rPr>
          <w:i/>
          <w:iCs/>
          <w:lang w:val="sr-Cyrl-CS"/>
        </w:rPr>
        <w:t>чл. 75. ст. 1. тач. 5) Закона).</w:t>
      </w:r>
      <w:r w:rsidR="00D749D2" w:rsidRPr="00065B10">
        <w:rPr>
          <w:i/>
          <w:iCs/>
        </w:rPr>
        <w:t xml:space="preserve"> </w:t>
      </w:r>
      <w:r w:rsidRPr="00065B10">
        <w:rPr>
          <w:i/>
          <w:iCs/>
          <w:u w:val="single"/>
          <w:lang w:val="sr-Cyrl-CS"/>
        </w:rPr>
        <w:t>Решење</w:t>
      </w:r>
      <w:r w:rsidR="009D73A2">
        <w:rPr>
          <w:i/>
          <w:iCs/>
          <w:u w:val="single"/>
        </w:rPr>
        <w:t xml:space="preserve"> </w:t>
      </w:r>
      <w:r w:rsidRPr="00065B10">
        <w:rPr>
          <w:i/>
          <w:iCs/>
          <w:u w:val="single"/>
          <w:lang w:val="sr-Cyrl-CS"/>
        </w:rPr>
        <w:t>Министарств</w:t>
      </w:r>
      <w:r w:rsidRPr="00065B10">
        <w:rPr>
          <w:i/>
          <w:iCs/>
          <w:u w:val="single"/>
          <w:lang w:val="sr-Latn-CS"/>
        </w:rPr>
        <w:t>а</w:t>
      </w:r>
      <w:r w:rsidRPr="00065B10">
        <w:rPr>
          <w:i/>
          <w:iCs/>
          <w:u w:val="single"/>
          <w:lang w:val="sr-Cyrl-CS"/>
        </w:rPr>
        <w:t xml:space="preserve"> здравља РС</w:t>
      </w:r>
      <w:r w:rsidRPr="00065B10">
        <w:rPr>
          <w:i/>
          <w:u w:val="single"/>
        </w:rPr>
        <w:t>.</w:t>
      </w:r>
    </w:p>
    <w:p w:rsidR="00A32FC2" w:rsidRPr="00065B10" w:rsidRDefault="00A32FC2" w:rsidP="006170A9">
      <w:pPr>
        <w:pStyle w:val="ListParagraph"/>
        <w:numPr>
          <w:ilvl w:val="0"/>
          <w:numId w:val="6"/>
        </w:numPr>
        <w:tabs>
          <w:tab w:val="num" w:pos="-851"/>
        </w:tabs>
        <w:ind w:left="1080"/>
        <w:jc w:val="both"/>
      </w:pPr>
      <w:r w:rsidRPr="00065B10">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065B10">
        <w:rPr>
          <w:color w:val="auto"/>
        </w:rPr>
        <w:t xml:space="preserve">као и да нема забрану обављања делатности која је на снази у време подношења </w:t>
      </w:r>
      <w:proofErr w:type="gramStart"/>
      <w:r w:rsidRPr="00065B10">
        <w:rPr>
          <w:color w:val="auto"/>
        </w:rPr>
        <w:t>понуде</w:t>
      </w:r>
      <w:r w:rsidRPr="00065B10">
        <w:rPr>
          <w:i/>
          <w:iCs/>
          <w:lang w:val="sr-Cyrl-CS"/>
        </w:rPr>
        <w:t>(</w:t>
      </w:r>
      <w:proofErr w:type="gramEnd"/>
      <w:r w:rsidRPr="00065B10">
        <w:rPr>
          <w:i/>
          <w:iCs/>
          <w:lang w:val="sr-Cyrl-CS"/>
        </w:rPr>
        <w:t>чл. 75. ст. 2. Закона).</w:t>
      </w:r>
    </w:p>
    <w:p w:rsidR="00A32FC2" w:rsidRPr="00065B10" w:rsidRDefault="00065B10" w:rsidP="00065B10">
      <w:pPr>
        <w:pStyle w:val="ListParagraph"/>
        <w:tabs>
          <w:tab w:val="left" w:pos="2205"/>
        </w:tabs>
        <w:ind w:left="1080"/>
        <w:jc w:val="both"/>
      </w:pPr>
      <w:r w:rsidRPr="00065B10">
        <w:tab/>
      </w:r>
    </w:p>
    <w:p w:rsidR="00A32FC2" w:rsidRPr="00040F9E" w:rsidRDefault="00A32FC2" w:rsidP="00652F82">
      <w:pPr>
        <w:pStyle w:val="ListParagraph"/>
        <w:numPr>
          <w:ilvl w:val="1"/>
          <w:numId w:val="4"/>
        </w:numPr>
        <w:tabs>
          <w:tab w:val="clear" w:pos="0"/>
          <w:tab w:val="num" w:pos="90"/>
        </w:tabs>
        <w:ind w:left="0" w:firstLine="0"/>
        <w:jc w:val="both"/>
        <w:rPr>
          <w:iCs/>
          <w:color w:val="auto"/>
        </w:rPr>
      </w:pPr>
      <w:r w:rsidRPr="00040F9E">
        <w:rPr>
          <w:bCs/>
          <w:iCs/>
          <w:color w:val="auto"/>
        </w:rPr>
        <w:t xml:space="preserve">Понуђач који </w:t>
      </w:r>
      <w:r w:rsidRPr="00040F9E">
        <w:rPr>
          <w:iCs/>
          <w:color w:val="auto"/>
        </w:rPr>
        <w:t xml:space="preserve">учествује у поступку предметне јавне набавке, мора испунити </w:t>
      </w:r>
      <w:r w:rsidRPr="00040F9E">
        <w:rPr>
          <w:b/>
          <w:iCs/>
          <w:color w:val="auto"/>
        </w:rPr>
        <w:t>додатне услове</w:t>
      </w:r>
      <w:r w:rsidRPr="00040F9E">
        <w:rPr>
          <w:iCs/>
          <w:color w:val="auto"/>
        </w:rPr>
        <w:t xml:space="preserve"> за учешће у поступку јавне набавке</w:t>
      </w:r>
      <w:proofErr w:type="gramStart"/>
      <w:r w:rsidRPr="00040F9E">
        <w:rPr>
          <w:iCs/>
          <w:color w:val="auto"/>
        </w:rPr>
        <w:t>,  дефинисане</w:t>
      </w:r>
      <w:proofErr w:type="gramEnd"/>
      <w:r w:rsidRPr="00040F9E">
        <w:rPr>
          <w:iCs/>
          <w:color w:val="auto"/>
        </w:rPr>
        <w:t xml:space="preserve"> чл. 76. Закона, и то: </w:t>
      </w:r>
    </w:p>
    <w:p w:rsidR="00A32FC2" w:rsidRPr="00AE1B01" w:rsidRDefault="00A32FC2" w:rsidP="00164FB7">
      <w:pPr>
        <w:pStyle w:val="ListParagraph"/>
        <w:tabs>
          <w:tab w:val="left" w:pos="90"/>
        </w:tabs>
        <w:ind w:left="0" w:firstLine="720"/>
        <w:jc w:val="both"/>
        <w:rPr>
          <w:iCs/>
          <w:color w:val="auto"/>
        </w:rPr>
      </w:pPr>
      <w:r w:rsidRPr="00AE1B01">
        <w:rPr>
          <w:iCs/>
          <w:color w:val="auto"/>
        </w:rPr>
        <w:t xml:space="preserve">1)  </w:t>
      </w:r>
      <w:bookmarkStart w:id="0" w:name="_Hlk523217252"/>
      <w:r w:rsidRPr="00AE1B01">
        <w:rPr>
          <w:iCs/>
          <w:color w:val="auto"/>
        </w:rPr>
        <w:t xml:space="preserve">Понуђач је дужан достави копију дозволе </w:t>
      </w:r>
      <w:r w:rsidR="00164FB7" w:rsidRPr="00AE1B01">
        <w:rPr>
          <w:iCs/>
          <w:color w:val="auto"/>
        </w:rPr>
        <w:t xml:space="preserve">за стављање у промет предмета </w:t>
      </w:r>
      <w:r w:rsidRPr="00AE1B01">
        <w:rPr>
          <w:iCs/>
          <w:color w:val="auto"/>
        </w:rPr>
        <w:t>набавке (Решење о упису у регистар Агенције за лекове и медицинска средства Републике Србије) за сва понуђена добра.</w:t>
      </w:r>
    </w:p>
    <w:p w:rsidR="00A32FC2" w:rsidRPr="00AE1B01" w:rsidRDefault="00A32FC2" w:rsidP="00652F82">
      <w:pPr>
        <w:pStyle w:val="ListParagraph"/>
        <w:jc w:val="both"/>
        <w:rPr>
          <w:iCs/>
          <w:color w:val="auto"/>
        </w:rPr>
      </w:pPr>
      <w:r w:rsidRPr="00AE1B01">
        <w:rPr>
          <w:iCs/>
          <w:color w:val="auto"/>
        </w:rPr>
        <w:t>2)  Да понуђач располаже неопходним финансијским капацитетом;</w:t>
      </w:r>
    </w:p>
    <w:p w:rsidR="00A32FC2" w:rsidRPr="00AE1B01" w:rsidRDefault="00D749D2" w:rsidP="00164FB7">
      <w:pPr>
        <w:suppressAutoHyphens w:val="0"/>
        <w:spacing w:line="240" w:lineRule="auto"/>
        <w:ind w:firstLine="360"/>
        <w:jc w:val="both"/>
        <w:rPr>
          <w:bCs/>
          <w:color w:val="auto"/>
          <w:lang w:val="sr-Cyrl-CS"/>
        </w:rPr>
      </w:pPr>
      <w:r w:rsidRPr="00AE1B01">
        <w:rPr>
          <w:bCs/>
          <w:color w:val="auto"/>
        </w:rPr>
        <w:t xml:space="preserve">       </w:t>
      </w:r>
      <w:proofErr w:type="gramStart"/>
      <w:r w:rsidR="00164FB7" w:rsidRPr="00AE1B01">
        <w:rPr>
          <w:bCs/>
          <w:color w:val="auto"/>
        </w:rPr>
        <w:t>Извештај о бонитету (Образац БОН-ЈН) кој</w:t>
      </w:r>
      <w:r w:rsidR="00164FB7" w:rsidRPr="00AE1B01">
        <w:rPr>
          <w:bCs/>
          <w:color w:val="auto"/>
          <w:lang w:val="sr-Cyrl-CS"/>
        </w:rPr>
        <w:t>и</w:t>
      </w:r>
      <w:r w:rsidR="00164FB7" w:rsidRPr="00AE1B01">
        <w:rPr>
          <w:bCs/>
          <w:color w:val="auto"/>
        </w:rPr>
        <w:t xml:space="preserve"> издаје Агенција за привредне регистре који садржи податке за претходну обрачунску годину</w:t>
      </w:r>
      <w:r w:rsidR="00164FB7" w:rsidRPr="00AE1B01">
        <w:rPr>
          <w:bCs/>
          <w:color w:val="auto"/>
          <w:lang w:val="sr-Cyrl-CS"/>
        </w:rPr>
        <w:t xml:space="preserve"> или биланс успеха.</w:t>
      </w:r>
      <w:proofErr w:type="gramEnd"/>
    </w:p>
    <w:p w:rsidR="00A32FC2" w:rsidRPr="00AE1B01" w:rsidRDefault="00A32FC2" w:rsidP="00652F82">
      <w:pPr>
        <w:pStyle w:val="ListParagraph"/>
        <w:ind w:left="1644" w:hanging="924"/>
        <w:jc w:val="both"/>
        <w:rPr>
          <w:iCs/>
          <w:color w:val="auto"/>
        </w:rPr>
      </w:pPr>
      <w:r w:rsidRPr="00AE1B01">
        <w:rPr>
          <w:iCs/>
          <w:color w:val="auto"/>
        </w:rPr>
        <w:t>3)   Да понуђач располаже довољним техничким капацитетом;</w:t>
      </w:r>
    </w:p>
    <w:p w:rsidR="00A32FC2" w:rsidRPr="00AE1B01" w:rsidRDefault="00A32FC2" w:rsidP="00164FB7">
      <w:pPr>
        <w:pStyle w:val="ListParagraph"/>
        <w:ind w:left="0" w:firstLine="720"/>
        <w:jc w:val="both"/>
        <w:rPr>
          <w:iCs/>
          <w:color w:val="auto"/>
        </w:rPr>
      </w:pPr>
      <w:proofErr w:type="gramStart"/>
      <w:r w:rsidRPr="00AE1B01">
        <w:rPr>
          <w:iCs/>
          <w:color w:val="auto"/>
        </w:rPr>
        <w:t>Понуђач је дужан да располаже са минимум једним транспортним (доставним) возилом за превоз добара који су предмет јавне набавке.</w:t>
      </w:r>
      <w:proofErr w:type="gramEnd"/>
    </w:p>
    <w:p w:rsidR="001947D3" w:rsidRPr="00AE1B01" w:rsidRDefault="00AE1B01" w:rsidP="009D73A2">
      <w:pPr>
        <w:shd w:val="clear" w:color="auto" w:fill="FFFFFF" w:themeFill="background1"/>
        <w:suppressAutoHyphens w:val="0"/>
        <w:autoSpaceDE w:val="0"/>
        <w:autoSpaceDN w:val="0"/>
        <w:adjustRightInd w:val="0"/>
        <w:spacing w:line="240" w:lineRule="auto"/>
        <w:ind w:firstLine="720"/>
        <w:jc w:val="both"/>
        <w:rPr>
          <w:iCs/>
          <w:color w:val="auto"/>
          <w:lang w:val="sr-Cyrl-CS"/>
        </w:rPr>
      </w:pPr>
      <w:r w:rsidRPr="00AE1B01">
        <w:rPr>
          <w:iCs/>
          <w:color w:val="auto"/>
          <w:lang w:val="sr-Cyrl-RS"/>
        </w:rPr>
        <w:t>4</w:t>
      </w:r>
      <w:r w:rsidR="001947D3" w:rsidRPr="00AE1B01">
        <w:rPr>
          <w:iCs/>
          <w:color w:val="auto"/>
        </w:rPr>
        <w:t xml:space="preserve">) Да понуђач располаже неопходим кадровским капацитетом. </w:t>
      </w:r>
      <w:proofErr w:type="gramStart"/>
      <w:r w:rsidR="001947D3" w:rsidRPr="00AE1B01">
        <w:rPr>
          <w:iCs/>
          <w:color w:val="auto"/>
        </w:rPr>
        <w:t>Доказ :</w:t>
      </w:r>
      <w:r w:rsidR="001947D3" w:rsidRPr="00AE1B01">
        <w:rPr>
          <w:rFonts w:eastAsiaTheme="minorHAnsi"/>
          <w:color w:val="auto"/>
        </w:rPr>
        <w:t>Изјава</w:t>
      </w:r>
      <w:proofErr w:type="gramEnd"/>
      <w:r w:rsidR="001947D3" w:rsidRPr="00AE1B01">
        <w:rPr>
          <w:rFonts w:eastAsiaTheme="minorHAnsi"/>
          <w:color w:val="auto"/>
        </w:rPr>
        <w:t xml:space="preserve"> понуђача да има у рад</w:t>
      </w:r>
      <w:r w:rsidR="00D749D2" w:rsidRPr="00AE1B01">
        <w:rPr>
          <w:rFonts w:eastAsiaTheme="minorHAnsi"/>
          <w:color w:val="auto"/>
        </w:rPr>
        <w:t>ном односу једног запослен</w:t>
      </w:r>
      <w:r w:rsidR="001947D3" w:rsidRPr="00AE1B01">
        <w:rPr>
          <w:rFonts w:eastAsiaTheme="minorHAnsi"/>
          <w:color w:val="auto"/>
        </w:rPr>
        <w:t xml:space="preserve">ог дипл. </w:t>
      </w:r>
      <w:proofErr w:type="gramStart"/>
      <w:r w:rsidR="001947D3" w:rsidRPr="00AE1B01">
        <w:rPr>
          <w:rFonts w:eastAsiaTheme="minorHAnsi"/>
          <w:color w:val="auto"/>
        </w:rPr>
        <w:t>фармацеута</w:t>
      </w:r>
      <w:proofErr w:type="gramEnd"/>
      <w:r w:rsidR="001947D3" w:rsidRPr="00AE1B01">
        <w:rPr>
          <w:rFonts w:eastAsiaTheme="minorHAnsi"/>
          <w:color w:val="auto"/>
        </w:rPr>
        <w:t xml:space="preserve"> / лекара и </w:t>
      </w:r>
      <w:r w:rsidR="001947D3" w:rsidRPr="00AE1B01">
        <w:rPr>
          <w:iCs/>
          <w:color w:val="auto"/>
        </w:rPr>
        <w:t>коп</w:t>
      </w:r>
      <w:r w:rsidR="00E729A4" w:rsidRPr="00AE1B01">
        <w:rPr>
          <w:iCs/>
          <w:color w:val="auto"/>
        </w:rPr>
        <w:t>ија дипломе, копије обрасца М-3</w:t>
      </w:r>
      <w:r w:rsidR="001947D3" w:rsidRPr="00AE1B01">
        <w:rPr>
          <w:iCs/>
          <w:color w:val="auto"/>
        </w:rPr>
        <w:t xml:space="preserve"> или М</w:t>
      </w:r>
      <w:r w:rsidR="00E80F29" w:rsidRPr="00AE1B01">
        <w:rPr>
          <w:iCs/>
          <w:color w:val="auto"/>
        </w:rPr>
        <w:t>-4</w:t>
      </w:r>
      <w:r w:rsidR="00E908AB" w:rsidRPr="00AE1B01">
        <w:rPr>
          <w:iCs/>
          <w:color w:val="auto"/>
        </w:rPr>
        <w:t>.</w:t>
      </w:r>
    </w:p>
    <w:p w:rsidR="00A32FC2" w:rsidRPr="00652F82" w:rsidRDefault="00B72CE0" w:rsidP="00B72CE0">
      <w:pPr>
        <w:pStyle w:val="ListParagraph"/>
        <w:shd w:val="clear" w:color="auto" w:fill="FFFFFF" w:themeFill="background1"/>
        <w:spacing w:line="240" w:lineRule="auto"/>
        <w:ind w:left="0" w:right="-151"/>
        <w:jc w:val="both"/>
        <w:rPr>
          <w:b/>
          <w:iCs/>
        </w:rPr>
      </w:pPr>
      <w:r>
        <w:rPr>
          <w:b/>
          <w:lang w:val="sr-Cyrl-CS"/>
        </w:rPr>
        <w:t xml:space="preserve">            </w:t>
      </w:r>
    </w:p>
    <w:p w:rsidR="00A32FC2" w:rsidRPr="00D366B4" w:rsidRDefault="00A32FC2" w:rsidP="00652F82">
      <w:pPr>
        <w:pStyle w:val="ListParagraph"/>
        <w:numPr>
          <w:ilvl w:val="1"/>
          <w:numId w:val="4"/>
        </w:numPr>
        <w:ind w:left="0" w:firstLine="0"/>
        <w:jc w:val="both"/>
        <w:rPr>
          <w:b/>
          <w:bCs/>
          <w:i/>
          <w:iCs/>
        </w:rPr>
      </w:pPr>
      <w:r w:rsidRPr="00D366B4">
        <w:rPr>
          <w:bCs/>
          <w:iCs/>
        </w:rPr>
        <w:t xml:space="preserve">Уколико понуђач подноси понуду са подизвођачем, у складу са чланом 80. Закона, подизвођач мора да испуњава обавезне услове из члана 75. </w:t>
      </w:r>
      <w:proofErr w:type="gramStart"/>
      <w:r w:rsidRPr="00D366B4">
        <w:rPr>
          <w:bCs/>
          <w:iCs/>
        </w:rPr>
        <w:t>став</w:t>
      </w:r>
      <w:proofErr w:type="gramEnd"/>
      <w:r w:rsidRPr="00D366B4">
        <w:rPr>
          <w:bCs/>
          <w:iCs/>
        </w:rPr>
        <w:t xml:space="preserve"> 1. </w:t>
      </w:r>
      <w:proofErr w:type="gramStart"/>
      <w:r w:rsidRPr="00D366B4">
        <w:rPr>
          <w:bCs/>
          <w:iCs/>
        </w:rPr>
        <w:t>тач</w:t>
      </w:r>
      <w:proofErr w:type="gramEnd"/>
      <w:r w:rsidRPr="00D366B4">
        <w:rPr>
          <w:bCs/>
          <w:iCs/>
        </w:rPr>
        <w:t xml:space="preserve">. 1) до4) Закона и услов из члана 75. </w:t>
      </w:r>
      <w:proofErr w:type="gramStart"/>
      <w:r w:rsidRPr="00D366B4">
        <w:rPr>
          <w:bCs/>
          <w:iCs/>
        </w:rPr>
        <w:t>став</w:t>
      </w:r>
      <w:proofErr w:type="gramEnd"/>
      <w:r w:rsidRPr="00D366B4">
        <w:rPr>
          <w:bCs/>
          <w:iCs/>
        </w:rPr>
        <w:t xml:space="preserve"> 1. </w:t>
      </w:r>
      <w:proofErr w:type="gramStart"/>
      <w:r w:rsidRPr="00D366B4">
        <w:rPr>
          <w:bCs/>
          <w:iCs/>
        </w:rPr>
        <w:t>тачка</w:t>
      </w:r>
      <w:proofErr w:type="gramEnd"/>
      <w:r w:rsidRPr="00D366B4">
        <w:rPr>
          <w:bCs/>
          <w:iCs/>
        </w:rPr>
        <w:t xml:space="preserve"> 5) Закона, за део набавке који ће понуђач извршити преко поди</w:t>
      </w:r>
      <w:bookmarkEnd w:id="0"/>
      <w:r w:rsidRPr="00D366B4">
        <w:rPr>
          <w:bCs/>
          <w:iCs/>
        </w:rPr>
        <w:t xml:space="preserve">звођача.  </w:t>
      </w:r>
    </w:p>
    <w:p w:rsidR="00A32FC2" w:rsidRPr="00D366B4" w:rsidRDefault="00A32FC2" w:rsidP="00A32FC2">
      <w:pPr>
        <w:pStyle w:val="ListParagraph"/>
        <w:ind w:left="0"/>
        <w:jc w:val="both"/>
      </w:pPr>
    </w:p>
    <w:p w:rsidR="00A32FC2" w:rsidRPr="00D366B4" w:rsidRDefault="00A32FC2" w:rsidP="002D45DD">
      <w:pPr>
        <w:pStyle w:val="ListParagraph"/>
        <w:numPr>
          <w:ilvl w:val="1"/>
          <w:numId w:val="4"/>
        </w:numPr>
        <w:ind w:left="0" w:firstLine="0"/>
        <w:jc w:val="both"/>
        <w:rPr>
          <w:bCs/>
          <w:iCs/>
        </w:rPr>
      </w:pPr>
      <w:r w:rsidRPr="00D366B4">
        <w:rPr>
          <w:bCs/>
          <w:iCs/>
        </w:rPr>
        <w:lastRenderedPageBreak/>
        <w:t xml:space="preserve">Уколико понуду подноси група понуђача, сваки понуђач из групе понуђача, мора да испуни обавезне услове из члана 75. </w:t>
      </w:r>
      <w:proofErr w:type="gramStart"/>
      <w:r w:rsidRPr="00D366B4">
        <w:rPr>
          <w:bCs/>
          <w:iCs/>
        </w:rPr>
        <w:t>став</w:t>
      </w:r>
      <w:proofErr w:type="gramEnd"/>
      <w:r w:rsidRPr="00D366B4">
        <w:rPr>
          <w:bCs/>
          <w:iCs/>
        </w:rPr>
        <w:t xml:space="preserve"> 1. </w:t>
      </w:r>
      <w:proofErr w:type="gramStart"/>
      <w:r w:rsidRPr="00D366B4">
        <w:rPr>
          <w:bCs/>
          <w:iCs/>
        </w:rPr>
        <w:t>тач</w:t>
      </w:r>
      <w:proofErr w:type="gramEnd"/>
      <w:r w:rsidRPr="00D366B4">
        <w:rPr>
          <w:bCs/>
          <w:iCs/>
        </w:rPr>
        <w:t xml:space="preserve">. 1) </w:t>
      </w:r>
      <w:proofErr w:type="gramStart"/>
      <w:r w:rsidRPr="00D366B4">
        <w:rPr>
          <w:bCs/>
          <w:iCs/>
        </w:rPr>
        <w:t>до</w:t>
      </w:r>
      <w:proofErr w:type="gramEnd"/>
      <w:r w:rsidRPr="00D366B4">
        <w:rPr>
          <w:bCs/>
          <w:iCs/>
        </w:rPr>
        <w:t xml:space="preserve"> 4) Закона, а додатне услове испуњавају заједно. </w:t>
      </w:r>
    </w:p>
    <w:p w:rsidR="00164FB7" w:rsidRPr="00164FB7" w:rsidRDefault="00A32FC2" w:rsidP="00164FB7">
      <w:pPr>
        <w:pStyle w:val="ListParagraph"/>
        <w:ind w:left="0"/>
        <w:jc w:val="both"/>
        <w:rPr>
          <w:bCs/>
          <w:iCs/>
        </w:rPr>
      </w:pPr>
      <w:proofErr w:type="gramStart"/>
      <w:r w:rsidRPr="00D366B4">
        <w:rPr>
          <w:bCs/>
          <w:iCs/>
        </w:rPr>
        <w:t>Услов из члана 75.став 1.тач.</w:t>
      </w:r>
      <w:proofErr w:type="gramEnd"/>
      <w:r w:rsidRPr="00D366B4">
        <w:rPr>
          <w:bCs/>
          <w:iCs/>
        </w:rPr>
        <w:t xml:space="preserve"> 5) Закона, дужан је да испуни понуђач из групе понуђача којем је поверено извршење дела набавке за који је неопходна испуњеност тог услова.</w:t>
      </w:r>
    </w:p>
    <w:p w:rsidR="00A32FC2" w:rsidRPr="00D366B4" w:rsidRDefault="00A32FC2" w:rsidP="00A32FC2">
      <w:pPr>
        <w:ind w:left="1350"/>
        <w:jc w:val="both"/>
        <w:rPr>
          <w:bCs/>
          <w:i/>
          <w:iCs/>
          <w:color w:val="C00000"/>
          <w:lang w:val="sr-Cyrl-CS"/>
        </w:rPr>
      </w:pPr>
    </w:p>
    <w:p w:rsidR="00A32FC2" w:rsidRPr="00D366B4" w:rsidRDefault="00A32FC2" w:rsidP="00A32FC2">
      <w:pPr>
        <w:pStyle w:val="ListParagraph"/>
        <w:numPr>
          <w:ilvl w:val="0"/>
          <w:numId w:val="4"/>
        </w:numPr>
        <w:shd w:val="clear" w:color="auto" w:fill="C6D9F1"/>
        <w:jc w:val="center"/>
        <w:rPr>
          <w:b/>
          <w:bCs/>
          <w:i/>
          <w:iCs/>
        </w:rPr>
      </w:pPr>
      <w:r w:rsidRPr="00D366B4">
        <w:rPr>
          <w:b/>
          <w:bCs/>
          <w:i/>
          <w:iCs/>
        </w:rPr>
        <w:t>УПУТСТВО КАКО СЕ ДОКАЗУЈЕ ИСПУЊЕНОСТ УСЛОВА</w:t>
      </w:r>
    </w:p>
    <w:p w:rsidR="00164FB7" w:rsidRDefault="00164FB7" w:rsidP="002D45DD">
      <w:pPr>
        <w:pStyle w:val="ListParagraph"/>
        <w:ind w:left="0"/>
        <w:jc w:val="both"/>
      </w:pPr>
    </w:p>
    <w:p w:rsidR="00A32FC2" w:rsidRPr="002D45DD" w:rsidRDefault="00A32FC2" w:rsidP="00164FB7">
      <w:pPr>
        <w:pStyle w:val="ListParagraph"/>
        <w:ind w:left="0" w:firstLine="360"/>
        <w:jc w:val="both"/>
      </w:pPr>
      <w:r w:rsidRPr="00D366B4">
        <w:t xml:space="preserve">Испуњеност </w:t>
      </w:r>
      <w:r w:rsidRPr="00D366B4">
        <w:rPr>
          <w:b/>
        </w:rPr>
        <w:t xml:space="preserve">обавезних </w:t>
      </w:r>
      <w:r w:rsidRPr="00D366B4">
        <w:rPr>
          <w:b/>
          <w:lang w:val="sr-Cyrl-CS"/>
        </w:rPr>
        <w:t xml:space="preserve">услова </w:t>
      </w:r>
      <w:r w:rsidRPr="00D366B4">
        <w:t xml:space="preserve">за учешће у поступку предметне јавне набавке, </w:t>
      </w:r>
      <w:r w:rsidRPr="00D366B4">
        <w:rPr>
          <w:lang w:val="sr-Cyrl-CS"/>
        </w:rPr>
        <w:t>понуђач доказује достављањем следећих доказа:</w:t>
      </w:r>
    </w:p>
    <w:p w:rsidR="00A32FC2" w:rsidRPr="002D45DD" w:rsidRDefault="00A32FC2" w:rsidP="002D45DD">
      <w:pPr>
        <w:pStyle w:val="ListParagraph"/>
        <w:numPr>
          <w:ilvl w:val="0"/>
          <w:numId w:val="8"/>
        </w:numPr>
        <w:jc w:val="both"/>
        <w:rPr>
          <w:iCs/>
          <w:lang w:val="sr-Cyrl-CS"/>
        </w:rPr>
      </w:pPr>
      <w:r w:rsidRPr="00D366B4">
        <w:rPr>
          <w:iCs/>
          <w:lang w:val="sr-Cyrl-CS"/>
        </w:rPr>
        <w:t xml:space="preserve">Услов из чл. 75. ст. 1. тач. 1) Закона - </w:t>
      </w:r>
      <w:r w:rsidRPr="00D366B4">
        <w:rPr>
          <w:b/>
          <w:iCs/>
          <w:lang w:val="sr-Cyrl-CS"/>
        </w:rPr>
        <w:t>Доказ</w:t>
      </w:r>
      <w:r w:rsidRPr="00D366B4">
        <w:rPr>
          <w:iCs/>
          <w:lang w:val="sr-Cyrl-CS"/>
        </w:rPr>
        <w:t xml:space="preserve">: Извод </w:t>
      </w:r>
      <w:r w:rsidRPr="00D366B4">
        <w:t>из регистра Агенције за привредне регистре, односно извод из регистра надлежног Привредног суда</w:t>
      </w:r>
      <w:r w:rsidRPr="00D366B4">
        <w:rPr>
          <w:lang w:val="sr-Cyrl-CS"/>
        </w:rPr>
        <w:t>.</w:t>
      </w:r>
    </w:p>
    <w:p w:rsidR="00A32FC2" w:rsidRPr="00D366B4" w:rsidRDefault="00A32FC2" w:rsidP="00A32FC2">
      <w:pPr>
        <w:pStyle w:val="ListParagraph"/>
        <w:numPr>
          <w:ilvl w:val="0"/>
          <w:numId w:val="8"/>
        </w:numPr>
        <w:jc w:val="both"/>
        <w:rPr>
          <w:b/>
        </w:rPr>
      </w:pPr>
      <w:r w:rsidRPr="00D366B4">
        <w:rPr>
          <w:iCs/>
          <w:lang w:val="sr-Cyrl-CS"/>
        </w:rPr>
        <w:t xml:space="preserve">Услов из чл. 75. ст. 1. тач. 2) Закона </w:t>
      </w:r>
      <w:r w:rsidRPr="00D366B4">
        <w:rPr>
          <w:lang w:val="sr-Cyrl-CS"/>
        </w:rPr>
        <w:t xml:space="preserve">- </w:t>
      </w:r>
      <w:r w:rsidRPr="00D366B4">
        <w:rPr>
          <w:b/>
        </w:rPr>
        <w:t>Доказ:</w:t>
      </w:r>
      <w:r w:rsidRPr="00D366B4">
        <w:rPr>
          <w:u w:val="single"/>
        </w:rPr>
        <w:t>П</w:t>
      </w:r>
      <w:r w:rsidRPr="00D366B4">
        <w:rPr>
          <w:u w:val="single"/>
          <w:lang w:val="sr-Cyrl-CS"/>
        </w:rPr>
        <w:t>р</w:t>
      </w:r>
      <w:r w:rsidRPr="00D366B4">
        <w:rPr>
          <w:bCs/>
          <w:u w:val="single"/>
        </w:rPr>
        <w:t>авна лица:</w:t>
      </w:r>
      <w:r w:rsidRPr="00D366B4">
        <w:rPr>
          <w:bCs/>
        </w:rPr>
        <w:t xml:space="preserve"> 1) </w:t>
      </w:r>
      <w:r w:rsidRPr="00D366B4">
        <w:t>Извод из казнене евиденције, односно уверење основног суда на чијем подручју се налази седиште домаћег правног лица</w:t>
      </w:r>
      <w:r w:rsidRPr="00D366B4">
        <w:rPr>
          <w:lang w:val="ru-RU"/>
        </w:rPr>
        <w:t xml:space="preserve">, </w:t>
      </w:r>
      <w:r w:rsidRPr="00D366B4">
        <w:t xml:space="preserve">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D366B4">
        <w:rPr>
          <w:color w:val="auto"/>
        </w:rPr>
        <w:t xml:space="preserve">законски заступник понуђача </w:t>
      </w:r>
      <w:r w:rsidRPr="00D366B4">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D366B4">
        <w:rPr>
          <w:color w:val="auto"/>
        </w:rPr>
        <w:t xml:space="preserve">Уколико понуђач има више законских заступника дужан је да достави доказ за сваког од њих. </w:t>
      </w:r>
      <w:r w:rsidRPr="00D366B4">
        <w:rPr>
          <w:u w:val="single"/>
        </w:rPr>
        <w:t>П</w:t>
      </w:r>
      <w:r w:rsidRPr="00D366B4">
        <w:rPr>
          <w:bCs/>
          <w:u w:val="single"/>
        </w:rPr>
        <w:t>редузетници и физичка лица</w:t>
      </w:r>
      <w:r w:rsidRPr="00D366B4">
        <w:rPr>
          <w:u w:val="single"/>
        </w:rPr>
        <w:t>:</w:t>
      </w:r>
      <w:r w:rsidRPr="00D366B4">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32FC2" w:rsidRPr="002D45DD" w:rsidRDefault="00A32FC2" w:rsidP="002D45DD">
      <w:pPr>
        <w:pStyle w:val="ListParagraph"/>
        <w:jc w:val="both"/>
        <w:rPr>
          <w:b/>
          <w:lang w:val="sr-Cyrl-CS"/>
        </w:rPr>
      </w:pPr>
      <w:r w:rsidRPr="00D366B4">
        <w:rPr>
          <w:b/>
        </w:rPr>
        <w:t xml:space="preserve">Доказ не може бити старији од два месеца пре отварања понуда; </w:t>
      </w:r>
    </w:p>
    <w:p w:rsidR="00A32FC2" w:rsidRPr="00D366B4" w:rsidRDefault="00A32FC2" w:rsidP="00A32FC2">
      <w:pPr>
        <w:pStyle w:val="ListParagraph"/>
        <w:numPr>
          <w:ilvl w:val="0"/>
          <w:numId w:val="8"/>
        </w:numPr>
        <w:jc w:val="both"/>
        <w:rPr>
          <w:b/>
        </w:rPr>
      </w:pPr>
      <w:r w:rsidRPr="00D366B4">
        <w:rPr>
          <w:iCs/>
          <w:lang w:val="sr-Cyrl-CS"/>
        </w:rPr>
        <w:t xml:space="preserve">Услов из чл. 75. ст. 1. тач. 4) Закона - </w:t>
      </w:r>
      <w:r w:rsidRPr="00D366B4">
        <w:rPr>
          <w:b/>
        </w:rPr>
        <w:t>Доказ:</w:t>
      </w:r>
      <w:r w:rsidRPr="00D366B4">
        <w:t xml:space="preserve"> Уверење </w:t>
      </w:r>
      <w:r w:rsidRPr="00D366B4">
        <w:rPr>
          <w:bCs/>
        </w:rPr>
        <w:t xml:space="preserve">Пореске управе Министарства финансија и привреде </w:t>
      </w:r>
      <w:r w:rsidRPr="00D366B4">
        <w:t xml:space="preserve">да је измирио доспеле порезе и доприносе и уверење надлежне управе </w:t>
      </w:r>
      <w:r w:rsidRPr="00D366B4">
        <w:rPr>
          <w:bCs/>
        </w:rPr>
        <w:t xml:space="preserve">локалне самоуправе </w:t>
      </w:r>
      <w:r w:rsidRPr="00D366B4">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32FC2" w:rsidRPr="002D45DD" w:rsidRDefault="00A32FC2" w:rsidP="002D45DD">
      <w:pPr>
        <w:pStyle w:val="ListParagraph"/>
        <w:jc w:val="both"/>
        <w:rPr>
          <w:b/>
        </w:rPr>
      </w:pPr>
      <w:r w:rsidRPr="00D366B4">
        <w:rPr>
          <w:b/>
        </w:rPr>
        <w:t>Доказ не може бити старији од два месеца пре отварања понуда;</w:t>
      </w:r>
    </w:p>
    <w:p w:rsidR="00A32FC2" w:rsidRPr="002D45DD" w:rsidRDefault="00A32FC2" w:rsidP="002D45DD">
      <w:pPr>
        <w:pStyle w:val="Default"/>
        <w:numPr>
          <w:ilvl w:val="0"/>
          <w:numId w:val="8"/>
        </w:numPr>
        <w:jc w:val="both"/>
        <w:rPr>
          <w:rFonts w:ascii="Times New Roman" w:eastAsiaTheme="minorHAnsi" w:hAnsi="Times New Roman" w:cs="Times New Roman"/>
        </w:rPr>
      </w:pPr>
      <w:r w:rsidRPr="00D366B4">
        <w:rPr>
          <w:rFonts w:ascii="Times New Roman" w:hAnsi="Times New Roman" w:cs="Times New Roman"/>
          <w:iCs/>
          <w:lang w:val="sr-Cyrl-CS"/>
        </w:rPr>
        <w:t xml:space="preserve">Услов из чл. 75. ст. 1. тач. 5) Закона - </w:t>
      </w:r>
      <w:r w:rsidRPr="00D366B4">
        <w:rPr>
          <w:rFonts w:ascii="Times New Roman" w:hAnsi="Times New Roman" w:cs="Times New Roman"/>
          <w:b/>
        </w:rPr>
        <w:t>Доказ:</w:t>
      </w:r>
      <w:r w:rsidRPr="00D366B4">
        <w:rPr>
          <w:rFonts w:ascii="Times New Roman" w:hAnsi="Times New Roman" w:cs="Times New Roman"/>
        </w:rPr>
        <w:t xml:space="preserve"> Решење Министарства здравља о дозволи за бављење прометом лекова и медицинских средстава на велико</w:t>
      </w:r>
      <w:r w:rsidR="0093197F" w:rsidRPr="00D366B4">
        <w:rPr>
          <w:rFonts w:ascii="Times New Roman" w:hAnsi="Times New Roman" w:cs="Times New Roman"/>
        </w:rPr>
        <w:t xml:space="preserve"> и </w:t>
      </w:r>
      <w:r w:rsidR="0093197F" w:rsidRPr="00D366B4">
        <w:rPr>
          <w:rFonts w:ascii="Times New Roman" w:eastAsiaTheme="minorHAnsi" w:hAnsi="Times New Roman" w:cs="Times New Roman"/>
          <w:i/>
          <w:iCs/>
        </w:rPr>
        <w:t xml:space="preserve">Решење Агенције за Лекове и Медицинска средтсва </w:t>
      </w:r>
      <w:r w:rsidR="0093197F" w:rsidRPr="00D366B4">
        <w:rPr>
          <w:rFonts w:ascii="Times New Roman" w:hAnsi="Times New Roman" w:cs="Times New Roman"/>
        </w:rPr>
        <w:t>, које</w:t>
      </w:r>
      <w:r w:rsidRPr="00D366B4">
        <w:rPr>
          <w:rFonts w:ascii="Times New Roman" w:hAnsi="Times New Roman" w:cs="Times New Roman"/>
        </w:rPr>
        <w:t xml:space="preserve"> понуђач доставља у виду неоверене копије. </w:t>
      </w:r>
      <w:r w:rsidRPr="00D366B4">
        <w:rPr>
          <w:rFonts w:ascii="Times New Roman" w:hAnsi="Times New Roman" w:cs="Times New Roman"/>
          <w:b/>
        </w:rPr>
        <w:t xml:space="preserve">Дозвола </w:t>
      </w:r>
      <w:r w:rsidR="0093197F" w:rsidRPr="00D366B4">
        <w:rPr>
          <w:rFonts w:ascii="Times New Roman" w:hAnsi="Times New Roman" w:cs="Times New Roman"/>
          <w:b/>
        </w:rPr>
        <w:t xml:space="preserve">и решење </w:t>
      </w:r>
      <w:r w:rsidRPr="00D366B4">
        <w:rPr>
          <w:rFonts w:ascii="Times New Roman" w:hAnsi="Times New Roman" w:cs="Times New Roman"/>
          <w:b/>
        </w:rPr>
        <w:t>мора</w:t>
      </w:r>
      <w:r w:rsidR="0093197F" w:rsidRPr="00D366B4">
        <w:rPr>
          <w:rFonts w:ascii="Times New Roman" w:hAnsi="Times New Roman" w:cs="Times New Roman"/>
          <w:b/>
        </w:rPr>
        <w:t>ју бити важећи</w:t>
      </w:r>
      <w:r w:rsidRPr="00D366B4">
        <w:rPr>
          <w:rFonts w:ascii="Times New Roman" w:hAnsi="Times New Roman" w:cs="Times New Roman"/>
          <w:b/>
        </w:rPr>
        <w:t>.</w:t>
      </w:r>
    </w:p>
    <w:p w:rsidR="00A32FC2" w:rsidRPr="002D45DD" w:rsidRDefault="00A32FC2" w:rsidP="002D45DD">
      <w:pPr>
        <w:pStyle w:val="ListParagraph"/>
        <w:numPr>
          <w:ilvl w:val="0"/>
          <w:numId w:val="8"/>
        </w:numPr>
        <w:tabs>
          <w:tab w:val="num" w:pos="0"/>
        </w:tabs>
        <w:ind w:left="0" w:firstLine="450"/>
        <w:jc w:val="both"/>
        <w:rPr>
          <w:i/>
          <w:lang w:val="sr-Cyrl-CS"/>
        </w:rPr>
      </w:pPr>
      <w:r w:rsidRPr="002D45DD">
        <w:rPr>
          <w:lang w:val="sr-Cyrl-CS"/>
        </w:rPr>
        <w:t xml:space="preserve">Услов из члана </w:t>
      </w:r>
      <w:r w:rsidRPr="002D45DD">
        <w:rPr>
          <w:iCs/>
          <w:lang w:val="sr-Cyrl-CS"/>
        </w:rPr>
        <w:t>чл. 75. ст. 2.</w:t>
      </w:r>
      <w:r w:rsidRPr="00D366B4">
        <w:rPr>
          <w:i/>
          <w:iCs/>
          <w:lang w:val="sr-Cyrl-CS"/>
        </w:rPr>
        <w:t xml:space="preserve">  - </w:t>
      </w:r>
      <w:r w:rsidRPr="00D366B4">
        <w:rPr>
          <w:b/>
          <w:i/>
          <w:iCs/>
          <w:lang w:val="sr-Cyrl-CS"/>
        </w:rPr>
        <w:t xml:space="preserve">Доказ: </w:t>
      </w:r>
      <w:r w:rsidRPr="00D366B4">
        <w:rPr>
          <w:i/>
          <w:iCs/>
          <w:lang w:val="sr-Cyrl-CS"/>
        </w:rPr>
        <w:t xml:space="preserve">Потписан о оверен </w:t>
      </w:r>
      <w:r w:rsidRPr="00D366B4">
        <w:rPr>
          <w:i/>
          <w:iCs/>
        </w:rPr>
        <w:t>О</w:t>
      </w:r>
      <w:r w:rsidRPr="00D366B4">
        <w:rPr>
          <w:i/>
          <w:iCs/>
          <w:lang w:val="sr-Cyrl-CS"/>
        </w:rPr>
        <w:t xml:space="preserve">бразац </w:t>
      </w:r>
      <w:r w:rsidRPr="00D366B4">
        <w:rPr>
          <w:i/>
          <w:iCs/>
        </w:rPr>
        <w:t>и</w:t>
      </w:r>
      <w:r w:rsidRPr="00D366B4">
        <w:rPr>
          <w:i/>
          <w:iCs/>
          <w:lang w:val="sr-Cyrl-CS"/>
        </w:rPr>
        <w:t xml:space="preserve">зјаве </w:t>
      </w:r>
      <w:r w:rsidRPr="00D366B4">
        <w:rPr>
          <w:i/>
          <w:iCs/>
          <w:color w:val="auto"/>
          <w:lang w:val="sr-Cyrl-CS"/>
        </w:rPr>
        <w:t>(</w:t>
      </w:r>
      <w:r w:rsidRPr="00D366B4">
        <w:rPr>
          <w:i/>
          <w:lang w:val="sr-Cyrl-CS"/>
        </w:rPr>
        <w:t xml:space="preserve">Образац изјаве, дат је у поглављу </w:t>
      </w:r>
      <w:r w:rsidRPr="00D366B4">
        <w:rPr>
          <w:b/>
          <w:bCs/>
          <w:i/>
          <w:iCs/>
          <w:color w:val="auto"/>
        </w:rPr>
        <w:t>XI</w:t>
      </w:r>
      <w:r w:rsidRPr="00D366B4">
        <w:rPr>
          <w:i/>
          <w:iCs/>
          <w:color w:val="auto"/>
          <w:lang w:val="sr-Cyrl-CS"/>
        </w:rPr>
        <w:t>).</w:t>
      </w:r>
      <w:r w:rsidRPr="00D366B4">
        <w:t xml:space="preserve">Изјава мора да буде потписана од стране овлашћеног лица понуђача и оверена печатом. </w:t>
      </w:r>
      <w:r w:rsidRPr="00D366B4">
        <w:rPr>
          <w:b/>
          <w:bCs/>
          <w:iCs/>
          <w:color w:val="auto"/>
          <w:u w:val="single"/>
        </w:rPr>
        <w:t xml:space="preserve">Уколико понуду подноси група </w:t>
      </w:r>
      <w:r w:rsidRPr="00D366B4">
        <w:rPr>
          <w:b/>
          <w:bCs/>
          <w:iCs/>
          <w:color w:val="auto"/>
          <w:u w:val="single"/>
        </w:rPr>
        <w:lastRenderedPageBreak/>
        <w:t>понуђача</w:t>
      </w:r>
      <w:r w:rsidRPr="00D366B4">
        <w:rPr>
          <w:bCs/>
          <w:iCs/>
          <w:color w:val="auto"/>
        </w:rPr>
        <w:t>, Изјава мора бити потписана од стране овлашћеног лица сваког понуђача из групе понуђача и оверена печатом.</w:t>
      </w:r>
    </w:p>
    <w:p w:rsidR="002D45DD" w:rsidRPr="00D366B4" w:rsidRDefault="002D45DD" w:rsidP="002D45DD">
      <w:pPr>
        <w:pStyle w:val="ListParagraph"/>
        <w:ind w:left="0"/>
        <w:jc w:val="both"/>
        <w:rPr>
          <w:i/>
          <w:lang w:val="sr-Cyrl-CS"/>
        </w:rPr>
      </w:pPr>
    </w:p>
    <w:p w:rsidR="00A32FC2" w:rsidRPr="00D366B4" w:rsidRDefault="00A32FC2" w:rsidP="00A32FC2">
      <w:pPr>
        <w:pStyle w:val="ListParagraph"/>
        <w:tabs>
          <w:tab w:val="left" w:pos="680"/>
        </w:tabs>
        <w:ind w:left="0"/>
        <w:jc w:val="both"/>
        <w:rPr>
          <w:iCs/>
        </w:rPr>
      </w:pPr>
      <w:r w:rsidRPr="00D366B4">
        <w:rPr>
          <w:rFonts w:eastAsia="TimesNewRomanPS-BoldMT"/>
          <w:bCs/>
          <w:lang w:val="sr-Cyrl-CS"/>
        </w:rPr>
        <w:t xml:space="preserve">Испуњеност </w:t>
      </w:r>
      <w:r w:rsidRPr="00D366B4">
        <w:rPr>
          <w:rFonts w:eastAsia="TimesNewRomanPS-BoldMT"/>
          <w:b/>
          <w:bCs/>
          <w:lang w:val="sr-Cyrl-CS"/>
        </w:rPr>
        <w:t xml:space="preserve">додатних услова </w:t>
      </w:r>
      <w:r w:rsidRPr="00D366B4">
        <w:rPr>
          <w:rFonts w:eastAsia="TimesNewRomanPS-BoldMT"/>
          <w:bCs/>
          <w:lang w:val="sr-Cyrl-CS"/>
        </w:rPr>
        <w:t>за учешће у поступку предметне јавне набавке, понуђач доказује достављањем следећих доказа:</w:t>
      </w:r>
    </w:p>
    <w:p w:rsidR="00A32FC2" w:rsidRPr="00E811FD" w:rsidRDefault="00A32FC2" w:rsidP="002D45DD">
      <w:pPr>
        <w:numPr>
          <w:ilvl w:val="0"/>
          <w:numId w:val="10"/>
        </w:numPr>
        <w:ind w:left="0" w:firstLine="450"/>
        <w:jc w:val="both"/>
        <w:rPr>
          <w:bCs/>
          <w:iCs/>
          <w:color w:val="auto"/>
          <w:lang w:val="sr-Cyrl-CS"/>
        </w:rPr>
      </w:pPr>
      <w:r w:rsidRPr="00E811FD">
        <w:rPr>
          <w:bCs/>
          <w:iCs/>
          <w:color w:val="auto"/>
          <w:lang w:val="sr-Cyrl-CS"/>
        </w:rPr>
        <w:t>Понуђач је дужан достави копију дозволе за стављање у промет предмета</w:t>
      </w:r>
      <w:r w:rsidR="00C76AE9" w:rsidRPr="00E811FD">
        <w:rPr>
          <w:bCs/>
          <w:iCs/>
          <w:color w:val="auto"/>
          <w:lang w:val="sr-Latn-RS"/>
        </w:rPr>
        <w:t xml:space="preserve"> </w:t>
      </w:r>
      <w:r w:rsidRPr="00E811FD">
        <w:rPr>
          <w:bCs/>
          <w:iCs/>
          <w:color w:val="auto"/>
          <w:lang w:val="sr-Cyrl-CS"/>
        </w:rPr>
        <w:t>набавке (Решење о упису у регистар Агенције за лекове и медицинска средства Републике Србије) за сва понуђена добра.</w:t>
      </w:r>
    </w:p>
    <w:p w:rsidR="00A32FC2" w:rsidRPr="00E811FD" w:rsidRDefault="00164FB7" w:rsidP="00164FB7">
      <w:pPr>
        <w:pStyle w:val="ListParagraph"/>
        <w:numPr>
          <w:ilvl w:val="0"/>
          <w:numId w:val="10"/>
        </w:numPr>
        <w:tabs>
          <w:tab w:val="left" w:pos="90"/>
        </w:tabs>
        <w:suppressAutoHyphens w:val="0"/>
        <w:spacing w:line="240" w:lineRule="auto"/>
        <w:ind w:left="0" w:firstLine="450"/>
        <w:jc w:val="both"/>
        <w:rPr>
          <w:bCs/>
          <w:color w:val="auto"/>
        </w:rPr>
      </w:pPr>
      <w:r w:rsidRPr="00E811FD">
        <w:rPr>
          <w:bCs/>
          <w:color w:val="auto"/>
        </w:rPr>
        <w:t>Извештај о бонитету (Образац БОН-ЈН) кој</w:t>
      </w:r>
      <w:r w:rsidRPr="00E811FD">
        <w:rPr>
          <w:bCs/>
          <w:color w:val="auto"/>
          <w:lang w:val="sr-Cyrl-CS"/>
        </w:rPr>
        <w:t>и</w:t>
      </w:r>
      <w:r w:rsidRPr="00E811FD">
        <w:rPr>
          <w:bCs/>
          <w:color w:val="auto"/>
        </w:rPr>
        <w:t xml:space="preserve"> издаје Агенција за привредне регистре који садржи податке за претходну обрачунску годину</w:t>
      </w:r>
      <w:r w:rsidRPr="00E811FD">
        <w:rPr>
          <w:bCs/>
          <w:color w:val="auto"/>
          <w:lang w:val="sr-Cyrl-CS"/>
        </w:rPr>
        <w:t xml:space="preserve"> или биланс успеха</w:t>
      </w:r>
    </w:p>
    <w:p w:rsidR="00A32FC2" w:rsidRPr="00E811FD" w:rsidRDefault="00A32FC2" w:rsidP="002D45DD">
      <w:pPr>
        <w:numPr>
          <w:ilvl w:val="0"/>
          <w:numId w:val="10"/>
        </w:numPr>
        <w:ind w:left="0" w:firstLine="450"/>
        <w:jc w:val="both"/>
        <w:rPr>
          <w:iCs/>
          <w:color w:val="auto"/>
        </w:rPr>
      </w:pPr>
      <w:r w:rsidRPr="00E811FD">
        <w:rPr>
          <w:iCs/>
          <w:color w:val="auto"/>
        </w:rPr>
        <w:t xml:space="preserve">Понуђач је дужан да достави потписан и оверен Образац Изјаве </w:t>
      </w:r>
      <w:r w:rsidRPr="00E811FD">
        <w:rPr>
          <w:i/>
          <w:iCs/>
          <w:color w:val="auto"/>
          <w:lang w:val="sr-Cyrl-CS"/>
        </w:rPr>
        <w:t xml:space="preserve">(Образац изјаве, дат је у поглављу </w:t>
      </w:r>
      <w:r w:rsidRPr="00E811FD">
        <w:rPr>
          <w:b/>
          <w:bCs/>
          <w:i/>
          <w:iCs/>
          <w:color w:val="auto"/>
        </w:rPr>
        <w:t>XII</w:t>
      </w:r>
      <w:proofErr w:type="gramStart"/>
      <w:r w:rsidRPr="00E811FD">
        <w:rPr>
          <w:i/>
          <w:iCs/>
          <w:color w:val="auto"/>
          <w:lang w:val="sr-Cyrl-CS"/>
        </w:rPr>
        <w:t>)</w:t>
      </w:r>
      <w:r w:rsidRPr="00E811FD">
        <w:rPr>
          <w:iCs/>
          <w:color w:val="auto"/>
        </w:rPr>
        <w:t>о</w:t>
      </w:r>
      <w:proofErr w:type="gramEnd"/>
      <w:r w:rsidRPr="00E811FD">
        <w:rPr>
          <w:iCs/>
          <w:color w:val="auto"/>
        </w:rPr>
        <w:t xml:space="preserve"> довољном техничком капацитету. Уз образац изјаве понуђач је дужан да достави копију важеће саобраћајне дозволе за транспортно (доставно) возило наведено у обрасцу изјаве, а у случају да понуђач није уписан као власник возила у саобраћајној дозволи, за наведено тренспортно (доставно) возило прилаже и доказ о правном основу коришћења (уговор о купопродаји или уговор о закупу или уговор о лизингу и сл.).</w:t>
      </w:r>
    </w:p>
    <w:p w:rsidR="00A32FC2" w:rsidRPr="00E811FD" w:rsidRDefault="00A32FC2" w:rsidP="002D45DD">
      <w:pPr>
        <w:numPr>
          <w:ilvl w:val="0"/>
          <w:numId w:val="10"/>
        </w:numPr>
        <w:ind w:left="0" w:firstLine="450"/>
        <w:jc w:val="both"/>
        <w:rPr>
          <w:iCs/>
          <w:color w:val="auto"/>
        </w:rPr>
      </w:pPr>
      <w:r w:rsidRPr="00E811FD">
        <w:rPr>
          <w:iCs/>
          <w:color w:val="auto"/>
        </w:rPr>
        <w:t>Понуђач је дужан да уз понуду достави Оригинал или фотокопију каталога произвођача (или делова каталога) којим се доказују тражене техничке карактеристике (обавезно је да се достави превод на српском  језику)  добара из спецификације или Декларацију о усаглашености, а у случају да у њој нема тражених техничких карактеристика, доставити изјаву произвођача којом се потврђује да понуђено добро поседује тражене техничке карактеристике.</w:t>
      </w:r>
    </w:p>
    <w:p w:rsidR="00A32FC2" w:rsidRPr="00E811FD" w:rsidRDefault="0093197F" w:rsidP="002D45DD">
      <w:pPr>
        <w:pStyle w:val="ListParagraph"/>
        <w:numPr>
          <w:ilvl w:val="0"/>
          <w:numId w:val="10"/>
        </w:numPr>
        <w:tabs>
          <w:tab w:val="left" w:pos="720"/>
        </w:tabs>
        <w:suppressAutoHyphens w:val="0"/>
        <w:autoSpaceDE w:val="0"/>
        <w:autoSpaceDN w:val="0"/>
        <w:adjustRightInd w:val="0"/>
        <w:spacing w:line="240" w:lineRule="auto"/>
        <w:ind w:left="0" w:firstLine="450"/>
        <w:jc w:val="both"/>
        <w:rPr>
          <w:bCs/>
          <w:iCs/>
          <w:color w:val="auto"/>
          <w:lang w:val="sr-Cyrl-CS"/>
        </w:rPr>
      </w:pPr>
      <w:r w:rsidRPr="00E811FD">
        <w:rPr>
          <w:iCs/>
          <w:color w:val="auto"/>
        </w:rPr>
        <w:t xml:space="preserve"> Да понуђач располаже неопходим кадровским капацитетом. </w:t>
      </w:r>
      <w:proofErr w:type="gramStart"/>
      <w:r w:rsidRPr="00E811FD">
        <w:rPr>
          <w:iCs/>
          <w:color w:val="auto"/>
        </w:rPr>
        <w:t>Доказ :</w:t>
      </w:r>
      <w:r w:rsidRPr="00E811FD">
        <w:rPr>
          <w:rFonts w:eastAsiaTheme="minorHAnsi"/>
          <w:color w:val="auto"/>
        </w:rPr>
        <w:t>Изјава</w:t>
      </w:r>
      <w:proofErr w:type="gramEnd"/>
      <w:r w:rsidRPr="00E811FD">
        <w:rPr>
          <w:rFonts w:eastAsiaTheme="minorHAnsi"/>
          <w:color w:val="auto"/>
        </w:rPr>
        <w:t xml:space="preserve"> понуђача да има у радном односу једног запослемог дипл. </w:t>
      </w:r>
      <w:proofErr w:type="gramStart"/>
      <w:r w:rsidRPr="00E811FD">
        <w:rPr>
          <w:rFonts w:eastAsiaTheme="minorHAnsi"/>
          <w:color w:val="auto"/>
        </w:rPr>
        <w:t>фармацеута</w:t>
      </w:r>
      <w:proofErr w:type="gramEnd"/>
      <w:r w:rsidRPr="00E811FD">
        <w:rPr>
          <w:rFonts w:eastAsiaTheme="minorHAnsi"/>
          <w:color w:val="auto"/>
        </w:rPr>
        <w:t xml:space="preserve"> / лекара и </w:t>
      </w:r>
      <w:r w:rsidRPr="00E811FD">
        <w:rPr>
          <w:iCs/>
          <w:color w:val="auto"/>
        </w:rPr>
        <w:t>копија дипломе, копије обрасца М-3А или М</w:t>
      </w:r>
      <w:r w:rsidR="00E80F29" w:rsidRPr="00E811FD">
        <w:rPr>
          <w:iCs/>
          <w:color w:val="auto"/>
        </w:rPr>
        <w:t>4.</w:t>
      </w:r>
    </w:p>
    <w:p w:rsidR="0066116C" w:rsidRPr="0066116C" w:rsidRDefault="0066116C" w:rsidP="00B72CE0">
      <w:pPr>
        <w:shd w:val="clear" w:color="auto" w:fill="FFFFFF" w:themeFill="background1"/>
        <w:spacing w:line="240" w:lineRule="auto"/>
        <w:ind w:right="-151"/>
        <w:jc w:val="both"/>
      </w:pPr>
    </w:p>
    <w:p w:rsidR="00A32FC2" w:rsidRPr="00D366B4" w:rsidRDefault="00A32FC2" w:rsidP="00CF2B6D">
      <w:pPr>
        <w:pStyle w:val="ListParagraph"/>
        <w:ind w:left="0"/>
        <w:rPr>
          <w:bCs/>
          <w:iCs/>
        </w:rPr>
      </w:pPr>
      <w:r w:rsidRPr="00D366B4">
        <w:rPr>
          <w:b/>
          <w:bCs/>
          <w:iCs/>
          <w:u w:val="single"/>
        </w:rPr>
        <w:t>Уколико п</w:t>
      </w:r>
      <w:r w:rsidRPr="00D366B4">
        <w:rPr>
          <w:b/>
          <w:bCs/>
          <w:iCs/>
          <w:u w:val="single"/>
          <w:lang w:val="sr-Cyrl-CS"/>
        </w:rPr>
        <w:t xml:space="preserve">онуду </w:t>
      </w:r>
      <w:r w:rsidRPr="00D366B4">
        <w:rPr>
          <w:b/>
          <w:bCs/>
          <w:iCs/>
          <w:u w:val="single"/>
        </w:rPr>
        <w:t xml:space="preserve">подноси </w:t>
      </w:r>
      <w:r w:rsidRPr="00D366B4">
        <w:rPr>
          <w:b/>
          <w:bCs/>
          <w:iCs/>
          <w:u w:val="single"/>
          <w:lang w:val="sr-Cyrl-CS"/>
        </w:rPr>
        <w:t>група понуђача</w:t>
      </w:r>
      <w:r w:rsidRPr="00D366B4">
        <w:rPr>
          <w:bCs/>
          <w:iCs/>
        </w:rPr>
        <w:t xml:space="preserve">понуђач је дужан да </w:t>
      </w:r>
      <w:proofErr w:type="gramStart"/>
      <w:r w:rsidRPr="00D366B4">
        <w:rPr>
          <w:bCs/>
          <w:iCs/>
          <w:lang w:val="sr-Cyrl-CS"/>
        </w:rPr>
        <w:t>за  сваког</w:t>
      </w:r>
      <w:proofErr w:type="gramEnd"/>
      <w:r w:rsidRPr="00D366B4">
        <w:rPr>
          <w:bCs/>
          <w:iCs/>
          <w:lang w:val="sr-Cyrl-CS"/>
        </w:rPr>
        <w:t xml:space="preserve">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A32FC2" w:rsidRPr="002D45DD" w:rsidRDefault="00A32FC2" w:rsidP="00A32FC2">
      <w:pPr>
        <w:pStyle w:val="ListParagraph"/>
        <w:ind w:left="0"/>
        <w:jc w:val="both"/>
        <w:rPr>
          <w:bCs/>
          <w:iCs/>
        </w:rPr>
      </w:pPr>
      <w:r w:rsidRPr="00D366B4">
        <w:rPr>
          <w:b/>
          <w:bCs/>
          <w:iCs/>
          <w:lang w:val="sr-Cyrl-CS"/>
        </w:rPr>
        <w:t>Додатне услове група понуђача испуњава заједно.</w:t>
      </w:r>
    </w:p>
    <w:p w:rsidR="00A32FC2" w:rsidRPr="002D45DD" w:rsidRDefault="00A32FC2" w:rsidP="00A32FC2">
      <w:pPr>
        <w:pStyle w:val="ListParagraph"/>
        <w:ind w:left="0"/>
        <w:jc w:val="both"/>
        <w:rPr>
          <w:bCs/>
          <w:iCs/>
        </w:rPr>
      </w:pPr>
      <w:r w:rsidRPr="00D366B4">
        <w:rPr>
          <w:b/>
          <w:bCs/>
          <w:iCs/>
          <w:u w:val="single"/>
          <w:lang w:val="sr-Cyrl-CS"/>
        </w:rPr>
        <w:t>У</w:t>
      </w:r>
      <w:r w:rsidRPr="00D366B4">
        <w:rPr>
          <w:b/>
          <w:bCs/>
          <w:iCs/>
          <w:u w:val="single"/>
        </w:rPr>
        <w:t>колико понуђач подноси понуду са подизвођачем</w:t>
      </w:r>
      <w:r w:rsidRPr="00D366B4">
        <w:rPr>
          <w:bCs/>
          <w:iCs/>
        </w:rPr>
        <w:t xml:space="preserve">, понуђач је дужан да </w:t>
      </w:r>
      <w:r w:rsidRPr="00D366B4">
        <w:rPr>
          <w:bCs/>
          <w:iCs/>
          <w:lang w:val="sr-Cyrl-CS"/>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A32FC2" w:rsidRPr="00D366B4" w:rsidRDefault="00A32FC2" w:rsidP="00A32FC2">
      <w:pPr>
        <w:pStyle w:val="ListParagraph"/>
        <w:tabs>
          <w:tab w:val="left" w:pos="680"/>
        </w:tabs>
        <w:ind w:left="0"/>
        <w:jc w:val="both"/>
        <w:rPr>
          <w:bCs/>
          <w:lang w:val="sr-Cyrl-CS"/>
        </w:rPr>
      </w:pPr>
      <w:r w:rsidRPr="00D366B4">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32FC2" w:rsidRPr="002D45DD" w:rsidRDefault="00A32FC2" w:rsidP="002D45DD">
      <w:pPr>
        <w:pStyle w:val="ListParagraph"/>
        <w:tabs>
          <w:tab w:val="left" w:pos="680"/>
        </w:tabs>
        <w:ind w:left="0"/>
        <w:jc w:val="both"/>
        <w:rPr>
          <w:bCs/>
          <w:lang w:val="sr-Cyrl-CS"/>
        </w:rPr>
      </w:pPr>
      <w:r w:rsidRPr="00D366B4">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366B4">
        <w:rPr>
          <w:bCs/>
        </w:rPr>
        <w:t>т</w:t>
      </w:r>
      <w:r w:rsidRPr="00D366B4">
        <w:rPr>
          <w:bCs/>
          <w:lang w:val="sr-Cyrl-CS"/>
        </w:rPr>
        <w:t>љиву.</w:t>
      </w:r>
    </w:p>
    <w:p w:rsidR="00A32FC2" w:rsidRPr="00D366B4" w:rsidRDefault="00A32FC2" w:rsidP="00A32FC2">
      <w:pPr>
        <w:pStyle w:val="ListParagraph"/>
        <w:tabs>
          <w:tab w:val="left" w:pos="680"/>
        </w:tabs>
        <w:ind w:left="0"/>
        <w:jc w:val="both"/>
        <w:rPr>
          <w:rFonts w:eastAsia="TimesNewRomanPS-BoldMT"/>
          <w:bCs/>
        </w:rPr>
      </w:pPr>
      <w:proofErr w:type="gramStart"/>
      <w:r w:rsidRPr="00D366B4">
        <w:rPr>
          <w:rFonts w:eastAsia="TimesNewRomanPS-BoldMT"/>
          <w:bCs/>
        </w:rPr>
        <w:t>Понуђачи који су регистровани у регистру који води Агенција за привредне регистре не морају да доставе доказ из чл.</w:t>
      </w:r>
      <w:proofErr w:type="gramEnd"/>
      <w:r w:rsidRPr="00D366B4">
        <w:rPr>
          <w:rFonts w:eastAsia="TimesNewRomanPS-BoldMT"/>
          <w:bCs/>
        </w:rPr>
        <w:t xml:space="preserve">  75. </w:t>
      </w:r>
      <w:proofErr w:type="gramStart"/>
      <w:r w:rsidRPr="00D366B4">
        <w:rPr>
          <w:rFonts w:eastAsia="TimesNewRomanPS-BoldMT"/>
          <w:bCs/>
        </w:rPr>
        <w:t>ст</w:t>
      </w:r>
      <w:proofErr w:type="gramEnd"/>
      <w:r w:rsidRPr="00D366B4">
        <w:rPr>
          <w:rFonts w:eastAsia="TimesNewRomanPS-BoldMT"/>
          <w:bCs/>
        </w:rPr>
        <w:t xml:space="preserve">. 1. </w:t>
      </w:r>
      <w:proofErr w:type="gramStart"/>
      <w:r w:rsidRPr="00D366B4">
        <w:rPr>
          <w:rFonts w:eastAsia="TimesNewRomanPS-BoldMT"/>
          <w:bCs/>
        </w:rPr>
        <w:t>тач</w:t>
      </w:r>
      <w:proofErr w:type="gramEnd"/>
      <w:r w:rsidRPr="00D366B4">
        <w:rPr>
          <w:rFonts w:eastAsia="TimesNewRomanPS-BoldMT"/>
          <w:bCs/>
        </w:rPr>
        <w:t xml:space="preserve">. 1) </w:t>
      </w:r>
      <w:proofErr w:type="gramStart"/>
      <w:r w:rsidRPr="00D366B4">
        <w:rPr>
          <w:rFonts w:eastAsia="TimesNewRomanPS-BoldMT"/>
          <w:bCs/>
        </w:rPr>
        <w:t>до</w:t>
      </w:r>
      <w:proofErr w:type="gramEnd"/>
      <w:r w:rsidRPr="00D366B4">
        <w:rPr>
          <w:rFonts w:eastAsia="TimesNewRomanPS-BoldMT"/>
          <w:bCs/>
        </w:rPr>
        <w:t xml:space="preserve"> 4), који је јавно доступан на интернет страници Агенције за привредне регистре. </w:t>
      </w:r>
    </w:p>
    <w:p w:rsidR="00A32FC2" w:rsidRPr="002D45DD" w:rsidRDefault="00A32FC2" w:rsidP="00164FB7">
      <w:pPr>
        <w:pStyle w:val="ListParagraph"/>
        <w:tabs>
          <w:tab w:val="left" w:pos="680"/>
        </w:tabs>
        <w:ind w:left="0" w:right="-154"/>
        <w:rPr>
          <w:rFonts w:eastAsia="TimesNewRomanPS-BoldMT"/>
          <w:bCs/>
        </w:rPr>
      </w:pPr>
      <w:proofErr w:type="gramStart"/>
      <w:r w:rsidRPr="00D366B4">
        <w:rPr>
          <w:rFonts w:eastAsia="TimesNewRomanPS-BoldMT"/>
          <w:bCs/>
        </w:rPr>
        <w:t>Потребно је само да понуђач назначи јасно у пону</w:t>
      </w:r>
      <w:r w:rsidR="00164FB7">
        <w:rPr>
          <w:rFonts w:eastAsia="TimesNewRomanPS-BoldMT"/>
          <w:bCs/>
        </w:rPr>
        <w:t xml:space="preserve">ди да је регистрован у Регистру </w:t>
      </w:r>
      <w:r w:rsidRPr="00D366B4">
        <w:rPr>
          <w:rFonts w:eastAsia="TimesNewRomanPS-BoldMT"/>
          <w:bCs/>
        </w:rPr>
        <w:t>АПР-а.</w:t>
      </w:r>
      <w:proofErr w:type="gramEnd"/>
    </w:p>
    <w:p w:rsidR="00A32FC2" w:rsidRPr="002D45DD" w:rsidRDefault="00A32FC2" w:rsidP="00A32FC2">
      <w:pPr>
        <w:pStyle w:val="ListParagraph"/>
        <w:tabs>
          <w:tab w:val="left" w:pos="680"/>
        </w:tabs>
        <w:ind w:left="0"/>
        <w:jc w:val="both"/>
        <w:rPr>
          <w:rFonts w:eastAsia="TimesNewRomanPS-BoldMT"/>
          <w:bCs/>
        </w:rPr>
      </w:pPr>
      <w:proofErr w:type="gramStart"/>
      <w:r w:rsidRPr="00D366B4">
        <w:rPr>
          <w:rFonts w:eastAsia="TimesNewRomanPS-BoldMT"/>
          <w:bCs/>
        </w:rPr>
        <w:lastRenderedPageBreak/>
        <w:t>Наручилац неће одбити понуду као неприхватљиву, уколико не садржи доказ одређен конкурсном документацијом, ако понуђач јасно наведе у понуди интернет страницу на којој су подаци који су тражени у оквиру услова јавно доступни.</w:t>
      </w:r>
      <w:proofErr w:type="gramEnd"/>
    </w:p>
    <w:p w:rsidR="00A32FC2" w:rsidRPr="00D366B4" w:rsidRDefault="00A32FC2" w:rsidP="00A32FC2">
      <w:pPr>
        <w:pStyle w:val="ListParagraph"/>
        <w:tabs>
          <w:tab w:val="left" w:pos="680"/>
        </w:tabs>
        <w:ind w:left="0"/>
        <w:jc w:val="both"/>
      </w:pPr>
      <w:r w:rsidRPr="00D366B4">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32FC2" w:rsidRPr="00D366B4" w:rsidRDefault="00A32FC2" w:rsidP="00A32FC2">
      <w:pPr>
        <w:pStyle w:val="ListParagraph"/>
        <w:tabs>
          <w:tab w:val="left" w:pos="680"/>
        </w:tabs>
        <w:ind w:left="0"/>
        <w:jc w:val="both"/>
      </w:pPr>
    </w:p>
    <w:p w:rsidR="00A32FC2" w:rsidRPr="002D45DD" w:rsidRDefault="00A32FC2" w:rsidP="002D45DD">
      <w:pPr>
        <w:pStyle w:val="ListParagraph"/>
        <w:tabs>
          <w:tab w:val="left" w:pos="680"/>
        </w:tabs>
        <w:ind w:left="0"/>
        <w:jc w:val="both"/>
        <w:rPr>
          <w:rFonts w:eastAsia="TimesNewRomanPSMT"/>
          <w:b/>
          <w:bCs/>
          <w:color w:val="002060"/>
        </w:rPr>
      </w:pPr>
      <w:proofErr w:type="gramStart"/>
      <w:r w:rsidRPr="00D366B4">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366B4">
        <w:rPr>
          <w:rFonts w:eastAsia="TimesNewRomanPSMT"/>
          <w:bCs/>
        </w:rPr>
        <w:t>.</w:t>
      </w:r>
      <w:proofErr w:type="gramEnd"/>
    </w:p>
    <w:p w:rsidR="00A32FC2" w:rsidRPr="00D366B4" w:rsidRDefault="00A32FC2" w:rsidP="00A32FC2">
      <w:pPr>
        <w:pStyle w:val="ListParagraph"/>
        <w:tabs>
          <w:tab w:val="left" w:pos="680"/>
        </w:tabs>
        <w:ind w:left="0"/>
        <w:jc w:val="both"/>
        <w:rPr>
          <w:rFonts w:eastAsia="TimesNewRomanPSMT"/>
          <w:bCs/>
        </w:rPr>
      </w:pPr>
      <w:proofErr w:type="gramStart"/>
      <w:r w:rsidRPr="00D366B4">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A32FC2" w:rsidRPr="002D45DD" w:rsidRDefault="00A32FC2" w:rsidP="00A32FC2">
      <w:pPr>
        <w:suppressAutoHyphens w:val="0"/>
        <w:spacing w:line="240" w:lineRule="auto"/>
        <w:sectPr w:rsidR="00A32FC2" w:rsidRPr="002D45DD" w:rsidSect="00980727">
          <w:footerReference w:type="default" r:id="rId11"/>
          <w:pgSz w:w="11906" w:h="16838"/>
          <w:pgMar w:top="1021" w:right="1440" w:bottom="1440" w:left="1800" w:header="720" w:footer="720" w:gutter="0"/>
          <w:cols w:space="720"/>
        </w:sectPr>
      </w:pPr>
    </w:p>
    <w:p w:rsidR="00A32FC2" w:rsidRPr="00D366B4" w:rsidRDefault="00A32FC2" w:rsidP="00A32FC2">
      <w:pPr>
        <w:shd w:val="clear" w:color="auto" w:fill="C6D9F1"/>
        <w:jc w:val="center"/>
        <w:rPr>
          <w:b/>
          <w:bCs/>
          <w:i/>
          <w:iCs/>
        </w:rPr>
      </w:pPr>
      <w:proofErr w:type="gramStart"/>
      <w:r w:rsidRPr="00D366B4">
        <w:rPr>
          <w:b/>
          <w:bCs/>
          <w:i/>
          <w:iCs/>
        </w:rPr>
        <w:lastRenderedPageBreak/>
        <w:t>V  УПУТСТВО</w:t>
      </w:r>
      <w:proofErr w:type="gramEnd"/>
      <w:r w:rsidRPr="00D366B4">
        <w:rPr>
          <w:b/>
          <w:bCs/>
          <w:i/>
          <w:iCs/>
        </w:rPr>
        <w:t xml:space="preserve"> ПОНУЂАЧИМА КАКО ДА САЧИНЕ ПОНУДУ</w:t>
      </w:r>
    </w:p>
    <w:p w:rsidR="007103C8" w:rsidRDefault="007103C8" w:rsidP="00276ADC">
      <w:pPr>
        <w:ind w:left="-432" w:right="296"/>
        <w:jc w:val="both"/>
      </w:pPr>
    </w:p>
    <w:p w:rsidR="007103C8" w:rsidRPr="008D04B7" w:rsidRDefault="007103C8" w:rsidP="00D749D2">
      <w:pPr>
        <w:ind w:right="-64"/>
        <w:jc w:val="both"/>
      </w:pPr>
      <w:r w:rsidRPr="00554C41">
        <w:t>Упутство понуђачима како да сачине понуду садржи све податке о захтевима наручиоца у погледу садржине понуде, начина сачињавања и подношења понуде, као и услове под којима се</w:t>
      </w:r>
      <w:r>
        <w:t xml:space="preserve"> спроводи поступак јавне набавке .Упутство је сачињено на основу члана </w:t>
      </w:r>
      <w:proofErr w:type="gramStart"/>
      <w:r>
        <w:t>61.ЗЈН</w:t>
      </w:r>
      <w:r w:rsidRPr="00554C41">
        <w:rPr>
          <w:lang w:val="ru-RU"/>
        </w:rPr>
        <w:t>(</w:t>
      </w:r>
      <w:proofErr w:type="gramEnd"/>
      <w:r w:rsidRPr="00554C41">
        <w:rPr>
          <w:lang w:val="ru-RU"/>
        </w:rPr>
        <w:t xml:space="preserve">„Сл. глaсник РС” бр. 124/2012, </w:t>
      </w:r>
      <w:r>
        <w:t>14/2015 и 68/2015</w:t>
      </w:r>
      <w:r>
        <w:rPr>
          <w:lang w:val="ru-RU"/>
        </w:rPr>
        <w:t xml:space="preserve">) и </w:t>
      </w:r>
      <w:r w:rsidRPr="00554C41">
        <w:rPr>
          <w:lang w:val="ru-RU"/>
        </w:rPr>
        <w:t xml:space="preserve">члaнa </w:t>
      </w:r>
      <w:r>
        <w:t xml:space="preserve">9. </w:t>
      </w:r>
      <w:r w:rsidRPr="00554C41">
        <w:rPr>
          <w:lang w:val="ru-RU"/>
        </w:rPr>
        <w:t xml:space="preserve">Прaвилникa o oбaвeзним eлeмeнтимa кoнкурснe дoкумeнтaциje у пoступцимa jaвних нaбaвки и нaчину дoкaзивaњa испуњeнoсти услoвa („Сл. глaсник РС” бр. </w:t>
      </w:r>
      <w:r>
        <w:t>86/2015</w:t>
      </w:r>
      <w:r w:rsidRPr="00554C41">
        <w:rPr>
          <w:lang w:val="ru-RU"/>
        </w:rPr>
        <w:t>)</w:t>
      </w:r>
    </w:p>
    <w:p w:rsidR="007103C8" w:rsidRPr="006D274F" w:rsidRDefault="007103C8" w:rsidP="002D45DD">
      <w:pPr>
        <w:ind w:right="-64"/>
        <w:jc w:val="both"/>
      </w:pPr>
      <w:r w:rsidRPr="00554C41">
        <w:t>Понуђачи су дужни да понуду употпуности сачине у складу са овим упутством и захтевима нару</w:t>
      </w:r>
      <w:r>
        <w:t xml:space="preserve">чиоца из конкурсне </w:t>
      </w:r>
      <w:proofErr w:type="gramStart"/>
      <w:r>
        <w:t>документације .</w:t>
      </w:r>
      <w:proofErr w:type="gramEnd"/>
    </w:p>
    <w:p w:rsidR="00A32FC2" w:rsidRPr="00D366B4" w:rsidRDefault="00A32FC2" w:rsidP="002D45DD">
      <w:pPr>
        <w:ind w:right="-64"/>
        <w:jc w:val="both"/>
        <w:rPr>
          <w:b/>
          <w:bCs/>
          <w:i/>
          <w:iCs/>
        </w:rPr>
      </w:pPr>
    </w:p>
    <w:p w:rsidR="00A32FC2" w:rsidRPr="00211BC5" w:rsidRDefault="00A32FC2" w:rsidP="002D45DD">
      <w:pPr>
        <w:ind w:right="-64"/>
        <w:jc w:val="both"/>
        <w:rPr>
          <w:b/>
          <w:bCs/>
          <w:iCs/>
          <w:lang w:val="sr-Cyrl-CS"/>
        </w:rPr>
      </w:pPr>
      <w:r w:rsidRPr="00211BC5">
        <w:rPr>
          <w:b/>
          <w:bCs/>
          <w:iCs/>
        </w:rPr>
        <w:t xml:space="preserve">1. </w:t>
      </w:r>
      <w:r w:rsidR="004F3EE7" w:rsidRPr="00211BC5">
        <w:rPr>
          <w:b/>
          <w:bCs/>
          <w:iCs/>
        </w:rPr>
        <w:t>Подаци о језику на којем понуда мора да буде састављена</w:t>
      </w:r>
    </w:p>
    <w:p w:rsidR="00A32FC2" w:rsidRPr="00D366B4" w:rsidRDefault="00A32FC2" w:rsidP="00276ADC">
      <w:pPr>
        <w:ind w:right="296"/>
        <w:jc w:val="both"/>
        <w:rPr>
          <w:b/>
          <w:bCs/>
          <w:i/>
          <w:iCs/>
        </w:rPr>
      </w:pPr>
      <w:proofErr w:type="gramStart"/>
      <w:r w:rsidRPr="00D366B4">
        <w:t>Понуђач подноси понуду на српском језику.</w:t>
      </w:r>
      <w:proofErr w:type="gramEnd"/>
    </w:p>
    <w:p w:rsidR="00A32FC2" w:rsidRPr="007103C8" w:rsidRDefault="00A32FC2" w:rsidP="00276ADC">
      <w:pPr>
        <w:ind w:right="296"/>
        <w:jc w:val="both"/>
      </w:pPr>
    </w:p>
    <w:p w:rsidR="00A32FC2" w:rsidRPr="00211BC5" w:rsidRDefault="00A32FC2" w:rsidP="00276ADC">
      <w:pPr>
        <w:ind w:right="296"/>
        <w:jc w:val="both"/>
        <w:rPr>
          <w:b/>
          <w:bCs/>
          <w:iCs/>
        </w:rPr>
      </w:pPr>
      <w:r w:rsidRPr="00211BC5">
        <w:rPr>
          <w:b/>
          <w:bCs/>
          <w:iCs/>
        </w:rPr>
        <w:t xml:space="preserve">2. </w:t>
      </w:r>
      <w:r w:rsidR="004F3EE7" w:rsidRPr="00211BC5">
        <w:rPr>
          <w:b/>
          <w:bCs/>
          <w:iCs/>
        </w:rPr>
        <w:t>Начин на који понуда мора да буде сачињена и начин подношења понуде</w:t>
      </w:r>
    </w:p>
    <w:p w:rsidR="007103C8" w:rsidRPr="00D906E2" w:rsidRDefault="007103C8" w:rsidP="002D45DD">
      <w:pPr>
        <w:ind w:right="-64"/>
        <w:jc w:val="both"/>
        <w:rPr>
          <w:i/>
        </w:rPr>
      </w:pPr>
      <w:r w:rsidRPr="00554C41">
        <w:t>Понуђачи су дужни да све обрасце који су саставни део конкурсне документаци</w:t>
      </w:r>
      <w:r>
        <w:t xml:space="preserve">је попуне читко и у </w:t>
      </w:r>
      <w:proofErr w:type="gramStart"/>
      <w:r>
        <w:t>потпуности .</w:t>
      </w:r>
      <w:proofErr w:type="gramEnd"/>
    </w:p>
    <w:p w:rsidR="007103C8" w:rsidRPr="00D906E2" w:rsidRDefault="007103C8" w:rsidP="002D45DD">
      <w:pPr>
        <w:ind w:right="-64"/>
        <w:jc w:val="both"/>
        <w:rPr>
          <w:rFonts w:eastAsia="TimesNewRomanPSMT"/>
          <w:bCs/>
        </w:rPr>
      </w:pPr>
      <w:r w:rsidRPr="008C162A">
        <w:rPr>
          <w:bCs/>
          <w:iCs/>
        </w:rPr>
        <w:t xml:space="preserve">Понуда се пакује у фасциклу која је обавезно повезана траком (јемствеником) и запечаћена </w:t>
      </w:r>
      <w:r w:rsidRPr="008C162A">
        <w:rPr>
          <w:lang w:val="sr-Cyrl-CS"/>
        </w:rPr>
        <w:t>тако да се не могу накнадно убацивати, одстрањивати или мењати поједина док</w:t>
      </w:r>
      <w:r w:rsidRPr="008C162A">
        <w:rPr>
          <w:lang w:val="sr-Cyrl-BA"/>
        </w:rPr>
        <w:t>у</w:t>
      </w:r>
      <w:r w:rsidRPr="008C162A">
        <w:rPr>
          <w:lang w:val="sr-Cyrl-CS"/>
        </w:rPr>
        <w:t>мента.</w:t>
      </w:r>
      <w:r w:rsidRPr="00554C41">
        <w:t>Понуде се достављају</w:t>
      </w:r>
      <w:r w:rsidRPr="00554C41">
        <w:rPr>
          <w:rFonts w:eastAsia="TimesNewRomanPSMT"/>
          <w:bCs/>
        </w:rPr>
        <w:t xml:space="preserve"> непосредно или путем поште у затвореној коверти или кутији, затвореној на начин да се приликом отварања понуда може са сигурношћ</w:t>
      </w:r>
      <w:r>
        <w:rPr>
          <w:rFonts w:eastAsia="TimesNewRomanPSMT"/>
          <w:bCs/>
        </w:rPr>
        <w:t xml:space="preserve">у утврдити да се први пут отварa </w:t>
      </w:r>
      <w:r w:rsidRPr="00554C41">
        <w:rPr>
          <w:rFonts w:eastAsia="TimesNewRomanPSMT"/>
          <w:bCs/>
        </w:rPr>
        <w:t>.</w:t>
      </w:r>
    </w:p>
    <w:p w:rsidR="00A32FC2" w:rsidRPr="00D366B4" w:rsidRDefault="00A32FC2" w:rsidP="002D45DD">
      <w:pPr>
        <w:ind w:right="-64"/>
        <w:jc w:val="both"/>
        <w:rPr>
          <w:rFonts w:eastAsia="TimesNewRomanPSMT"/>
          <w:bCs/>
        </w:rPr>
      </w:pPr>
      <w:proofErr w:type="gramStart"/>
      <w:r w:rsidRPr="00D366B4">
        <w:rPr>
          <w:rFonts w:eastAsia="TimesNewRomanPSMT"/>
          <w:bCs/>
        </w:rPr>
        <w:t>На полеђини коверте или на кутији навести назив</w:t>
      </w:r>
      <w:r w:rsidRPr="00D366B4">
        <w:rPr>
          <w:rFonts w:eastAsia="TimesNewRomanPSMT"/>
          <w:bCs/>
          <w:lang w:val="sr-Cyrl-CS"/>
        </w:rPr>
        <w:t xml:space="preserve"> и адресу </w:t>
      </w:r>
      <w:r w:rsidRPr="00D366B4">
        <w:rPr>
          <w:rFonts w:eastAsia="TimesNewRomanPSMT"/>
          <w:bCs/>
        </w:rPr>
        <w:t>понуђача.</w:t>
      </w:r>
      <w:proofErr w:type="gramEnd"/>
    </w:p>
    <w:p w:rsidR="00A32FC2" w:rsidRPr="00D366B4" w:rsidRDefault="00A32FC2" w:rsidP="002D45DD">
      <w:pPr>
        <w:ind w:right="-64"/>
        <w:jc w:val="both"/>
        <w:rPr>
          <w:rFonts w:eastAsia="TimesNewRomanPSMT"/>
          <w:bCs/>
        </w:rPr>
      </w:pPr>
      <w:proofErr w:type="gramStart"/>
      <w:r w:rsidRPr="00D366B4">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A32FC2" w:rsidRPr="00D366B4" w:rsidRDefault="00A32FC2" w:rsidP="002D45DD">
      <w:pPr>
        <w:ind w:right="-64"/>
        <w:jc w:val="both"/>
        <w:rPr>
          <w:rFonts w:eastAsia="TimesNewRomanPSMT"/>
          <w:bCs/>
        </w:rPr>
      </w:pPr>
      <w:r w:rsidRPr="00D366B4">
        <w:rPr>
          <w:rFonts w:eastAsia="TimesNewRomanPSMT"/>
          <w:bCs/>
        </w:rPr>
        <w:t xml:space="preserve">Узорке паковати на начин да се недвосмислено може утврдити од ког су понуђача - обавезно </w:t>
      </w:r>
      <w:proofErr w:type="gramStart"/>
      <w:r w:rsidRPr="00D366B4">
        <w:rPr>
          <w:rFonts w:eastAsia="TimesNewRomanPSMT"/>
          <w:bCs/>
        </w:rPr>
        <w:t>навести  назив</w:t>
      </w:r>
      <w:proofErr w:type="gramEnd"/>
      <w:r w:rsidRPr="00D366B4">
        <w:rPr>
          <w:rFonts w:eastAsia="TimesNewRomanPSMT"/>
          <w:bCs/>
        </w:rPr>
        <w:t xml:space="preserve"> понуђача.</w:t>
      </w:r>
    </w:p>
    <w:p w:rsidR="005342EC" w:rsidRPr="005342EC" w:rsidRDefault="00A32FC2" w:rsidP="00276ADC">
      <w:pPr>
        <w:ind w:right="296"/>
        <w:jc w:val="both"/>
        <w:rPr>
          <w:rFonts w:eastAsia="TimesNewRomanPSMT"/>
          <w:bCs/>
          <w:u w:val="single"/>
        </w:rPr>
      </w:pPr>
      <w:r w:rsidRPr="005342EC">
        <w:rPr>
          <w:rFonts w:eastAsia="TimesNewRomanPSMT"/>
          <w:bCs/>
          <w:u w:val="single"/>
        </w:rPr>
        <w:t>Понуду доставити на адресу:</w:t>
      </w:r>
    </w:p>
    <w:p w:rsidR="005342EC" w:rsidRDefault="005342EC" w:rsidP="00276ADC">
      <w:pPr>
        <w:ind w:right="296"/>
        <w:jc w:val="both"/>
        <w:rPr>
          <w:rFonts w:eastAsia="TimesNewRomanPSMT"/>
          <w:bCs/>
        </w:rPr>
      </w:pPr>
      <w:r>
        <w:rPr>
          <w:rFonts w:eastAsia="TimesNewRomanPSMT"/>
          <w:bCs/>
        </w:rPr>
        <w:t>Општа болница Петровац на Млави</w:t>
      </w:r>
    </w:p>
    <w:p w:rsidR="005342EC" w:rsidRDefault="00D749D2" w:rsidP="00276ADC">
      <w:pPr>
        <w:ind w:right="296"/>
        <w:jc w:val="both"/>
        <w:rPr>
          <w:rFonts w:eastAsia="TimesNewRomanPSMT"/>
          <w:bCs/>
        </w:rPr>
      </w:pPr>
      <w:r>
        <w:rPr>
          <w:rFonts w:eastAsia="TimesNewRomanPSMT"/>
          <w:bCs/>
        </w:rPr>
        <w:t>У</w:t>
      </w:r>
      <w:r w:rsidR="005342EC">
        <w:rPr>
          <w:rFonts w:eastAsia="TimesNewRomanPSMT"/>
          <w:bCs/>
        </w:rPr>
        <w:t>лица</w:t>
      </w:r>
      <w:r>
        <w:rPr>
          <w:rFonts w:eastAsia="TimesNewRomanPSMT"/>
          <w:bCs/>
        </w:rPr>
        <w:t xml:space="preserve"> </w:t>
      </w:r>
      <w:r w:rsidR="0093197F" w:rsidRPr="00D366B4">
        <w:rPr>
          <w:rFonts w:eastAsia="TimesNewRomanPSMT"/>
          <w:bCs/>
        </w:rPr>
        <w:t>Моравска 2</w:t>
      </w:r>
    </w:p>
    <w:p w:rsidR="000A057A" w:rsidRDefault="0093197F" w:rsidP="00276ADC">
      <w:pPr>
        <w:ind w:right="296"/>
        <w:jc w:val="both"/>
        <w:rPr>
          <w:rFonts w:eastAsia="TimesNewRomanPSMT"/>
          <w:bCs/>
        </w:rPr>
      </w:pPr>
      <w:r w:rsidRPr="00D906E2">
        <w:rPr>
          <w:iCs/>
        </w:rPr>
        <w:t>12300 Петровац на Млави</w:t>
      </w:r>
      <w:r w:rsidR="00A32FC2" w:rsidRPr="00D366B4">
        <w:rPr>
          <w:rFonts w:eastAsia="TimesNewRomanPSMT"/>
          <w:bCs/>
        </w:rPr>
        <w:t xml:space="preserve">са назнаком: </w:t>
      </w:r>
    </w:p>
    <w:p w:rsidR="00D906E2" w:rsidRPr="00D906E2" w:rsidRDefault="00D906E2" w:rsidP="00276ADC">
      <w:pPr>
        <w:ind w:right="296"/>
        <w:jc w:val="both"/>
        <w:rPr>
          <w:rFonts w:eastAsia="TimesNewRomanPSMT"/>
          <w:bCs/>
        </w:rPr>
      </w:pPr>
    </w:p>
    <w:p w:rsidR="000A057A" w:rsidRDefault="00A32FC2" w:rsidP="00276ADC">
      <w:pPr>
        <w:ind w:right="296" w:firstLine="720"/>
        <w:jc w:val="center"/>
        <w:rPr>
          <w:b/>
        </w:rPr>
      </w:pPr>
      <w:r w:rsidRPr="00D366B4">
        <w:rPr>
          <w:rFonts w:eastAsia="TimesNewRomanPS-BoldMT"/>
          <w:b/>
          <w:bCs/>
        </w:rPr>
        <w:t>,</w:t>
      </w:r>
      <w:proofErr w:type="gramStart"/>
      <w:r w:rsidRPr="00D366B4">
        <w:rPr>
          <w:rFonts w:eastAsia="TimesNewRomanPS-BoldMT"/>
          <w:b/>
          <w:bCs/>
        </w:rPr>
        <w:t>,Понуда</w:t>
      </w:r>
      <w:proofErr w:type="gramEnd"/>
      <w:r w:rsidRPr="00D366B4">
        <w:rPr>
          <w:rFonts w:eastAsia="TimesNewRomanPS-BoldMT"/>
          <w:b/>
          <w:bCs/>
        </w:rPr>
        <w:t xml:space="preserve"> за јавну </w:t>
      </w:r>
      <w:r w:rsidRPr="00D366B4">
        <w:rPr>
          <w:rFonts w:eastAsia="TimesNewRomanPS-BoldMT"/>
          <w:b/>
          <w:bCs/>
          <w:color w:val="auto"/>
        </w:rPr>
        <w:t>набавку</w:t>
      </w:r>
      <w:r w:rsidRPr="00D366B4">
        <w:rPr>
          <w:b/>
          <w:color w:val="auto"/>
        </w:rPr>
        <w:t>добара</w:t>
      </w:r>
      <w:r w:rsidRPr="000A057A">
        <w:rPr>
          <w:b/>
          <w:lang w:val="sr-Latn-CS"/>
        </w:rPr>
        <w:t>–</w:t>
      </w:r>
    </w:p>
    <w:p w:rsidR="004F15AB" w:rsidRDefault="00A32FC2" w:rsidP="00276ADC">
      <w:pPr>
        <w:ind w:right="296" w:firstLine="720"/>
        <w:jc w:val="center"/>
        <w:rPr>
          <w:rFonts w:eastAsia="Times New Roman"/>
          <w:b/>
          <w:color w:val="auto"/>
          <w:kern w:val="0"/>
          <w:lang w:val="sr-Cyrl-RS" w:eastAsia="en-US"/>
        </w:rPr>
      </w:pPr>
      <w:r w:rsidRPr="003D3159">
        <w:rPr>
          <w:b/>
          <w:bCs/>
          <w:color w:val="auto"/>
          <w:lang w:val="sl-SI"/>
        </w:rPr>
        <w:t>Потрошни материјал за дијализу</w:t>
      </w:r>
      <w:r w:rsidR="004F15AB">
        <w:rPr>
          <w:b/>
          <w:bCs/>
          <w:color w:val="auto"/>
          <w:lang w:val="sr-Cyrl-RS"/>
        </w:rPr>
        <w:t>-поновљени поступак</w:t>
      </w:r>
      <w:r w:rsidRPr="003D3159">
        <w:rPr>
          <w:b/>
          <w:bCs/>
          <w:color w:val="auto"/>
          <w:lang w:val="sl-SI"/>
        </w:rPr>
        <w:t xml:space="preserve"> </w:t>
      </w:r>
      <w:r w:rsidRPr="003D3159">
        <w:rPr>
          <w:b/>
        </w:rPr>
        <w:t>,</w:t>
      </w:r>
      <w:r w:rsidRPr="009D73A2">
        <w:rPr>
          <w:rFonts w:eastAsia="Times New Roman"/>
          <w:b/>
          <w:color w:val="auto"/>
          <w:kern w:val="0"/>
          <w:lang w:eastAsia="en-US"/>
        </w:rPr>
        <w:t xml:space="preserve">ЈН </w:t>
      </w:r>
      <w:r w:rsidRPr="00D42243">
        <w:rPr>
          <w:rFonts w:eastAsia="Times New Roman"/>
          <w:b/>
          <w:color w:val="auto"/>
          <w:kern w:val="0"/>
          <w:lang w:eastAsia="en-US"/>
        </w:rPr>
        <w:t>бр.</w:t>
      </w:r>
      <w:r w:rsidR="0098250E" w:rsidRPr="00D42243">
        <w:rPr>
          <w:rFonts w:eastAsia="Times New Roman"/>
          <w:b/>
          <w:color w:val="auto"/>
          <w:kern w:val="0"/>
          <w:lang w:eastAsia="en-US"/>
        </w:rPr>
        <w:t>БВ</w:t>
      </w:r>
      <w:r w:rsidR="00D42243" w:rsidRPr="00D42243">
        <w:rPr>
          <w:rFonts w:eastAsia="Times New Roman"/>
          <w:b/>
          <w:color w:val="auto"/>
          <w:kern w:val="0"/>
          <w:lang w:val="sr-Cyrl-RS" w:eastAsia="en-US"/>
        </w:rPr>
        <w:t>5</w:t>
      </w:r>
      <w:r w:rsidR="005342EC" w:rsidRPr="00D42243">
        <w:rPr>
          <w:rFonts w:eastAsia="Times New Roman"/>
          <w:b/>
          <w:color w:val="auto"/>
          <w:kern w:val="0"/>
          <w:lang w:eastAsia="en-US"/>
        </w:rPr>
        <w:t>/01</w:t>
      </w:r>
      <w:r w:rsidR="005342EC" w:rsidRPr="00112D86">
        <w:rPr>
          <w:rFonts w:eastAsia="Times New Roman"/>
          <w:b/>
          <w:color w:val="auto"/>
          <w:kern w:val="0"/>
          <w:lang w:eastAsia="en-US"/>
        </w:rPr>
        <w:t>-201</w:t>
      </w:r>
      <w:r w:rsidR="00112D86" w:rsidRPr="00112D86">
        <w:rPr>
          <w:rFonts w:eastAsia="Times New Roman"/>
          <w:b/>
          <w:color w:val="auto"/>
          <w:kern w:val="0"/>
          <w:lang w:eastAsia="en-US"/>
        </w:rPr>
        <w:t>8</w:t>
      </w:r>
    </w:p>
    <w:p w:rsidR="000A057A" w:rsidRDefault="00820FF0" w:rsidP="00276ADC">
      <w:pPr>
        <w:ind w:right="296" w:firstLine="720"/>
        <w:jc w:val="center"/>
        <w:rPr>
          <w:color w:val="FF0000"/>
        </w:rPr>
      </w:pPr>
      <w:r>
        <w:rPr>
          <w:rFonts w:eastAsia="Times New Roman"/>
          <w:b/>
          <w:color w:val="auto"/>
          <w:kern w:val="0"/>
          <w:lang w:eastAsia="en-US"/>
        </w:rPr>
        <w:t xml:space="preserve"> </w:t>
      </w:r>
      <w:r w:rsidR="004F15AB">
        <w:rPr>
          <w:rFonts w:eastAsia="Times New Roman"/>
          <w:b/>
          <w:color w:val="auto"/>
          <w:kern w:val="0"/>
          <w:lang w:val="sr-Cyrl-RS" w:eastAsia="en-US"/>
        </w:rPr>
        <w:t xml:space="preserve">- </w:t>
      </w:r>
      <w:r w:rsidR="00A32FC2" w:rsidRPr="009D73A2">
        <w:rPr>
          <w:rFonts w:eastAsia="TimesNewRomanPS-BoldMT"/>
          <w:b/>
          <w:bCs/>
        </w:rPr>
        <w:t>НЕ</w:t>
      </w:r>
      <w:r w:rsidR="00A32FC2" w:rsidRPr="003D3159">
        <w:rPr>
          <w:rFonts w:eastAsia="TimesNewRomanPS-BoldMT"/>
          <w:b/>
          <w:bCs/>
        </w:rPr>
        <w:t xml:space="preserve"> ОТВАРАТИ</w:t>
      </w:r>
      <w:r w:rsidR="00A32FC2" w:rsidRPr="00D366B4">
        <w:rPr>
          <w:rFonts w:eastAsia="TimesNewRomanPS-BoldMT"/>
          <w:b/>
          <w:bCs/>
        </w:rPr>
        <w:t>”</w:t>
      </w:r>
      <w:r w:rsidR="00A32FC2" w:rsidRPr="00D366B4">
        <w:rPr>
          <w:b/>
        </w:rPr>
        <w:t>.</w:t>
      </w:r>
    </w:p>
    <w:p w:rsidR="000A057A" w:rsidRDefault="000A057A" w:rsidP="00276ADC">
      <w:pPr>
        <w:ind w:right="296" w:firstLine="720"/>
        <w:jc w:val="both"/>
        <w:rPr>
          <w:color w:val="auto"/>
        </w:rPr>
      </w:pPr>
    </w:p>
    <w:p w:rsidR="00A32FC2" w:rsidRPr="00D906E2" w:rsidRDefault="00A32FC2" w:rsidP="006170A9">
      <w:pPr>
        <w:shd w:val="clear" w:color="auto" w:fill="C6D9F1" w:themeFill="text2" w:themeFillTint="33"/>
        <w:ind w:right="-64"/>
        <w:jc w:val="both"/>
        <w:rPr>
          <w:bCs/>
          <w:color w:val="auto"/>
        </w:rPr>
      </w:pPr>
      <w:proofErr w:type="gramStart"/>
      <w:r w:rsidRPr="00D366B4">
        <w:rPr>
          <w:color w:val="auto"/>
        </w:rPr>
        <w:t xml:space="preserve">Понуда се сматра благовременом уколико је примљена од </w:t>
      </w:r>
      <w:r w:rsidRPr="00D366B4">
        <w:rPr>
          <w:b/>
          <w:color w:val="auto"/>
        </w:rPr>
        <w:t xml:space="preserve">стране наручиоца до </w:t>
      </w:r>
      <w:r w:rsidR="00112D86" w:rsidRPr="00E811FD">
        <w:rPr>
          <w:b/>
          <w:color w:val="auto"/>
          <w:shd w:val="clear" w:color="auto" w:fill="C6D9F1" w:themeFill="text2" w:themeFillTint="33"/>
        </w:rPr>
        <w:t>0</w:t>
      </w:r>
      <w:r w:rsidR="00E811FD">
        <w:rPr>
          <w:b/>
          <w:color w:val="auto"/>
          <w:shd w:val="clear" w:color="auto" w:fill="C6D9F1" w:themeFill="text2" w:themeFillTint="33"/>
          <w:lang w:val="sr-Cyrl-RS"/>
        </w:rPr>
        <w:t>5</w:t>
      </w:r>
      <w:r w:rsidR="00E811FD">
        <w:rPr>
          <w:b/>
          <w:color w:val="auto"/>
          <w:shd w:val="clear" w:color="auto" w:fill="C6D9F1" w:themeFill="text2" w:themeFillTint="33"/>
        </w:rPr>
        <w:t>.</w:t>
      </w:r>
      <w:r w:rsidR="00E811FD">
        <w:rPr>
          <w:b/>
          <w:color w:val="auto"/>
          <w:shd w:val="clear" w:color="auto" w:fill="C6D9F1" w:themeFill="text2" w:themeFillTint="33"/>
          <w:lang w:val="sr-Cyrl-RS"/>
        </w:rPr>
        <w:t>11</w:t>
      </w:r>
      <w:r w:rsidRPr="00E811FD">
        <w:rPr>
          <w:b/>
          <w:color w:val="auto"/>
          <w:shd w:val="clear" w:color="auto" w:fill="C6D9F1" w:themeFill="text2" w:themeFillTint="33"/>
        </w:rPr>
        <w:t>.201</w:t>
      </w:r>
      <w:r w:rsidR="00112D86" w:rsidRPr="00E811FD">
        <w:rPr>
          <w:b/>
          <w:color w:val="auto"/>
          <w:shd w:val="clear" w:color="auto" w:fill="C6D9F1" w:themeFill="text2" w:themeFillTint="33"/>
        </w:rPr>
        <w:t>8</w:t>
      </w:r>
      <w:r w:rsidRPr="00E811FD">
        <w:rPr>
          <w:b/>
          <w:color w:val="FF0000"/>
          <w:shd w:val="clear" w:color="auto" w:fill="C6D9F1" w:themeFill="text2" w:themeFillTint="33"/>
        </w:rPr>
        <w:t>.</w:t>
      </w:r>
      <w:proofErr w:type="gramEnd"/>
      <w:r w:rsidR="00CF2B6D">
        <w:rPr>
          <w:b/>
          <w:color w:val="FF0000"/>
          <w:lang w:val="sr-Cyrl-CS"/>
        </w:rPr>
        <w:t xml:space="preserve"> </w:t>
      </w:r>
      <w:proofErr w:type="gramStart"/>
      <w:r w:rsidRPr="006170A9">
        <w:rPr>
          <w:b/>
          <w:color w:val="auto"/>
        </w:rPr>
        <w:t>године</w:t>
      </w:r>
      <w:proofErr w:type="gramEnd"/>
      <w:r w:rsidRPr="006170A9">
        <w:rPr>
          <w:b/>
          <w:color w:val="auto"/>
        </w:rPr>
        <w:t xml:space="preserve"> до </w:t>
      </w:r>
      <w:r w:rsidR="00D906E2" w:rsidRPr="006170A9">
        <w:rPr>
          <w:b/>
          <w:color w:val="auto"/>
        </w:rPr>
        <w:t>10:00</w:t>
      </w:r>
      <w:r w:rsidRPr="006170A9">
        <w:rPr>
          <w:b/>
          <w:color w:val="auto"/>
        </w:rPr>
        <w:t xml:space="preserve"> часова</w:t>
      </w:r>
      <w:r w:rsidRPr="006170A9">
        <w:rPr>
          <w:b/>
          <w:i/>
          <w:iCs/>
          <w:color w:val="auto"/>
        </w:rPr>
        <w:t>.</w:t>
      </w:r>
    </w:p>
    <w:p w:rsidR="00A32FC2" w:rsidRPr="00D366B4" w:rsidRDefault="00A32FC2" w:rsidP="002D45DD">
      <w:pPr>
        <w:autoSpaceDE w:val="0"/>
        <w:autoSpaceDN w:val="0"/>
        <w:adjustRightInd w:val="0"/>
        <w:spacing w:line="240" w:lineRule="auto"/>
        <w:ind w:right="-64"/>
        <w:jc w:val="both"/>
        <w:rPr>
          <w:color w:val="auto"/>
        </w:rPr>
      </w:pPr>
      <w:r w:rsidRPr="00D366B4">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w:t>
      </w:r>
      <w:r w:rsidRPr="00D366B4">
        <w:rPr>
          <w:color w:val="auto"/>
          <w:lang w:val="sr-Cyrl-CS"/>
        </w:rPr>
        <w:t>н</w:t>
      </w:r>
      <w:r w:rsidRPr="00D366B4">
        <w:rPr>
          <w:color w:val="auto"/>
        </w:rPr>
        <w:t>аручулац ће понуђачу предати потврду пријема понуде.У потврди о пријему наручилац ће навести датум и сат пријема понуде.</w:t>
      </w:r>
    </w:p>
    <w:p w:rsidR="00C111EB" w:rsidRDefault="00A32FC2" w:rsidP="002D45DD">
      <w:pPr>
        <w:autoSpaceDE w:val="0"/>
        <w:autoSpaceDN w:val="0"/>
        <w:adjustRightInd w:val="0"/>
        <w:spacing w:line="240" w:lineRule="auto"/>
        <w:ind w:right="-64"/>
        <w:jc w:val="both"/>
        <w:rPr>
          <w:color w:val="auto"/>
        </w:rPr>
      </w:pPr>
      <w:proofErr w:type="gramStart"/>
      <w:r w:rsidRPr="00D366B4">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111EB" w:rsidRPr="00F65A1A" w:rsidRDefault="00C111EB" w:rsidP="002D45DD">
      <w:pPr>
        <w:spacing w:line="240" w:lineRule="auto"/>
        <w:ind w:right="-64"/>
        <w:jc w:val="both"/>
      </w:pPr>
      <w:proofErr w:type="gramStart"/>
      <w:r w:rsidRPr="00F65A1A">
        <w:t>Понуда се доставља у писаном облику на обрасцу НАРУЧИОЦА.</w:t>
      </w:r>
      <w:proofErr w:type="gramEnd"/>
    </w:p>
    <w:p w:rsidR="00C111EB" w:rsidRDefault="00C111EB" w:rsidP="002D45DD">
      <w:pPr>
        <w:spacing w:line="240" w:lineRule="auto"/>
        <w:ind w:right="-64"/>
        <w:jc w:val="both"/>
      </w:pPr>
      <w:proofErr w:type="gramStart"/>
      <w:r w:rsidRPr="00F65A1A">
        <w:t>П</w:t>
      </w:r>
      <w:r>
        <w:t>о</w:t>
      </w:r>
      <w:r w:rsidRPr="00F65A1A">
        <w:t>јединачне обрасце садржане у конкурсној документацији, Понуђач попуњава читко, јасно и недвосмислено.</w:t>
      </w:r>
      <w:proofErr w:type="gramEnd"/>
    </w:p>
    <w:p w:rsidR="003D3159" w:rsidRDefault="003D3159" w:rsidP="002D45DD">
      <w:pPr>
        <w:spacing w:line="240" w:lineRule="auto"/>
        <w:ind w:right="-64"/>
        <w:jc w:val="both"/>
      </w:pPr>
    </w:p>
    <w:p w:rsidR="003D3159" w:rsidRDefault="003D3159" w:rsidP="002D45DD">
      <w:pPr>
        <w:spacing w:line="240" w:lineRule="auto"/>
        <w:ind w:right="-64"/>
        <w:jc w:val="both"/>
        <w:rPr>
          <w:lang w:val="sr-Cyrl-CS"/>
        </w:rPr>
      </w:pPr>
    </w:p>
    <w:p w:rsidR="00851C0C" w:rsidRPr="00851C0C" w:rsidRDefault="00851C0C" w:rsidP="002D45DD">
      <w:pPr>
        <w:spacing w:line="240" w:lineRule="auto"/>
        <w:ind w:right="-64"/>
        <w:jc w:val="both"/>
        <w:rPr>
          <w:lang w:val="sr-Cyrl-CS"/>
        </w:rPr>
      </w:pPr>
    </w:p>
    <w:p w:rsidR="003D3159" w:rsidRDefault="003D3159" w:rsidP="002D45DD">
      <w:pPr>
        <w:spacing w:line="240" w:lineRule="auto"/>
        <w:ind w:right="-64"/>
        <w:jc w:val="both"/>
      </w:pPr>
    </w:p>
    <w:p w:rsidR="00C111EB" w:rsidRPr="003D14F6" w:rsidRDefault="00C111EB" w:rsidP="00276ADC">
      <w:pPr>
        <w:ind w:right="296" w:firstLine="360"/>
        <w:jc w:val="both"/>
        <w:rPr>
          <w:rFonts w:eastAsia="TimesNewRomanPSMT"/>
          <w:b/>
          <w:bCs/>
        </w:rPr>
      </w:pPr>
      <w:r w:rsidRPr="003D14F6">
        <w:rPr>
          <w:rFonts w:eastAsia="TimesNewRomanPSMT"/>
          <w:b/>
          <w:bCs/>
        </w:rPr>
        <w:t>Понуда мора да садржи:</w:t>
      </w:r>
    </w:p>
    <w:tbl>
      <w:tblPr>
        <w:tblW w:w="97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75"/>
        <w:gridCol w:w="9072"/>
      </w:tblGrid>
      <w:tr w:rsidR="00C111EB" w:rsidRPr="00D42243" w:rsidTr="00D42243">
        <w:trPr>
          <w:trHeight w:val="414"/>
        </w:trPr>
        <w:tc>
          <w:tcPr>
            <w:tcW w:w="9747" w:type="dxa"/>
            <w:gridSpan w:val="2"/>
          </w:tcPr>
          <w:p w:rsidR="00C111EB" w:rsidRPr="00E811FD" w:rsidRDefault="00C111EB" w:rsidP="00276ADC">
            <w:pPr>
              <w:ind w:right="296"/>
              <w:jc w:val="center"/>
              <w:rPr>
                <w:b/>
                <w:bCs/>
              </w:rPr>
            </w:pPr>
            <w:r w:rsidRPr="00E811FD">
              <w:rPr>
                <w:b/>
                <w:bCs/>
                <w:lang w:val="sr-Cyrl-CS"/>
              </w:rPr>
              <w:t xml:space="preserve">ОБАВЕЗНА САДРЖИНА ПОНУДЕ </w:t>
            </w:r>
          </w:p>
        </w:tc>
      </w:tr>
      <w:tr w:rsidR="00C111EB" w:rsidRPr="00D42243" w:rsidTr="00065B10">
        <w:trPr>
          <w:trHeight w:val="265"/>
        </w:trPr>
        <w:tc>
          <w:tcPr>
            <w:tcW w:w="675" w:type="dxa"/>
            <w:shd w:val="clear" w:color="auto" w:fill="FFFFFF"/>
            <w:vAlign w:val="center"/>
          </w:tcPr>
          <w:p w:rsidR="00C111EB" w:rsidRPr="00E811FD" w:rsidRDefault="00065B10" w:rsidP="00065B10">
            <w:pPr>
              <w:tabs>
                <w:tab w:val="left" w:pos="360"/>
              </w:tabs>
              <w:ind w:right="116"/>
              <w:jc w:val="center"/>
              <w:rPr>
                <w:bCs/>
                <w:lang w:val="sr-Cyrl-CS"/>
              </w:rPr>
            </w:pPr>
            <w:r w:rsidRPr="00E811FD">
              <w:rPr>
                <w:bCs/>
              </w:rPr>
              <w:t xml:space="preserve">  </w:t>
            </w:r>
            <w:r w:rsidR="001D2887" w:rsidRPr="00E811FD">
              <w:rPr>
                <w:bCs/>
                <w:lang w:val="sr-Cyrl-CS"/>
              </w:rPr>
              <w:t>1.</w:t>
            </w:r>
          </w:p>
        </w:tc>
        <w:tc>
          <w:tcPr>
            <w:tcW w:w="9072" w:type="dxa"/>
            <w:shd w:val="clear" w:color="auto" w:fill="FFFFFF"/>
          </w:tcPr>
          <w:p w:rsidR="00C111EB" w:rsidRPr="00E811FD" w:rsidRDefault="00C111EB" w:rsidP="00D42243">
            <w:pPr>
              <w:ind w:right="296"/>
            </w:pPr>
            <w:r w:rsidRPr="00E811FD">
              <w:t>Оразац понуде</w:t>
            </w:r>
          </w:p>
        </w:tc>
      </w:tr>
      <w:tr w:rsidR="00C111EB" w:rsidRPr="00D42243" w:rsidTr="00065B10">
        <w:trPr>
          <w:trHeight w:val="265"/>
        </w:trPr>
        <w:tc>
          <w:tcPr>
            <w:tcW w:w="675" w:type="dxa"/>
            <w:vAlign w:val="center"/>
          </w:tcPr>
          <w:p w:rsidR="00C111EB" w:rsidRPr="00E811FD" w:rsidRDefault="001D2887" w:rsidP="00065B10">
            <w:pPr>
              <w:tabs>
                <w:tab w:val="left" w:pos="360"/>
              </w:tabs>
              <w:jc w:val="center"/>
              <w:rPr>
                <w:bCs/>
                <w:lang w:val="sr-Cyrl-CS"/>
              </w:rPr>
            </w:pPr>
            <w:r w:rsidRPr="00E811FD">
              <w:rPr>
                <w:bCs/>
                <w:lang w:val="sr-Cyrl-CS"/>
              </w:rPr>
              <w:t>2.</w:t>
            </w:r>
          </w:p>
        </w:tc>
        <w:tc>
          <w:tcPr>
            <w:tcW w:w="9072" w:type="dxa"/>
          </w:tcPr>
          <w:p w:rsidR="00C111EB" w:rsidRPr="00E811FD" w:rsidRDefault="00C111EB" w:rsidP="00276ADC">
            <w:pPr>
              <w:ind w:right="296"/>
            </w:pPr>
            <w:r w:rsidRPr="00E811FD">
              <w:t>Обра</w:t>
            </w:r>
            <w:r w:rsidR="00D42243" w:rsidRPr="00E811FD">
              <w:t>б</w:t>
            </w:r>
            <w:r w:rsidRPr="00E811FD">
              <w:t>зац структуре цене</w:t>
            </w:r>
          </w:p>
        </w:tc>
      </w:tr>
      <w:tr w:rsidR="00C111EB" w:rsidRPr="00D42243" w:rsidTr="00065B10">
        <w:trPr>
          <w:trHeight w:val="265"/>
        </w:trPr>
        <w:tc>
          <w:tcPr>
            <w:tcW w:w="675" w:type="dxa"/>
            <w:shd w:val="clear" w:color="auto" w:fill="FFFFFF"/>
            <w:vAlign w:val="center"/>
          </w:tcPr>
          <w:p w:rsidR="00C111EB" w:rsidRPr="00E811FD" w:rsidRDefault="00C111EB" w:rsidP="00065B10">
            <w:pPr>
              <w:jc w:val="center"/>
              <w:rPr>
                <w:bCs/>
                <w:lang w:val="sr-Cyrl-CS"/>
              </w:rPr>
            </w:pPr>
            <w:r w:rsidRPr="00E811FD">
              <w:rPr>
                <w:bCs/>
                <w:lang w:val="sr-Cyrl-CS"/>
              </w:rPr>
              <w:t>3.</w:t>
            </w:r>
          </w:p>
        </w:tc>
        <w:tc>
          <w:tcPr>
            <w:tcW w:w="9072" w:type="dxa"/>
            <w:shd w:val="clear" w:color="auto" w:fill="FFFFFF"/>
          </w:tcPr>
          <w:p w:rsidR="00C111EB" w:rsidRPr="00E811FD" w:rsidRDefault="00C111EB" w:rsidP="0036639A">
            <w:r w:rsidRPr="00E811FD">
              <w:t>Модел уговора</w:t>
            </w:r>
          </w:p>
        </w:tc>
      </w:tr>
      <w:tr w:rsidR="00C111EB" w:rsidRPr="00D42243" w:rsidTr="00065B10">
        <w:trPr>
          <w:trHeight w:val="265"/>
        </w:trPr>
        <w:tc>
          <w:tcPr>
            <w:tcW w:w="675" w:type="dxa"/>
            <w:shd w:val="clear" w:color="auto" w:fill="FFFFFF"/>
            <w:vAlign w:val="center"/>
          </w:tcPr>
          <w:p w:rsidR="00C111EB" w:rsidRPr="00E811FD" w:rsidRDefault="00C111EB" w:rsidP="00065B10">
            <w:pPr>
              <w:jc w:val="center"/>
              <w:rPr>
                <w:bCs/>
                <w:lang w:val="sr-Cyrl-CS"/>
              </w:rPr>
            </w:pPr>
            <w:r w:rsidRPr="00E811FD">
              <w:rPr>
                <w:bCs/>
                <w:lang w:val="sr-Cyrl-CS"/>
              </w:rPr>
              <w:t>4.</w:t>
            </w:r>
          </w:p>
        </w:tc>
        <w:tc>
          <w:tcPr>
            <w:tcW w:w="9072" w:type="dxa"/>
            <w:shd w:val="clear" w:color="auto" w:fill="FFFFFF"/>
          </w:tcPr>
          <w:p w:rsidR="00C111EB" w:rsidRPr="00E811FD" w:rsidRDefault="00C111EB" w:rsidP="0036639A">
            <w:r w:rsidRPr="00E811FD">
              <w:rPr>
                <w:bCs/>
                <w:lang w:val="sr-Cyrl-CS"/>
              </w:rPr>
              <w:t>Образац трошкова припремања понуде</w:t>
            </w:r>
          </w:p>
        </w:tc>
      </w:tr>
      <w:tr w:rsidR="00C111EB" w:rsidRPr="00D42243" w:rsidTr="00065B10">
        <w:trPr>
          <w:trHeight w:val="265"/>
        </w:trPr>
        <w:tc>
          <w:tcPr>
            <w:tcW w:w="675" w:type="dxa"/>
            <w:shd w:val="clear" w:color="auto" w:fill="FFFFFF"/>
            <w:vAlign w:val="center"/>
          </w:tcPr>
          <w:p w:rsidR="00C111EB" w:rsidRPr="00E811FD" w:rsidRDefault="00C111EB" w:rsidP="00065B10">
            <w:pPr>
              <w:jc w:val="center"/>
              <w:rPr>
                <w:bCs/>
              </w:rPr>
            </w:pPr>
            <w:r w:rsidRPr="00E811FD">
              <w:rPr>
                <w:bCs/>
              </w:rPr>
              <w:t>5.</w:t>
            </w:r>
          </w:p>
        </w:tc>
        <w:tc>
          <w:tcPr>
            <w:tcW w:w="9072" w:type="dxa"/>
            <w:shd w:val="clear" w:color="auto" w:fill="FFFFFF"/>
          </w:tcPr>
          <w:p w:rsidR="00C111EB" w:rsidRPr="00E811FD" w:rsidRDefault="00C111EB" w:rsidP="0036639A">
            <w:pPr>
              <w:rPr>
                <w:bCs/>
              </w:rPr>
            </w:pPr>
            <w:r w:rsidRPr="00E811FD">
              <w:rPr>
                <w:bCs/>
              </w:rPr>
              <w:t>Изјава о независној понуди</w:t>
            </w:r>
          </w:p>
        </w:tc>
      </w:tr>
      <w:tr w:rsidR="00C111EB" w:rsidRPr="00D42243" w:rsidTr="00065B10">
        <w:trPr>
          <w:trHeight w:val="265"/>
        </w:trPr>
        <w:tc>
          <w:tcPr>
            <w:tcW w:w="675" w:type="dxa"/>
            <w:shd w:val="clear" w:color="auto" w:fill="FFFFFF"/>
            <w:vAlign w:val="center"/>
          </w:tcPr>
          <w:p w:rsidR="00C111EB" w:rsidRPr="00E811FD" w:rsidRDefault="00C111EB" w:rsidP="00065B10">
            <w:pPr>
              <w:jc w:val="center"/>
              <w:rPr>
                <w:bCs/>
                <w:lang w:val="sr-Cyrl-CS"/>
              </w:rPr>
            </w:pPr>
            <w:r w:rsidRPr="00E811FD">
              <w:rPr>
                <w:bCs/>
              </w:rPr>
              <w:t>6.</w:t>
            </w:r>
          </w:p>
        </w:tc>
        <w:tc>
          <w:tcPr>
            <w:tcW w:w="9072" w:type="dxa"/>
            <w:shd w:val="clear" w:color="auto" w:fill="FFFFFF"/>
          </w:tcPr>
          <w:p w:rsidR="00C111EB" w:rsidRPr="00E811FD" w:rsidRDefault="00C111EB" w:rsidP="000A057A">
            <w:pPr>
              <w:rPr>
                <w:bCs/>
              </w:rPr>
            </w:pPr>
            <w:r w:rsidRPr="00E811FD">
              <w:rPr>
                <w:bCs/>
                <w:lang w:val="sr-Cyrl-CS"/>
              </w:rPr>
              <w:t xml:space="preserve">Изјава о испуњености услова за учешће у поступку јавне набавке (чл.75. </w:t>
            </w:r>
            <w:r w:rsidR="0098250E" w:rsidRPr="00E811FD">
              <w:rPr>
                <w:bCs/>
                <w:lang w:val="sr-Cyrl-CS"/>
              </w:rPr>
              <w:t>став 2.</w:t>
            </w:r>
            <w:r w:rsidRPr="00E811FD">
              <w:rPr>
                <w:bCs/>
                <w:lang w:val="sr-Cyrl-CS"/>
              </w:rPr>
              <w:t>ЗЈН-а)</w:t>
            </w:r>
          </w:p>
        </w:tc>
      </w:tr>
      <w:tr w:rsidR="00C111EB" w:rsidRPr="00D42243" w:rsidTr="00065B10">
        <w:trPr>
          <w:trHeight w:val="265"/>
        </w:trPr>
        <w:tc>
          <w:tcPr>
            <w:tcW w:w="675" w:type="dxa"/>
            <w:shd w:val="clear" w:color="auto" w:fill="FFFFFF"/>
            <w:vAlign w:val="center"/>
          </w:tcPr>
          <w:p w:rsidR="00C111EB" w:rsidRPr="00E811FD" w:rsidRDefault="00C111EB" w:rsidP="00065B10">
            <w:pPr>
              <w:jc w:val="center"/>
              <w:rPr>
                <w:bCs/>
              </w:rPr>
            </w:pPr>
            <w:r w:rsidRPr="00E811FD">
              <w:rPr>
                <w:bCs/>
              </w:rPr>
              <w:t>7.</w:t>
            </w:r>
          </w:p>
        </w:tc>
        <w:tc>
          <w:tcPr>
            <w:tcW w:w="9072" w:type="dxa"/>
            <w:shd w:val="clear" w:color="auto" w:fill="FFFFFF"/>
          </w:tcPr>
          <w:p w:rsidR="00C111EB" w:rsidRPr="00E811FD" w:rsidRDefault="00C111EB" w:rsidP="0036639A">
            <w:pPr>
              <w:rPr>
                <w:bCs/>
              </w:rPr>
            </w:pPr>
            <w:r w:rsidRPr="00E811FD">
              <w:rPr>
                <w:bCs/>
                <w:lang w:val="sr-Cyrl-CS"/>
              </w:rPr>
              <w:t>Изјава понуђача о висини финансијског обезбеђења</w:t>
            </w:r>
          </w:p>
        </w:tc>
      </w:tr>
      <w:tr w:rsidR="00C111EB" w:rsidRPr="00D42243" w:rsidTr="00065B10">
        <w:trPr>
          <w:trHeight w:val="265"/>
        </w:trPr>
        <w:tc>
          <w:tcPr>
            <w:tcW w:w="675" w:type="dxa"/>
            <w:vAlign w:val="center"/>
          </w:tcPr>
          <w:p w:rsidR="00C111EB" w:rsidRPr="00E811FD" w:rsidRDefault="00C111EB" w:rsidP="00065B10">
            <w:pPr>
              <w:jc w:val="center"/>
              <w:rPr>
                <w:bCs/>
              </w:rPr>
            </w:pPr>
            <w:r w:rsidRPr="00E811FD">
              <w:rPr>
                <w:bCs/>
              </w:rPr>
              <w:t>8.</w:t>
            </w:r>
          </w:p>
        </w:tc>
        <w:tc>
          <w:tcPr>
            <w:tcW w:w="9072" w:type="dxa"/>
          </w:tcPr>
          <w:p w:rsidR="00C111EB" w:rsidRPr="00E811FD" w:rsidRDefault="001D2887" w:rsidP="001D2887">
            <w:pPr>
              <w:rPr>
                <w:bCs/>
              </w:rPr>
            </w:pPr>
            <w:r w:rsidRPr="00E811FD">
              <w:rPr>
                <w:rFonts w:eastAsia="TimesNewRomanPSMT"/>
                <w:color w:val="auto"/>
              </w:rPr>
              <w:t>И</w:t>
            </w:r>
            <w:r w:rsidR="002D45DD" w:rsidRPr="00E811FD">
              <w:rPr>
                <w:rFonts w:eastAsia="TimesNewRomanPSMT"/>
                <w:color w:val="auto"/>
              </w:rPr>
              <w:t>зјав</w:t>
            </w:r>
            <w:r w:rsidRPr="00E811FD">
              <w:rPr>
                <w:rFonts w:eastAsia="TimesNewRomanPSMT"/>
                <w:color w:val="auto"/>
              </w:rPr>
              <w:t>а</w:t>
            </w:r>
            <w:r w:rsidR="002D45DD" w:rsidRPr="00E811FD">
              <w:rPr>
                <w:rFonts w:eastAsia="TimesNewRomanPSMT"/>
                <w:color w:val="auto"/>
              </w:rPr>
              <w:t xml:space="preserve"> о довољном техничком капацитету</w:t>
            </w:r>
          </w:p>
        </w:tc>
      </w:tr>
      <w:tr w:rsidR="00C111EB" w:rsidRPr="00D42243" w:rsidTr="00065B10">
        <w:trPr>
          <w:trHeight w:val="265"/>
        </w:trPr>
        <w:tc>
          <w:tcPr>
            <w:tcW w:w="675" w:type="dxa"/>
            <w:vAlign w:val="center"/>
          </w:tcPr>
          <w:p w:rsidR="00C111EB" w:rsidRPr="00E811FD" w:rsidRDefault="00C111EB" w:rsidP="00065B10">
            <w:pPr>
              <w:jc w:val="center"/>
              <w:rPr>
                <w:bCs/>
              </w:rPr>
            </w:pPr>
            <w:r w:rsidRPr="00E811FD">
              <w:rPr>
                <w:bCs/>
              </w:rPr>
              <w:t>9.</w:t>
            </w:r>
          </w:p>
        </w:tc>
        <w:tc>
          <w:tcPr>
            <w:tcW w:w="9072" w:type="dxa"/>
          </w:tcPr>
          <w:p w:rsidR="00C111EB" w:rsidRPr="00E811FD" w:rsidRDefault="001D2887" w:rsidP="0036639A">
            <w:pPr>
              <w:rPr>
                <w:bCs/>
              </w:rPr>
            </w:pPr>
            <w:r w:rsidRPr="00E811FD">
              <w:rPr>
                <w:rFonts w:eastAsia="TimesNewRomanPSMT"/>
                <w:color w:val="auto"/>
              </w:rPr>
              <w:t>Изјава</w:t>
            </w:r>
            <w:r w:rsidR="00E80F29" w:rsidRPr="00E811FD">
              <w:t xml:space="preserve"> о кадровском</w:t>
            </w:r>
            <w:r w:rsidRPr="00E811FD">
              <w:t xml:space="preserve"> капацитет</w:t>
            </w:r>
            <w:r w:rsidR="00E80F29" w:rsidRPr="00E811FD">
              <w:t>у</w:t>
            </w:r>
          </w:p>
        </w:tc>
      </w:tr>
      <w:tr w:rsidR="002D45DD" w:rsidRPr="00D42243" w:rsidTr="00065B10">
        <w:trPr>
          <w:trHeight w:val="265"/>
        </w:trPr>
        <w:tc>
          <w:tcPr>
            <w:tcW w:w="675" w:type="dxa"/>
            <w:vAlign w:val="center"/>
          </w:tcPr>
          <w:p w:rsidR="002D45DD" w:rsidRPr="00E811FD" w:rsidRDefault="001D2887" w:rsidP="00065B10">
            <w:pPr>
              <w:jc w:val="center"/>
              <w:rPr>
                <w:bCs/>
              </w:rPr>
            </w:pPr>
            <w:r w:rsidRPr="00E811FD">
              <w:rPr>
                <w:bCs/>
              </w:rPr>
              <w:t>10.</w:t>
            </w:r>
          </w:p>
        </w:tc>
        <w:tc>
          <w:tcPr>
            <w:tcW w:w="9072" w:type="dxa"/>
          </w:tcPr>
          <w:p w:rsidR="002D45DD" w:rsidRPr="00E811FD" w:rsidRDefault="002D45DD" w:rsidP="0036639A">
            <w:pPr>
              <w:rPr>
                <w:bCs/>
                <w:lang w:val="sr-Cyrl-CS"/>
              </w:rPr>
            </w:pPr>
            <w:r w:rsidRPr="00E811FD">
              <w:rPr>
                <w:bCs/>
              </w:rPr>
              <w:t>Извештај о бонитету (Образац БОН-ЈН) кој</w:t>
            </w:r>
            <w:r w:rsidRPr="00E811FD">
              <w:rPr>
                <w:bCs/>
                <w:lang w:val="sr-Cyrl-CS"/>
              </w:rPr>
              <w:t>и</w:t>
            </w:r>
            <w:r w:rsidRPr="00E811FD">
              <w:rPr>
                <w:bCs/>
              </w:rPr>
              <w:t xml:space="preserve"> издаје Агенција за привредне регистре који садржи податке за претходну обрачунску годину</w:t>
            </w:r>
            <w:r w:rsidRPr="00E811FD">
              <w:rPr>
                <w:bCs/>
                <w:lang w:val="sr-Cyrl-CS"/>
              </w:rPr>
              <w:t xml:space="preserve"> или биланс успеха</w:t>
            </w:r>
          </w:p>
        </w:tc>
      </w:tr>
      <w:tr w:rsidR="002D45DD" w:rsidRPr="009606FE" w:rsidTr="00065B10">
        <w:trPr>
          <w:trHeight w:val="265"/>
        </w:trPr>
        <w:tc>
          <w:tcPr>
            <w:tcW w:w="675" w:type="dxa"/>
            <w:vAlign w:val="center"/>
          </w:tcPr>
          <w:p w:rsidR="002D45DD" w:rsidRPr="00E811FD" w:rsidRDefault="00E80F29" w:rsidP="00065B10">
            <w:pPr>
              <w:jc w:val="center"/>
              <w:rPr>
                <w:bCs/>
              </w:rPr>
            </w:pPr>
            <w:r w:rsidRPr="00E811FD">
              <w:rPr>
                <w:bCs/>
              </w:rPr>
              <w:t>12.</w:t>
            </w:r>
          </w:p>
        </w:tc>
        <w:tc>
          <w:tcPr>
            <w:tcW w:w="9072" w:type="dxa"/>
          </w:tcPr>
          <w:p w:rsidR="002D45DD" w:rsidRPr="00E811FD" w:rsidRDefault="002D45DD" w:rsidP="0036639A">
            <w:pPr>
              <w:rPr>
                <w:bCs/>
                <w:lang w:val="sr-Cyrl-CS"/>
              </w:rPr>
            </w:pPr>
            <w:r w:rsidRPr="00E811FD">
              <w:rPr>
                <w:bCs/>
                <w:lang w:val="sr-Cyrl-CS"/>
              </w:rPr>
              <w:t>Решење Министарства здравља о испуњавању услова за промет медицинским средствима на велико које обухвата и промет добара из предмета јавне набавке</w:t>
            </w:r>
          </w:p>
        </w:tc>
      </w:tr>
    </w:tbl>
    <w:p w:rsidR="002D45DD" w:rsidRPr="002D45DD" w:rsidRDefault="002D45DD" w:rsidP="00C111EB">
      <w:pPr>
        <w:pStyle w:val="ListParagraph"/>
        <w:jc w:val="both"/>
        <w:rPr>
          <w:b/>
          <w:sz w:val="23"/>
          <w:szCs w:val="23"/>
        </w:rPr>
      </w:pPr>
    </w:p>
    <w:p w:rsidR="00C111EB" w:rsidRPr="00005A23" w:rsidRDefault="00C111EB" w:rsidP="00276ADC">
      <w:pPr>
        <w:ind w:right="26"/>
        <w:jc w:val="both"/>
      </w:pPr>
      <w:r w:rsidRPr="009D44C2">
        <w:rPr>
          <w:i/>
          <w:u w:val="single"/>
        </w:rPr>
        <w:t xml:space="preserve">Понуђачи су дужни да све обрасце који су саставни део конкурсне документације попуне читко и у </w:t>
      </w:r>
      <w:proofErr w:type="gramStart"/>
      <w:r w:rsidRPr="009D44C2">
        <w:rPr>
          <w:i/>
          <w:u w:val="single"/>
        </w:rPr>
        <w:t>потпуности .</w:t>
      </w:r>
      <w:proofErr w:type="gramEnd"/>
      <w:r w:rsidRPr="009D44C2">
        <w:rPr>
          <w:i/>
          <w:u w:val="single"/>
        </w:rPr>
        <w:t xml:space="preserve"> Све обрасце</w:t>
      </w:r>
      <w:proofErr w:type="gramStart"/>
      <w:r w:rsidRPr="009D44C2">
        <w:rPr>
          <w:i/>
          <w:u w:val="single"/>
        </w:rPr>
        <w:t>,изјаве</w:t>
      </w:r>
      <w:proofErr w:type="gramEnd"/>
      <w:r w:rsidRPr="009D44C2">
        <w:rPr>
          <w:i/>
          <w:u w:val="single"/>
        </w:rPr>
        <w:t xml:space="preserve"> и модел уговора потписује одговорно лице понуђача и оверава печатом</w:t>
      </w:r>
      <w:r>
        <w:t xml:space="preserve"> .</w:t>
      </w:r>
    </w:p>
    <w:p w:rsidR="00A32FC2" w:rsidRPr="00D366B4" w:rsidRDefault="00A32FC2" w:rsidP="00276ADC">
      <w:pPr>
        <w:autoSpaceDE w:val="0"/>
        <w:autoSpaceDN w:val="0"/>
        <w:adjustRightInd w:val="0"/>
        <w:spacing w:line="240" w:lineRule="auto"/>
        <w:ind w:right="26"/>
        <w:jc w:val="both"/>
        <w:rPr>
          <w:b/>
          <w:iCs/>
          <w:color w:val="FF0000"/>
        </w:rPr>
      </w:pPr>
    </w:p>
    <w:p w:rsidR="001D2887" w:rsidRPr="006170A9" w:rsidRDefault="00A32FC2" w:rsidP="006170A9">
      <w:pPr>
        <w:widowControl w:val="0"/>
        <w:shd w:val="clear" w:color="auto" w:fill="C6D9F1" w:themeFill="text2" w:themeFillTint="33"/>
        <w:autoSpaceDE w:val="0"/>
        <w:autoSpaceDN w:val="0"/>
        <w:adjustRightInd w:val="0"/>
        <w:spacing w:line="240" w:lineRule="auto"/>
        <w:ind w:right="26"/>
        <w:jc w:val="both"/>
        <w:rPr>
          <w:iCs/>
          <w:color w:val="auto"/>
        </w:rPr>
      </w:pPr>
      <w:r w:rsidRPr="006170A9">
        <w:rPr>
          <w:b/>
          <w:iCs/>
          <w:color w:val="auto"/>
        </w:rPr>
        <w:t>Место време и начин отварања понуда</w:t>
      </w:r>
      <w:r w:rsidRPr="006170A9">
        <w:rPr>
          <w:iCs/>
          <w:color w:val="auto"/>
        </w:rPr>
        <w:t xml:space="preserve">: </w:t>
      </w:r>
    </w:p>
    <w:p w:rsidR="0093197F" w:rsidRPr="00D366B4" w:rsidRDefault="001D2887" w:rsidP="006170A9">
      <w:pPr>
        <w:widowControl w:val="0"/>
        <w:shd w:val="clear" w:color="auto" w:fill="C6D9F1" w:themeFill="text2" w:themeFillTint="33"/>
        <w:autoSpaceDE w:val="0"/>
        <w:autoSpaceDN w:val="0"/>
        <w:adjustRightInd w:val="0"/>
        <w:spacing w:line="240" w:lineRule="auto"/>
        <w:ind w:right="26"/>
        <w:jc w:val="both"/>
        <w:rPr>
          <w:i/>
        </w:rPr>
      </w:pPr>
      <w:r w:rsidRPr="00CF2B6D">
        <w:rPr>
          <w:iCs/>
          <w:color w:val="auto"/>
          <w:lang w:val="ru-RU"/>
        </w:rPr>
        <w:t>Јавно отварање понуда обавиће се дана</w:t>
      </w:r>
      <w:r w:rsidR="00CF2B6D" w:rsidRPr="00CF2B6D">
        <w:rPr>
          <w:b/>
          <w:iCs/>
          <w:color w:val="auto"/>
          <w:lang w:val="sr-Cyrl-CS"/>
        </w:rPr>
        <w:t xml:space="preserve"> </w:t>
      </w:r>
      <w:r w:rsidR="00112D86" w:rsidRPr="00E811FD">
        <w:rPr>
          <w:b/>
          <w:iCs/>
          <w:color w:val="auto"/>
        </w:rPr>
        <w:t>0</w:t>
      </w:r>
      <w:r w:rsidR="00E811FD">
        <w:rPr>
          <w:b/>
          <w:iCs/>
          <w:color w:val="auto"/>
          <w:lang w:val="sr-Cyrl-RS"/>
        </w:rPr>
        <w:t>5</w:t>
      </w:r>
      <w:r w:rsidR="00112D86" w:rsidRPr="00E811FD">
        <w:rPr>
          <w:b/>
          <w:iCs/>
          <w:color w:val="auto"/>
        </w:rPr>
        <w:t>.</w:t>
      </w:r>
      <w:r w:rsidR="00E811FD">
        <w:rPr>
          <w:b/>
          <w:iCs/>
          <w:color w:val="auto"/>
          <w:lang w:val="sr-Cyrl-RS"/>
        </w:rPr>
        <w:t>11</w:t>
      </w:r>
      <w:r w:rsidR="00112D86" w:rsidRPr="00E811FD">
        <w:rPr>
          <w:b/>
          <w:iCs/>
          <w:color w:val="auto"/>
        </w:rPr>
        <w:t>.2018.</w:t>
      </w:r>
      <w:r w:rsidR="00112D86">
        <w:rPr>
          <w:b/>
          <w:iCs/>
          <w:color w:val="auto"/>
        </w:rPr>
        <w:t xml:space="preserve"> </w:t>
      </w:r>
      <w:r w:rsidRPr="00CF2B6D">
        <w:rPr>
          <w:iCs/>
          <w:color w:val="auto"/>
          <w:lang w:val="ru-RU"/>
        </w:rPr>
        <w:t>у</w:t>
      </w:r>
      <w:r w:rsidRPr="006170A9">
        <w:rPr>
          <w:iCs/>
          <w:color w:val="auto"/>
          <w:lang w:val="ru-RU"/>
        </w:rPr>
        <w:t xml:space="preserve"> просторијама </w:t>
      </w:r>
      <w:r w:rsidR="00CF2B6D">
        <w:rPr>
          <w:iCs/>
          <w:color w:val="auto"/>
          <w:lang w:val="ru-RU"/>
        </w:rPr>
        <w:t>правне службе ОБ Петровац</w:t>
      </w:r>
      <w:r w:rsidRPr="006170A9">
        <w:rPr>
          <w:iCs/>
          <w:color w:val="auto"/>
          <w:lang w:val="ru-RU"/>
        </w:rPr>
        <w:t xml:space="preserve"> у </w:t>
      </w:r>
      <w:r w:rsidRPr="00112D86">
        <w:rPr>
          <w:b/>
          <w:iCs/>
          <w:color w:val="auto"/>
          <w:lang w:val="ru-RU"/>
        </w:rPr>
        <w:t>10:30</w:t>
      </w:r>
      <w:r w:rsidRPr="006170A9">
        <w:rPr>
          <w:iCs/>
          <w:color w:val="auto"/>
          <w:lang w:val="ru-RU"/>
        </w:rPr>
        <w:t xml:space="preserve"> часова</w:t>
      </w:r>
      <w:r w:rsidRPr="006170A9">
        <w:rPr>
          <w:b/>
          <w:iCs/>
          <w:color w:val="auto"/>
        </w:rPr>
        <w:t xml:space="preserve"> улица Моравска бр.2 Петровац на Млави. </w:t>
      </w:r>
    </w:p>
    <w:p w:rsidR="00A32FC2" w:rsidRPr="00D366B4" w:rsidRDefault="00A32FC2" w:rsidP="00276ADC">
      <w:pPr>
        <w:autoSpaceDE w:val="0"/>
        <w:autoSpaceDN w:val="0"/>
        <w:adjustRightInd w:val="0"/>
        <w:spacing w:line="240" w:lineRule="auto"/>
        <w:ind w:right="26"/>
        <w:jc w:val="both"/>
        <w:rPr>
          <w:iCs/>
          <w:color w:val="auto"/>
          <w:lang w:val="sr-Cyrl-CS"/>
        </w:rPr>
      </w:pPr>
      <w:proofErr w:type="gramStart"/>
      <w:r w:rsidRPr="00D366B4">
        <w:rPr>
          <w:iCs/>
          <w:color w:val="auto"/>
        </w:rPr>
        <w:t>Отварању понуда могу присустовати представници понуђача уз предходну предају писменог пуномоћја</w:t>
      </w:r>
      <w:r w:rsidRPr="00D366B4">
        <w:rPr>
          <w:iCs/>
          <w:color w:val="auto"/>
          <w:lang w:val="sr-Cyrl-CS"/>
        </w:rPr>
        <w:t>.</w:t>
      </w:r>
      <w:proofErr w:type="gramEnd"/>
    </w:p>
    <w:p w:rsidR="00A32FC2" w:rsidRPr="00D366B4" w:rsidRDefault="00A32FC2" w:rsidP="00276ADC">
      <w:pPr>
        <w:ind w:right="26"/>
      </w:pPr>
    </w:p>
    <w:p w:rsidR="00A32FC2" w:rsidRPr="00211BC5" w:rsidRDefault="00A32FC2" w:rsidP="00276ADC">
      <w:pPr>
        <w:ind w:right="26"/>
        <w:jc w:val="both"/>
        <w:rPr>
          <w:b/>
          <w:bCs/>
          <w:iCs/>
        </w:rPr>
      </w:pPr>
      <w:r w:rsidRPr="00211BC5">
        <w:rPr>
          <w:b/>
          <w:iCs/>
        </w:rPr>
        <w:t>3.</w:t>
      </w:r>
      <w:r w:rsidR="004F3EE7" w:rsidRPr="00211BC5">
        <w:rPr>
          <w:b/>
        </w:rPr>
        <w:t>Обавештење о могућности подношења понуда за једну или више партија и упутство о начину на који понуда мора да буде поднета, уколико је предмет јавне набавке обликован у више партија</w:t>
      </w:r>
    </w:p>
    <w:p w:rsidR="00A32FC2" w:rsidRDefault="00A32FC2" w:rsidP="00276ADC">
      <w:pPr>
        <w:ind w:right="26"/>
        <w:jc w:val="both"/>
        <w:rPr>
          <w:bCs/>
          <w:iCs/>
          <w:lang w:val="sr-Cyrl-CS"/>
        </w:rPr>
      </w:pPr>
      <w:r w:rsidRPr="00D366B4">
        <w:rPr>
          <w:bCs/>
          <w:iCs/>
        </w:rPr>
        <w:t>Јавна набавка</w:t>
      </w:r>
      <w:r w:rsidR="00281930">
        <w:rPr>
          <w:bCs/>
          <w:iCs/>
          <w:lang w:val="sr-Cyrl-RS"/>
        </w:rPr>
        <w:t xml:space="preserve"> </w:t>
      </w:r>
      <w:proofErr w:type="gramStart"/>
      <w:r w:rsidR="00281930">
        <w:rPr>
          <w:bCs/>
          <w:iCs/>
          <w:lang w:val="sr-Cyrl-RS"/>
        </w:rPr>
        <w:t>ни</w:t>
      </w:r>
      <w:r w:rsidRPr="00D366B4">
        <w:rPr>
          <w:bCs/>
          <w:iCs/>
        </w:rPr>
        <w:t xml:space="preserve">је  </w:t>
      </w:r>
      <w:r w:rsidR="00281930">
        <w:rPr>
          <w:bCs/>
          <w:iCs/>
        </w:rPr>
        <w:t>обликована</w:t>
      </w:r>
      <w:proofErr w:type="gramEnd"/>
      <w:r w:rsidR="00281930">
        <w:rPr>
          <w:bCs/>
          <w:iCs/>
        </w:rPr>
        <w:t xml:space="preserve"> </w:t>
      </w:r>
      <w:r w:rsidR="00281930">
        <w:rPr>
          <w:bCs/>
          <w:iCs/>
          <w:lang w:val="sr-Cyrl-RS"/>
        </w:rPr>
        <w:t>по</w:t>
      </w:r>
      <w:r w:rsidR="00D749D2" w:rsidRPr="00D42243">
        <w:rPr>
          <w:bCs/>
          <w:iCs/>
        </w:rPr>
        <w:t xml:space="preserve"> </w:t>
      </w:r>
      <w:r w:rsidRPr="00D42243">
        <w:rPr>
          <w:bCs/>
          <w:iCs/>
        </w:rPr>
        <w:t>парти</w:t>
      </w:r>
      <w:r w:rsidR="00D42243" w:rsidRPr="00D42243">
        <w:rPr>
          <w:bCs/>
          <w:iCs/>
        </w:rPr>
        <w:t>ј</w:t>
      </w:r>
      <w:r w:rsidR="00281930">
        <w:rPr>
          <w:bCs/>
          <w:iCs/>
          <w:lang w:val="sr-Cyrl-RS"/>
        </w:rPr>
        <w:t>ама</w:t>
      </w:r>
      <w:r w:rsidRPr="00D42243">
        <w:rPr>
          <w:bCs/>
          <w:iCs/>
          <w:lang w:val="sr-Cyrl-CS"/>
        </w:rPr>
        <w:t>.</w:t>
      </w:r>
    </w:p>
    <w:p w:rsidR="00D906E2" w:rsidRPr="00D906E2" w:rsidRDefault="00D906E2" w:rsidP="00276ADC">
      <w:pPr>
        <w:ind w:right="26"/>
        <w:jc w:val="both"/>
      </w:pPr>
    </w:p>
    <w:p w:rsidR="000A057A" w:rsidRPr="00211BC5" w:rsidRDefault="00A32FC2" w:rsidP="00276ADC">
      <w:pPr>
        <w:ind w:right="26"/>
        <w:jc w:val="both"/>
      </w:pPr>
      <w:r w:rsidRPr="00211BC5">
        <w:rPr>
          <w:b/>
          <w:iCs/>
        </w:rPr>
        <w:t>4.</w:t>
      </w:r>
      <w:r w:rsidR="004F3EE7" w:rsidRPr="00211BC5">
        <w:rPr>
          <w:b/>
        </w:rPr>
        <w:t>Обавештење о могућности подношењa понуде са варијантама</w:t>
      </w:r>
    </w:p>
    <w:p w:rsidR="00C111EB" w:rsidRPr="00554C41" w:rsidRDefault="00C111EB" w:rsidP="00276ADC">
      <w:pPr>
        <w:ind w:right="26"/>
        <w:jc w:val="both"/>
      </w:pPr>
      <w:proofErr w:type="gramStart"/>
      <w:r w:rsidRPr="00D64161">
        <w:t>Подношење понуда са варијантама није дозвољено, у супротном биће одбијена као неодговарајућ</w:t>
      </w:r>
      <w:r w:rsidRPr="00D64161">
        <w:rPr>
          <w:lang w:val="sr-Cyrl-CS"/>
        </w:rPr>
        <w:t>а.</w:t>
      </w:r>
      <w:proofErr w:type="gramEnd"/>
    </w:p>
    <w:p w:rsidR="00A32FC2" w:rsidRPr="00D906E2" w:rsidRDefault="00A32FC2" w:rsidP="00276ADC">
      <w:pPr>
        <w:ind w:right="26"/>
        <w:jc w:val="both"/>
      </w:pPr>
    </w:p>
    <w:p w:rsidR="0036639A" w:rsidRPr="00211BC5" w:rsidRDefault="00A32FC2" w:rsidP="00276ADC">
      <w:pPr>
        <w:ind w:right="26"/>
        <w:jc w:val="both"/>
      </w:pPr>
      <w:r w:rsidRPr="00211BC5">
        <w:rPr>
          <w:b/>
          <w:bCs/>
          <w:iCs/>
        </w:rPr>
        <w:t xml:space="preserve">5. </w:t>
      </w:r>
      <w:r w:rsidR="004F3EE7" w:rsidRPr="00211BC5">
        <w:rPr>
          <w:b/>
        </w:rPr>
        <w:t xml:space="preserve">Начин измене, допуне и опозива понуде у смислу члана 87. </w:t>
      </w:r>
      <w:proofErr w:type="gramStart"/>
      <w:r w:rsidR="004F3EE7" w:rsidRPr="00211BC5">
        <w:rPr>
          <w:b/>
        </w:rPr>
        <w:t>став</w:t>
      </w:r>
      <w:proofErr w:type="gramEnd"/>
      <w:r w:rsidR="004F3EE7" w:rsidRPr="00211BC5">
        <w:rPr>
          <w:b/>
        </w:rPr>
        <w:t xml:space="preserve"> 6. Закона</w:t>
      </w:r>
    </w:p>
    <w:p w:rsidR="00A32FC2" w:rsidRPr="00D366B4" w:rsidRDefault="00A32FC2" w:rsidP="00276ADC">
      <w:pPr>
        <w:ind w:right="26"/>
        <w:jc w:val="both"/>
      </w:pPr>
      <w:proofErr w:type="gramStart"/>
      <w:r w:rsidRPr="00D366B4">
        <w:t>У року за подношење понуде понуђач може да измени, допуни или опозове своју понуду на начин који је одређен за подношење понуде.</w:t>
      </w:r>
      <w:proofErr w:type="gramEnd"/>
    </w:p>
    <w:p w:rsidR="00A32FC2" w:rsidRPr="00D366B4" w:rsidRDefault="00A32FC2" w:rsidP="00276ADC">
      <w:pPr>
        <w:ind w:right="26"/>
        <w:jc w:val="both"/>
        <w:rPr>
          <w:rFonts w:eastAsia="TimesNewRomanPSMT"/>
          <w:bCs/>
          <w:iCs/>
        </w:rPr>
      </w:pPr>
      <w:proofErr w:type="gramStart"/>
      <w:r w:rsidRPr="00D366B4">
        <w:t>Понуђач је дужан да јасно назначи који део понуде мења односно која документа накнадно доставља.</w:t>
      </w:r>
      <w:proofErr w:type="gramEnd"/>
    </w:p>
    <w:p w:rsidR="00A32FC2" w:rsidRPr="00D366B4" w:rsidRDefault="00A32FC2" w:rsidP="00276ADC">
      <w:pPr>
        <w:ind w:right="26"/>
        <w:jc w:val="both"/>
        <w:rPr>
          <w:rFonts w:eastAsia="TimesNewRomanPSMT"/>
          <w:bCs/>
          <w:iCs/>
          <w:color w:val="auto"/>
        </w:rPr>
      </w:pPr>
      <w:r w:rsidRPr="00D366B4">
        <w:rPr>
          <w:rFonts w:eastAsia="TimesNewRomanPSMT"/>
          <w:bCs/>
          <w:iCs/>
        </w:rPr>
        <w:t xml:space="preserve">Измену, допуну или опозив понуде треба доставити на адресу: </w:t>
      </w:r>
      <w:r w:rsidR="00E03E8F" w:rsidRPr="00D366B4">
        <w:rPr>
          <w:rFonts w:eastAsia="TimesNewRomanPSMT"/>
          <w:bCs/>
        </w:rPr>
        <w:t>Моравска 2</w:t>
      </w:r>
      <w:proofErr w:type="gramStart"/>
      <w:r w:rsidR="00E03E8F" w:rsidRPr="00D366B4">
        <w:rPr>
          <w:rFonts w:eastAsia="TimesNewRomanPSMT"/>
          <w:bCs/>
        </w:rPr>
        <w:t>,Општа</w:t>
      </w:r>
      <w:proofErr w:type="gramEnd"/>
      <w:r w:rsidR="00E03E8F" w:rsidRPr="00D366B4">
        <w:rPr>
          <w:rFonts w:eastAsia="TimesNewRomanPSMT"/>
          <w:bCs/>
        </w:rPr>
        <w:t xml:space="preserve"> болница Петровац на Млави </w:t>
      </w:r>
      <w:r w:rsidR="00E03E8F" w:rsidRPr="00D366B4">
        <w:rPr>
          <w:i/>
          <w:iCs/>
        </w:rPr>
        <w:t>,</w:t>
      </w:r>
      <w:r w:rsidR="00E03E8F" w:rsidRPr="001D2887">
        <w:rPr>
          <w:iCs/>
        </w:rPr>
        <w:t>12300 Петровац на Млави</w:t>
      </w:r>
      <w:r w:rsidRPr="00D366B4">
        <w:rPr>
          <w:rFonts w:eastAsia="TimesNewRomanPSMT"/>
          <w:bCs/>
          <w:iCs/>
          <w:color w:val="auto"/>
        </w:rPr>
        <w:t xml:space="preserve"> са назнаком:</w:t>
      </w:r>
    </w:p>
    <w:p w:rsidR="00A32FC2" w:rsidRPr="00D42243" w:rsidRDefault="00A32FC2" w:rsidP="00276ADC">
      <w:pPr>
        <w:ind w:right="26"/>
        <w:jc w:val="both"/>
        <w:rPr>
          <w:b/>
        </w:rPr>
      </w:pPr>
      <w:r w:rsidRPr="003F43D2">
        <w:rPr>
          <w:rFonts w:eastAsia="TimesNewRomanPSMT"/>
          <w:bCs/>
          <w:iCs/>
          <w:color w:val="auto"/>
        </w:rPr>
        <w:t>„</w:t>
      </w:r>
      <w:r w:rsidRPr="00B8580E">
        <w:rPr>
          <w:rFonts w:eastAsia="TimesNewRomanPSMT"/>
          <w:b/>
          <w:bCs/>
          <w:iCs/>
          <w:color w:val="auto"/>
        </w:rPr>
        <w:t xml:space="preserve">Измена </w:t>
      </w:r>
      <w:r w:rsidRPr="00D42243">
        <w:rPr>
          <w:rFonts w:eastAsia="TimesNewRomanPSMT"/>
          <w:b/>
          <w:bCs/>
          <w:iCs/>
          <w:color w:val="auto"/>
        </w:rPr>
        <w:t>понуде</w:t>
      </w:r>
      <w:r w:rsidRPr="00D42243">
        <w:rPr>
          <w:rFonts w:eastAsia="TimesNewRomanPS-BoldMT"/>
          <w:b/>
          <w:bCs/>
          <w:color w:val="auto"/>
        </w:rPr>
        <w:t xml:space="preserve"> за јавну набавку</w:t>
      </w:r>
      <w:r w:rsidR="00820FF0" w:rsidRPr="00D42243">
        <w:rPr>
          <w:rFonts w:eastAsia="TimesNewRomanPS-BoldMT"/>
          <w:b/>
          <w:bCs/>
          <w:color w:val="auto"/>
        </w:rPr>
        <w:t xml:space="preserve"> </w:t>
      </w:r>
      <w:r w:rsidRPr="00D42243">
        <w:rPr>
          <w:b/>
          <w:color w:val="auto"/>
        </w:rPr>
        <w:t>доб</w:t>
      </w:r>
      <w:r w:rsidR="005342EC" w:rsidRPr="00D42243">
        <w:rPr>
          <w:b/>
          <w:color w:val="auto"/>
        </w:rPr>
        <w:t>а</w:t>
      </w:r>
      <w:r w:rsidRPr="00D42243">
        <w:rPr>
          <w:b/>
          <w:color w:val="auto"/>
        </w:rPr>
        <w:t>ра –</w:t>
      </w:r>
      <w:r w:rsidRPr="00D42243">
        <w:rPr>
          <w:b/>
          <w:lang w:val="sr-Latn-CS"/>
        </w:rPr>
        <w:t>-</w:t>
      </w:r>
      <w:r w:rsidRPr="00D42243">
        <w:rPr>
          <w:b/>
          <w:bCs/>
          <w:color w:val="auto"/>
          <w:lang w:val="sl-SI"/>
        </w:rPr>
        <w:t xml:space="preserve"> Потрошни материјал за дијализу</w:t>
      </w:r>
      <w:r w:rsidR="004F15AB" w:rsidRPr="00D42243">
        <w:rPr>
          <w:b/>
          <w:bCs/>
          <w:color w:val="auto"/>
          <w:lang w:val="sr-Cyrl-RS"/>
        </w:rPr>
        <w:t>-поновљени поступак</w:t>
      </w:r>
      <w:r w:rsidRPr="00D42243">
        <w:rPr>
          <w:b/>
        </w:rPr>
        <w:t>,</w:t>
      </w:r>
      <w:r w:rsidR="00112D86" w:rsidRPr="00D42243">
        <w:rPr>
          <w:b/>
        </w:rPr>
        <w:t xml:space="preserve"> </w:t>
      </w:r>
      <w:r w:rsidRPr="00D42243">
        <w:rPr>
          <w:rFonts w:eastAsia="Times New Roman"/>
          <w:b/>
          <w:color w:val="auto"/>
          <w:kern w:val="0"/>
          <w:lang w:eastAsia="en-US"/>
        </w:rPr>
        <w:t>ЈН бр.</w:t>
      </w:r>
      <w:r w:rsidR="0098250E" w:rsidRPr="00D42243">
        <w:rPr>
          <w:rFonts w:eastAsia="Times New Roman"/>
          <w:b/>
          <w:color w:val="auto"/>
          <w:kern w:val="0"/>
          <w:lang w:eastAsia="en-US"/>
        </w:rPr>
        <w:t>БВ</w:t>
      </w:r>
      <w:r w:rsidR="00211BC5">
        <w:rPr>
          <w:lang w:val="sr-Latn-RS"/>
        </w:rPr>
        <w:t>6</w:t>
      </w:r>
      <w:r w:rsidR="005342EC" w:rsidRPr="00D42243">
        <w:rPr>
          <w:rFonts w:eastAsia="Times New Roman"/>
          <w:b/>
          <w:color w:val="auto"/>
          <w:kern w:val="0"/>
          <w:lang w:eastAsia="en-US"/>
        </w:rPr>
        <w:t>/01-201</w:t>
      </w:r>
      <w:r w:rsidR="00112D86" w:rsidRPr="00D42243">
        <w:rPr>
          <w:rFonts w:eastAsia="Times New Roman"/>
          <w:b/>
          <w:color w:val="auto"/>
          <w:kern w:val="0"/>
          <w:lang w:eastAsia="en-US"/>
        </w:rPr>
        <w:t>8</w:t>
      </w:r>
      <w:r w:rsidRPr="00D42243">
        <w:rPr>
          <w:rFonts w:eastAsia="TimesNewRomanPSMT"/>
          <w:b/>
          <w:bCs/>
        </w:rPr>
        <w:t xml:space="preserve">- </w:t>
      </w:r>
      <w:r w:rsidRPr="00D42243">
        <w:rPr>
          <w:rFonts w:eastAsia="TimesNewRomanPS-BoldMT"/>
          <w:b/>
          <w:bCs/>
        </w:rPr>
        <w:t>НЕ ОТВАРАТИ”</w:t>
      </w:r>
      <w:r w:rsidRPr="00D42243">
        <w:rPr>
          <w:rFonts w:eastAsia="TimesNewRomanPSMT"/>
          <w:bCs/>
          <w:iCs/>
        </w:rPr>
        <w:t xml:space="preserve"> или</w:t>
      </w:r>
    </w:p>
    <w:p w:rsidR="00A32FC2" w:rsidRPr="00D42243" w:rsidRDefault="00A32FC2" w:rsidP="00276ADC">
      <w:pPr>
        <w:ind w:right="26"/>
        <w:jc w:val="both"/>
        <w:rPr>
          <w:b/>
          <w:bCs/>
        </w:rPr>
      </w:pPr>
      <w:r w:rsidRPr="00D42243">
        <w:rPr>
          <w:rFonts w:eastAsia="TimesNewRomanPSMT"/>
          <w:bCs/>
          <w:iCs/>
        </w:rPr>
        <w:t>„</w:t>
      </w:r>
      <w:r w:rsidRPr="00D42243">
        <w:rPr>
          <w:rFonts w:eastAsia="TimesNewRomanPSMT"/>
          <w:b/>
          <w:bCs/>
          <w:iCs/>
        </w:rPr>
        <w:t>Допуна понуде</w:t>
      </w:r>
      <w:r w:rsidRPr="00D42243">
        <w:rPr>
          <w:rFonts w:eastAsia="TimesNewRomanPS-BoldMT"/>
          <w:b/>
          <w:bCs/>
        </w:rPr>
        <w:t>за јавну набавку</w:t>
      </w:r>
      <w:r w:rsidR="00820FF0" w:rsidRPr="00D42243">
        <w:rPr>
          <w:rFonts w:eastAsia="TimesNewRomanPS-BoldMT"/>
          <w:b/>
          <w:bCs/>
        </w:rPr>
        <w:t xml:space="preserve"> </w:t>
      </w:r>
      <w:r w:rsidR="005342EC" w:rsidRPr="00D42243">
        <w:rPr>
          <w:b/>
          <w:color w:val="auto"/>
        </w:rPr>
        <w:t>добара</w:t>
      </w:r>
      <w:r w:rsidRPr="00D42243">
        <w:rPr>
          <w:b/>
          <w:color w:val="auto"/>
        </w:rPr>
        <w:t xml:space="preserve"> –</w:t>
      </w:r>
      <w:r w:rsidRPr="00D42243">
        <w:rPr>
          <w:b/>
          <w:bCs/>
          <w:color w:val="auto"/>
          <w:lang w:val="sl-SI"/>
        </w:rPr>
        <w:t xml:space="preserve"> Потрошни материјал за дијализу</w:t>
      </w:r>
      <w:r w:rsidR="004F15AB" w:rsidRPr="00D42243">
        <w:rPr>
          <w:b/>
          <w:bCs/>
          <w:color w:val="auto"/>
          <w:lang w:val="sr-Cyrl-RS"/>
        </w:rPr>
        <w:t>-поновљени поступак</w:t>
      </w:r>
      <w:r w:rsidRPr="00D42243">
        <w:rPr>
          <w:b/>
        </w:rPr>
        <w:t>,</w:t>
      </w:r>
      <w:r w:rsidR="00112D86" w:rsidRPr="00D42243">
        <w:rPr>
          <w:b/>
        </w:rPr>
        <w:t xml:space="preserve"> </w:t>
      </w:r>
      <w:r w:rsidRPr="00D42243">
        <w:rPr>
          <w:rFonts w:eastAsia="Times New Roman"/>
          <w:b/>
          <w:color w:val="auto"/>
          <w:kern w:val="0"/>
          <w:lang w:eastAsia="en-US"/>
        </w:rPr>
        <w:t>ЈН бр.</w:t>
      </w:r>
      <w:r w:rsidR="0098250E" w:rsidRPr="00D42243">
        <w:rPr>
          <w:rFonts w:eastAsia="Times New Roman"/>
          <w:b/>
          <w:color w:val="auto"/>
          <w:kern w:val="0"/>
          <w:lang w:eastAsia="en-US"/>
        </w:rPr>
        <w:t>БВ</w:t>
      </w:r>
      <w:r w:rsidR="00211BC5">
        <w:rPr>
          <w:lang w:val="sr-Latn-RS"/>
        </w:rPr>
        <w:t>6</w:t>
      </w:r>
      <w:r w:rsidR="005342EC" w:rsidRPr="00D42243">
        <w:rPr>
          <w:rFonts w:eastAsia="Times New Roman"/>
          <w:b/>
          <w:color w:val="auto"/>
          <w:kern w:val="0"/>
          <w:lang w:eastAsia="en-US"/>
        </w:rPr>
        <w:t>/01-201</w:t>
      </w:r>
      <w:r w:rsidR="00112D86" w:rsidRPr="00D42243">
        <w:rPr>
          <w:rFonts w:eastAsia="Times New Roman"/>
          <w:b/>
          <w:color w:val="auto"/>
          <w:kern w:val="0"/>
          <w:lang w:eastAsia="en-US"/>
        </w:rPr>
        <w:t>8</w:t>
      </w:r>
      <w:r w:rsidRPr="00D42243">
        <w:rPr>
          <w:rFonts w:eastAsia="TimesNewRomanPSMT"/>
          <w:b/>
          <w:bCs/>
        </w:rPr>
        <w:t xml:space="preserve">- </w:t>
      </w:r>
      <w:r w:rsidRPr="00D42243">
        <w:rPr>
          <w:rFonts w:eastAsia="TimesNewRomanPS-BoldMT"/>
          <w:b/>
          <w:bCs/>
        </w:rPr>
        <w:t>НЕ ОТВАРАТИ</w:t>
      </w:r>
      <w:proofErr w:type="gramStart"/>
      <w:r w:rsidRPr="00D42243">
        <w:rPr>
          <w:rFonts w:eastAsia="TimesNewRomanPS-BoldMT"/>
          <w:b/>
          <w:bCs/>
        </w:rPr>
        <w:t>”</w:t>
      </w:r>
      <w:r w:rsidRPr="00D42243">
        <w:rPr>
          <w:rFonts w:eastAsia="TimesNewRomanPSMT"/>
          <w:bCs/>
          <w:iCs/>
        </w:rPr>
        <w:t xml:space="preserve">  или</w:t>
      </w:r>
      <w:proofErr w:type="gramEnd"/>
    </w:p>
    <w:p w:rsidR="00A32FC2" w:rsidRPr="00112D86" w:rsidRDefault="00A32FC2" w:rsidP="00276ADC">
      <w:pPr>
        <w:ind w:right="26"/>
        <w:jc w:val="both"/>
        <w:rPr>
          <w:b/>
          <w:bCs/>
        </w:rPr>
      </w:pPr>
      <w:r w:rsidRPr="00D42243">
        <w:rPr>
          <w:rFonts w:eastAsia="TimesNewRomanPSMT"/>
          <w:bCs/>
          <w:iCs/>
        </w:rPr>
        <w:t>„</w:t>
      </w:r>
      <w:r w:rsidRPr="00D42243">
        <w:rPr>
          <w:rFonts w:eastAsia="TimesNewRomanPSMT"/>
          <w:b/>
          <w:bCs/>
          <w:iCs/>
        </w:rPr>
        <w:t>Опозив понуде</w:t>
      </w:r>
      <w:r w:rsidRPr="00D42243">
        <w:rPr>
          <w:rFonts w:eastAsia="TimesNewRomanPS-BoldMT"/>
          <w:b/>
          <w:bCs/>
        </w:rPr>
        <w:t>за јавну набавку</w:t>
      </w:r>
      <w:r w:rsidR="00820FF0" w:rsidRPr="00D42243">
        <w:rPr>
          <w:rFonts w:eastAsia="TimesNewRomanPS-BoldMT"/>
          <w:b/>
          <w:bCs/>
        </w:rPr>
        <w:t xml:space="preserve"> </w:t>
      </w:r>
      <w:r w:rsidRPr="00D42243">
        <w:rPr>
          <w:b/>
          <w:color w:val="auto"/>
        </w:rPr>
        <w:t>доб</w:t>
      </w:r>
      <w:r w:rsidR="005342EC" w:rsidRPr="00D42243">
        <w:rPr>
          <w:b/>
          <w:color w:val="auto"/>
        </w:rPr>
        <w:t>а</w:t>
      </w:r>
      <w:r w:rsidRPr="00D42243">
        <w:rPr>
          <w:b/>
          <w:color w:val="auto"/>
        </w:rPr>
        <w:t>ра</w:t>
      </w:r>
      <w:r w:rsidRPr="00D42243">
        <w:rPr>
          <w:b/>
          <w:lang w:val="sr-Latn-CS"/>
        </w:rPr>
        <w:t xml:space="preserve"> – </w:t>
      </w:r>
      <w:r w:rsidRPr="00D42243">
        <w:rPr>
          <w:b/>
          <w:bCs/>
          <w:color w:val="auto"/>
          <w:lang w:val="sl-SI"/>
        </w:rPr>
        <w:t>Потрошни материјал за</w:t>
      </w:r>
      <w:r w:rsidR="005342EC" w:rsidRPr="00D42243">
        <w:rPr>
          <w:b/>
          <w:bCs/>
          <w:color w:val="auto"/>
        </w:rPr>
        <w:t xml:space="preserve"> дијализу</w:t>
      </w:r>
      <w:r w:rsidR="004F15AB" w:rsidRPr="00D42243">
        <w:rPr>
          <w:b/>
          <w:bCs/>
          <w:color w:val="auto"/>
          <w:lang w:val="sr-Cyrl-RS"/>
        </w:rPr>
        <w:t>-поновљени поступак</w:t>
      </w:r>
      <w:r w:rsidRPr="00D42243">
        <w:rPr>
          <w:b/>
        </w:rPr>
        <w:t>,</w:t>
      </w:r>
      <w:r w:rsidR="00112D86" w:rsidRPr="00D42243">
        <w:rPr>
          <w:b/>
        </w:rPr>
        <w:t xml:space="preserve"> </w:t>
      </w:r>
      <w:r w:rsidRPr="00D42243">
        <w:rPr>
          <w:rFonts w:eastAsia="Times New Roman"/>
          <w:b/>
          <w:color w:val="auto"/>
          <w:kern w:val="0"/>
          <w:lang w:eastAsia="en-US"/>
        </w:rPr>
        <w:t>ЈН бр.</w:t>
      </w:r>
      <w:r w:rsidR="005342EC" w:rsidRPr="00D42243">
        <w:rPr>
          <w:rFonts w:eastAsia="Times New Roman"/>
          <w:b/>
          <w:color w:val="auto"/>
          <w:kern w:val="0"/>
          <w:lang w:eastAsia="en-US"/>
        </w:rPr>
        <w:t>БВ</w:t>
      </w:r>
      <w:r w:rsidR="00211BC5">
        <w:rPr>
          <w:lang w:val="sr-Latn-RS"/>
        </w:rPr>
        <w:t>6</w:t>
      </w:r>
      <w:r w:rsidR="005342EC" w:rsidRPr="00D42243">
        <w:rPr>
          <w:rFonts w:eastAsia="Times New Roman"/>
          <w:b/>
          <w:color w:val="auto"/>
          <w:kern w:val="0"/>
          <w:lang w:eastAsia="en-US"/>
        </w:rPr>
        <w:t>/01</w:t>
      </w:r>
      <w:r w:rsidR="005342EC" w:rsidRPr="00112D86">
        <w:rPr>
          <w:rFonts w:eastAsia="Times New Roman"/>
          <w:b/>
          <w:color w:val="auto"/>
          <w:kern w:val="0"/>
          <w:lang w:eastAsia="en-US"/>
        </w:rPr>
        <w:t>-201</w:t>
      </w:r>
      <w:r w:rsidR="00112D86" w:rsidRPr="00112D86">
        <w:rPr>
          <w:rFonts w:eastAsia="Times New Roman"/>
          <w:b/>
          <w:color w:val="auto"/>
          <w:kern w:val="0"/>
          <w:lang w:eastAsia="en-US"/>
        </w:rPr>
        <w:t>8</w:t>
      </w:r>
      <w:r w:rsidRPr="00112D86">
        <w:rPr>
          <w:rFonts w:eastAsia="TimesNewRomanPSMT"/>
          <w:b/>
          <w:bCs/>
        </w:rPr>
        <w:t xml:space="preserve">- </w:t>
      </w:r>
      <w:r w:rsidRPr="00112D86">
        <w:rPr>
          <w:rFonts w:eastAsia="TimesNewRomanPS-BoldMT"/>
          <w:b/>
          <w:bCs/>
        </w:rPr>
        <w:t>НЕ ОТВАРАТИ”</w:t>
      </w:r>
      <w:r w:rsidRPr="00112D86">
        <w:rPr>
          <w:rFonts w:eastAsia="TimesNewRomanPS-BoldMT"/>
          <w:bCs/>
        </w:rPr>
        <w:t xml:space="preserve"> или</w:t>
      </w:r>
    </w:p>
    <w:p w:rsidR="00A32FC2" w:rsidRPr="00D366B4" w:rsidRDefault="00A32FC2" w:rsidP="00276ADC">
      <w:pPr>
        <w:ind w:right="26"/>
        <w:jc w:val="both"/>
        <w:rPr>
          <w:b/>
          <w:bCs/>
        </w:rPr>
      </w:pPr>
      <w:proofErr w:type="gramStart"/>
      <w:r w:rsidRPr="00112D86">
        <w:rPr>
          <w:rFonts w:eastAsia="TimesNewRomanPSMT"/>
          <w:bCs/>
          <w:iCs/>
        </w:rPr>
        <w:lastRenderedPageBreak/>
        <w:t>„</w:t>
      </w:r>
      <w:r w:rsidRPr="00112D86">
        <w:rPr>
          <w:rFonts w:eastAsia="TimesNewRomanPSMT"/>
          <w:b/>
          <w:bCs/>
          <w:iCs/>
        </w:rPr>
        <w:t>Измена и допуна понуде</w:t>
      </w:r>
      <w:r w:rsidRPr="00112D86">
        <w:rPr>
          <w:rFonts w:eastAsia="TimesNewRomanPS-BoldMT"/>
          <w:b/>
          <w:bCs/>
        </w:rPr>
        <w:t xml:space="preserve"> за јавну набавку</w:t>
      </w:r>
      <w:r w:rsidR="00820FF0" w:rsidRPr="00112D86">
        <w:rPr>
          <w:rFonts w:eastAsia="TimesNewRomanPS-BoldMT"/>
          <w:b/>
          <w:bCs/>
        </w:rPr>
        <w:t xml:space="preserve"> </w:t>
      </w:r>
      <w:r w:rsidRPr="00112D86">
        <w:rPr>
          <w:b/>
          <w:color w:val="auto"/>
        </w:rPr>
        <w:t>доб</w:t>
      </w:r>
      <w:r w:rsidR="005342EC" w:rsidRPr="00112D86">
        <w:rPr>
          <w:b/>
          <w:color w:val="auto"/>
        </w:rPr>
        <w:t>а</w:t>
      </w:r>
      <w:r w:rsidRPr="00112D86">
        <w:rPr>
          <w:b/>
          <w:color w:val="auto"/>
        </w:rPr>
        <w:t>ра–</w:t>
      </w:r>
      <w:r w:rsidRPr="00112D86">
        <w:rPr>
          <w:b/>
          <w:bCs/>
          <w:color w:val="auto"/>
          <w:lang w:val="sl-SI"/>
        </w:rPr>
        <w:t xml:space="preserve"> Потрошни материјал за дијализу</w:t>
      </w:r>
      <w:r w:rsidR="004F15AB">
        <w:rPr>
          <w:b/>
          <w:bCs/>
          <w:color w:val="auto"/>
          <w:lang w:val="sr-Cyrl-RS"/>
        </w:rPr>
        <w:t xml:space="preserve">-поновљени </w:t>
      </w:r>
      <w:r w:rsidR="004F15AB" w:rsidRPr="00D42243">
        <w:rPr>
          <w:b/>
          <w:bCs/>
          <w:color w:val="auto"/>
          <w:lang w:val="sr-Cyrl-RS"/>
        </w:rPr>
        <w:t>поступак</w:t>
      </w:r>
      <w:r w:rsidRPr="00D42243">
        <w:rPr>
          <w:b/>
        </w:rPr>
        <w:t>,</w:t>
      </w:r>
      <w:r w:rsidR="00112D86" w:rsidRPr="00D42243">
        <w:rPr>
          <w:b/>
        </w:rPr>
        <w:t xml:space="preserve"> </w:t>
      </w:r>
      <w:r w:rsidRPr="00D42243">
        <w:rPr>
          <w:rFonts w:eastAsia="Times New Roman"/>
          <w:b/>
          <w:color w:val="auto"/>
          <w:kern w:val="0"/>
          <w:lang w:eastAsia="en-US"/>
        </w:rPr>
        <w:t>ЈН бр.</w:t>
      </w:r>
      <w:r w:rsidR="0098250E" w:rsidRPr="00D42243">
        <w:rPr>
          <w:rFonts w:eastAsia="Times New Roman"/>
          <w:b/>
          <w:color w:val="auto"/>
          <w:kern w:val="0"/>
          <w:lang w:eastAsia="en-US"/>
        </w:rPr>
        <w:t>БВ</w:t>
      </w:r>
      <w:r w:rsidR="00211BC5">
        <w:rPr>
          <w:lang w:val="sr-Latn-RS"/>
        </w:rPr>
        <w:t>6</w:t>
      </w:r>
      <w:r w:rsidR="005342EC" w:rsidRPr="00112D86">
        <w:rPr>
          <w:rFonts w:eastAsia="Times New Roman"/>
          <w:b/>
          <w:color w:val="auto"/>
          <w:kern w:val="0"/>
          <w:lang w:eastAsia="en-US"/>
        </w:rPr>
        <w:t>/01-201</w:t>
      </w:r>
      <w:r w:rsidR="00112D86" w:rsidRPr="00112D86">
        <w:rPr>
          <w:rFonts w:eastAsia="Times New Roman"/>
          <w:b/>
          <w:color w:val="auto"/>
          <w:kern w:val="0"/>
          <w:lang w:eastAsia="en-US"/>
        </w:rPr>
        <w:t>8</w:t>
      </w:r>
      <w:r w:rsidRPr="00112D86">
        <w:rPr>
          <w:rFonts w:eastAsia="TimesNewRomanPSMT"/>
          <w:b/>
          <w:bCs/>
        </w:rPr>
        <w:t xml:space="preserve">- </w:t>
      </w:r>
      <w:r w:rsidRPr="00112D86">
        <w:rPr>
          <w:rFonts w:eastAsia="TimesNewRomanPS-BoldMT"/>
          <w:b/>
          <w:bCs/>
        </w:rPr>
        <w:t>НЕ</w:t>
      </w:r>
      <w:r w:rsidRPr="00B8580E">
        <w:rPr>
          <w:rFonts w:eastAsia="TimesNewRomanPS-BoldMT"/>
          <w:b/>
          <w:bCs/>
        </w:rPr>
        <w:t xml:space="preserve"> ОТВАРАТИ</w:t>
      </w:r>
      <w:r w:rsidRPr="003F43D2">
        <w:rPr>
          <w:rFonts w:eastAsia="TimesNewRomanPS-BoldMT"/>
          <w:b/>
          <w:bCs/>
        </w:rPr>
        <w:t>”.</w:t>
      </w:r>
      <w:proofErr w:type="gramEnd"/>
    </w:p>
    <w:p w:rsidR="00A32FC2" w:rsidRPr="00D366B4" w:rsidRDefault="00A32FC2" w:rsidP="00276ADC">
      <w:pPr>
        <w:ind w:right="26"/>
        <w:jc w:val="both"/>
      </w:pPr>
      <w:proofErr w:type="gramStart"/>
      <w:r w:rsidRPr="00D366B4">
        <w:rPr>
          <w:rFonts w:eastAsia="TimesNewRomanPSMT"/>
          <w:bCs/>
        </w:rPr>
        <w:t>На полеђини коверте или на кутији навести назив</w:t>
      </w:r>
      <w:r w:rsidRPr="00D366B4">
        <w:rPr>
          <w:rFonts w:eastAsia="TimesNewRomanPSMT"/>
          <w:bCs/>
          <w:lang w:val="sr-Cyrl-CS"/>
        </w:rPr>
        <w:t xml:space="preserve"> и адресу </w:t>
      </w:r>
      <w:r w:rsidRPr="00D366B4">
        <w:rPr>
          <w:rFonts w:eastAsia="TimesNewRomanPSMT"/>
          <w:bCs/>
        </w:rPr>
        <w:t>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A32FC2" w:rsidRPr="00D366B4" w:rsidRDefault="00A32FC2" w:rsidP="00276ADC">
      <w:pPr>
        <w:ind w:right="26"/>
        <w:jc w:val="both"/>
        <w:rPr>
          <w:b/>
          <w:i/>
          <w:iCs/>
        </w:rPr>
      </w:pPr>
      <w:proofErr w:type="gramStart"/>
      <w:r w:rsidRPr="00D366B4">
        <w:t>По истеку рока за подношење понуда понуђач не може да повуче нити да мења своју понуду.</w:t>
      </w:r>
      <w:proofErr w:type="gramEnd"/>
    </w:p>
    <w:p w:rsidR="00A32FC2" w:rsidRPr="00D366B4" w:rsidRDefault="00A32FC2" w:rsidP="00276ADC">
      <w:pPr>
        <w:ind w:right="26"/>
        <w:jc w:val="both"/>
        <w:rPr>
          <w:b/>
          <w:i/>
          <w:iCs/>
        </w:rPr>
      </w:pPr>
    </w:p>
    <w:p w:rsidR="00A32FC2" w:rsidRPr="00211BC5" w:rsidRDefault="00A32FC2" w:rsidP="00276ADC">
      <w:pPr>
        <w:spacing w:line="240" w:lineRule="auto"/>
        <w:ind w:right="26"/>
        <w:jc w:val="both"/>
        <w:rPr>
          <w:sz w:val="22"/>
          <w:szCs w:val="22"/>
        </w:rPr>
      </w:pPr>
      <w:r w:rsidRPr="00211BC5">
        <w:rPr>
          <w:b/>
          <w:bCs/>
          <w:iCs/>
        </w:rPr>
        <w:t xml:space="preserve">6. </w:t>
      </w:r>
      <w:r w:rsidR="004F3EE7" w:rsidRPr="00211BC5">
        <w:rPr>
          <w:b/>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A32FC2" w:rsidRPr="00D366B4" w:rsidRDefault="00A32FC2" w:rsidP="00276ADC">
      <w:pPr>
        <w:ind w:right="26"/>
        <w:jc w:val="both"/>
        <w:rPr>
          <w:iCs/>
        </w:rPr>
      </w:pPr>
      <w:proofErr w:type="gramStart"/>
      <w:r w:rsidRPr="00D366B4">
        <w:rPr>
          <w:bCs/>
          <w:iCs/>
        </w:rPr>
        <w:t>Понуђач може да поднесе само једну понуду.</w:t>
      </w:r>
      <w:proofErr w:type="gramEnd"/>
    </w:p>
    <w:p w:rsidR="00A32FC2" w:rsidRPr="003F43D2" w:rsidRDefault="00A32FC2" w:rsidP="00276ADC">
      <w:pPr>
        <w:ind w:right="26"/>
        <w:jc w:val="both"/>
        <w:rPr>
          <w:iCs/>
        </w:rPr>
      </w:pPr>
      <w:proofErr w:type="gramStart"/>
      <w:r w:rsidRPr="00D366B4">
        <w:rPr>
          <w:iCs/>
        </w:rPr>
        <w:t xml:space="preserve">Понуђач који је самостално поднео понуду не може истовремено да учествује у заједничкој </w:t>
      </w:r>
      <w:r w:rsidRPr="003F43D2">
        <w:rPr>
          <w:iCs/>
        </w:rPr>
        <w:t>понуди или као подизвођач, нити исто лице може учествовати у више заједничких понуда.</w:t>
      </w:r>
      <w:proofErr w:type="gramEnd"/>
    </w:p>
    <w:p w:rsidR="00A32FC2" w:rsidRPr="00D366B4" w:rsidRDefault="00A32FC2" w:rsidP="00276ADC">
      <w:pPr>
        <w:ind w:right="26"/>
        <w:jc w:val="both"/>
        <w:rPr>
          <w:i/>
          <w:iCs/>
          <w:color w:val="FF0000"/>
        </w:rPr>
      </w:pPr>
      <w:proofErr w:type="gramStart"/>
      <w:r w:rsidRPr="003F43D2">
        <w:rPr>
          <w:iCs/>
          <w:color w:val="auto"/>
        </w:rPr>
        <w:t xml:space="preserve">У Обрасцу понуде </w:t>
      </w:r>
      <w:r w:rsidRPr="003F43D2">
        <w:rPr>
          <w:iCs/>
          <w:color w:val="auto"/>
          <w:lang w:val="sr-Cyrl-CS"/>
        </w:rPr>
        <w:t>(поглавље</w:t>
      </w:r>
      <w:r w:rsidRPr="003F43D2">
        <w:rPr>
          <w:iCs/>
          <w:color w:val="auto"/>
          <w:lang w:val="sr-Latn-CS"/>
        </w:rPr>
        <w:t xml:space="preserve"> III</w:t>
      </w:r>
      <w:r w:rsidRPr="003F43D2">
        <w:rPr>
          <w:iCs/>
          <w:color w:val="auto"/>
          <w:lang w:val="ru-RU"/>
        </w:rPr>
        <w:t>)</w:t>
      </w:r>
      <w:r w:rsidRPr="003F43D2">
        <w:rPr>
          <w:iCs/>
          <w:color w:val="auto"/>
        </w:rPr>
        <w:t>, понуђач наводи на који начин подноси понуду,</w:t>
      </w:r>
      <w:r w:rsidRPr="003F43D2">
        <w:rPr>
          <w:iCs/>
        </w:rPr>
        <w:t xml:space="preserve"> односно да ли подноси понуду самостално, или</w:t>
      </w:r>
      <w:r w:rsidRPr="00D366B4">
        <w:rPr>
          <w:iCs/>
        </w:rPr>
        <w:t xml:space="preserve"> као заједничку понуду, или подноси понуду са подизвођачем.</w:t>
      </w:r>
      <w:proofErr w:type="gramEnd"/>
    </w:p>
    <w:p w:rsidR="00A32FC2" w:rsidRPr="00D366B4" w:rsidRDefault="00A32FC2" w:rsidP="00276ADC">
      <w:pPr>
        <w:ind w:right="26"/>
        <w:jc w:val="both"/>
      </w:pPr>
    </w:p>
    <w:p w:rsidR="00A32FC2" w:rsidRPr="00211BC5" w:rsidRDefault="00A32FC2" w:rsidP="00276ADC">
      <w:pPr>
        <w:ind w:right="26"/>
        <w:jc w:val="both"/>
        <w:rPr>
          <w:iCs/>
          <w:lang w:val="sr-Cyrl-CS"/>
        </w:rPr>
      </w:pPr>
      <w:r w:rsidRPr="00211BC5">
        <w:rPr>
          <w:b/>
          <w:bCs/>
          <w:iCs/>
        </w:rPr>
        <w:t xml:space="preserve">7. </w:t>
      </w:r>
      <w:r w:rsidR="004F3EE7" w:rsidRPr="00211BC5">
        <w:rPr>
          <w:b/>
        </w:rPr>
        <w:t>Захтеви у вези са подношењем понуда са подизвођачем</w:t>
      </w:r>
    </w:p>
    <w:p w:rsidR="00A32FC2" w:rsidRPr="00D366B4" w:rsidRDefault="00A32FC2" w:rsidP="00276ADC">
      <w:pPr>
        <w:ind w:right="26"/>
        <w:jc w:val="both"/>
        <w:rPr>
          <w:iCs/>
        </w:rPr>
      </w:pPr>
      <w:r w:rsidRPr="00D366B4">
        <w:rPr>
          <w:iCs/>
        </w:rPr>
        <w:t>Уколико понуђач подноси понуду са подизвођачем дужан је да у Обрасцу пон</w:t>
      </w:r>
      <w:r w:rsidR="006170A9">
        <w:rPr>
          <w:iCs/>
        </w:rPr>
        <w:t>уде</w:t>
      </w:r>
      <w:r w:rsidRPr="00D366B4">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32FC2" w:rsidRPr="00D906E2" w:rsidRDefault="00A32FC2" w:rsidP="00276ADC">
      <w:pPr>
        <w:ind w:right="26"/>
        <w:jc w:val="both"/>
        <w:rPr>
          <w:iCs/>
        </w:rPr>
      </w:pPr>
      <w:proofErr w:type="gramStart"/>
      <w:r w:rsidRPr="00D366B4">
        <w:rPr>
          <w:iCs/>
        </w:rPr>
        <w:t xml:space="preserve">Понуђач </w:t>
      </w:r>
      <w:r w:rsidRPr="00D366B4">
        <w:rPr>
          <w:iCs/>
          <w:color w:val="auto"/>
        </w:rPr>
        <w:t>у Обрасцу понуде</w:t>
      </w:r>
      <w:r w:rsidRPr="00D366B4">
        <w:rPr>
          <w:iCs/>
        </w:rPr>
        <w:t>наводи назив и седиште подизвођача, уколико ће делимично извршење набавке поверити подизвођачу.</w:t>
      </w:r>
      <w:proofErr w:type="gramEnd"/>
    </w:p>
    <w:p w:rsidR="00A32FC2" w:rsidRPr="00D366B4" w:rsidRDefault="00A32FC2" w:rsidP="00276ADC">
      <w:pPr>
        <w:ind w:right="26"/>
        <w:jc w:val="both"/>
        <w:rPr>
          <w:rFonts w:eastAsia="TimesNewRomanPSMT"/>
          <w:bCs/>
        </w:rPr>
      </w:pPr>
      <w:proofErr w:type="gramStart"/>
      <w:r w:rsidRPr="00D366B4">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A32FC2" w:rsidRPr="00D366B4" w:rsidRDefault="00A32FC2" w:rsidP="00276ADC">
      <w:pPr>
        <w:ind w:right="26"/>
        <w:jc w:val="both"/>
        <w:rPr>
          <w:iCs/>
        </w:rPr>
      </w:pPr>
      <w:proofErr w:type="gramStart"/>
      <w:r w:rsidRPr="00D366B4">
        <w:rPr>
          <w:rFonts w:eastAsia="TimesNewRomanPSMT"/>
          <w:bCs/>
        </w:rPr>
        <w:t xml:space="preserve">Понуђач је дужан да за подизвођаче достави доказе о испуњености услова који су наведени у </w:t>
      </w:r>
      <w:r w:rsidRPr="006170A9">
        <w:rPr>
          <w:rFonts w:eastAsia="TimesNewRomanPSMT"/>
          <w:bCs/>
          <w:lang w:val="sr-Cyrl-CS"/>
        </w:rPr>
        <w:t xml:space="preserve">поглављу </w:t>
      </w:r>
      <w:r w:rsidRPr="006170A9">
        <w:rPr>
          <w:rFonts w:eastAsia="TimesNewRomanPSMT"/>
          <w:b/>
          <w:bCs/>
        </w:rPr>
        <w:t>IV</w:t>
      </w:r>
      <w:r w:rsidRPr="006170A9">
        <w:rPr>
          <w:rFonts w:eastAsia="TimesNewRomanPSMT"/>
          <w:bCs/>
        </w:rPr>
        <w:t>конкурсне</w:t>
      </w:r>
      <w:r w:rsidRPr="00D366B4">
        <w:rPr>
          <w:rFonts w:eastAsia="TimesNewRomanPSMT"/>
          <w:bCs/>
        </w:rPr>
        <w:t xml:space="preserve"> документације, у складу са Упутством како се доказује испуњеност услова.</w:t>
      </w:r>
      <w:proofErr w:type="gramEnd"/>
    </w:p>
    <w:p w:rsidR="00A32FC2" w:rsidRPr="00D366B4" w:rsidRDefault="00A32FC2" w:rsidP="00276ADC">
      <w:pPr>
        <w:ind w:right="26"/>
        <w:jc w:val="both"/>
        <w:rPr>
          <w:iCs/>
        </w:rPr>
      </w:pPr>
      <w:proofErr w:type="gramStart"/>
      <w:r w:rsidRPr="00D366B4">
        <w:rPr>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p>
    <w:p w:rsidR="00A32FC2" w:rsidRPr="00D366B4" w:rsidRDefault="00A32FC2" w:rsidP="00276ADC">
      <w:pPr>
        <w:ind w:right="26"/>
        <w:jc w:val="both"/>
      </w:pPr>
      <w:proofErr w:type="gramStart"/>
      <w:r w:rsidRPr="00D366B4">
        <w:rPr>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A32FC2" w:rsidRPr="00D366B4" w:rsidRDefault="00A32FC2" w:rsidP="00276ADC">
      <w:pPr>
        <w:ind w:right="26"/>
        <w:jc w:val="both"/>
        <w:rPr>
          <w:b/>
          <w:i/>
          <w:lang w:val="sr-Cyrl-CS"/>
        </w:rPr>
      </w:pPr>
    </w:p>
    <w:p w:rsidR="00A32FC2" w:rsidRPr="00211BC5" w:rsidRDefault="00A32FC2" w:rsidP="00276ADC">
      <w:pPr>
        <w:ind w:right="26"/>
        <w:jc w:val="both"/>
        <w:rPr>
          <w:lang w:val="sr-Cyrl-CS"/>
        </w:rPr>
      </w:pPr>
      <w:r w:rsidRPr="00211BC5">
        <w:rPr>
          <w:b/>
        </w:rPr>
        <w:t xml:space="preserve">8. </w:t>
      </w:r>
      <w:r w:rsidR="004F3EE7" w:rsidRPr="00211BC5">
        <w:rPr>
          <w:b/>
        </w:rPr>
        <w:t>Oбавештење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C111EB" w:rsidRPr="00DF610A" w:rsidRDefault="00C111EB" w:rsidP="00276ADC">
      <w:pPr>
        <w:ind w:right="26"/>
        <w:jc w:val="both"/>
      </w:pPr>
      <w:r w:rsidRPr="00DF610A">
        <w:t>Понуду може поднети група понуђача.Сходно члану 81.Закона сваки понуђач из групе понуђача мора да испуни обавезне услове оз члана75.став 1 тач.од 1) до 4) Закона.Када група понуђача подноси понуду понуђачи из групе понуђача су дужни да сачине споразум којим се међусобно и према наручиоцу обавезују на извршење набавке, а који садржи:</w:t>
      </w:r>
    </w:p>
    <w:p w:rsidR="00C111EB" w:rsidRPr="00DF610A" w:rsidRDefault="00C111EB" w:rsidP="00276ADC">
      <w:pPr>
        <w:ind w:right="26"/>
      </w:pPr>
      <w:r w:rsidRPr="00DF610A">
        <w:t xml:space="preserve">1. </w:t>
      </w:r>
      <w:proofErr w:type="gramStart"/>
      <w:r w:rsidRPr="00DF610A">
        <w:t>податке</w:t>
      </w:r>
      <w:proofErr w:type="gramEnd"/>
      <w:r w:rsidRPr="00DF610A">
        <w:t xml:space="preserve"> о члану групе који ће бити носилац посла, односно који ће поднети понуду и који ће заступати групу понуђача пред наручиоцем;</w:t>
      </w:r>
    </w:p>
    <w:p w:rsidR="00C111EB" w:rsidRPr="00DF610A" w:rsidRDefault="00C111EB" w:rsidP="00276ADC">
      <w:pPr>
        <w:ind w:right="26"/>
      </w:pPr>
      <w:r w:rsidRPr="00DF610A">
        <w:t xml:space="preserve">2. </w:t>
      </w:r>
      <w:proofErr w:type="gramStart"/>
      <w:r w:rsidRPr="00DF610A">
        <w:t>опис</w:t>
      </w:r>
      <w:proofErr w:type="gramEnd"/>
      <w:r w:rsidRPr="00DF610A">
        <w:t xml:space="preserve"> послова сваког од понуђача из групе понуђача у извршењу уговора</w:t>
      </w:r>
    </w:p>
    <w:p w:rsidR="00C111EB" w:rsidRPr="00DF610A" w:rsidRDefault="00C111EB" w:rsidP="00276ADC">
      <w:pPr>
        <w:ind w:right="26"/>
        <w:jc w:val="both"/>
      </w:pPr>
      <w:proofErr w:type="gramStart"/>
      <w:r w:rsidRPr="00DF610A">
        <w:t>Споразумом из члана 81.став 4 ЗЈН уређују се и друга питања које наручилац одреди конкурсном документацијом.</w:t>
      </w:r>
      <w:proofErr w:type="gramEnd"/>
    </w:p>
    <w:p w:rsidR="00C111EB" w:rsidRPr="00DF610A" w:rsidRDefault="00C111EB" w:rsidP="00276ADC">
      <w:pPr>
        <w:ind w:right="26"/>
        <w:jc w:val="both"/>
      </w:pPr>
      <w:proofErr w:type="gramStart"/>
      <w:r w:rsidRPr="00DF610A">
        <w:t>Споразум чланова групе понуђача је саставни део заједничке понуде.</w:t>
      </w:r>
      <w:proofErr w:type="gramEnd"/>
    </w:p>
    <w:p w:rsidR="00C111EB" w:rsidRPr="00DF610A" w:rsidRDefault="00C111EB" w:rsidP="00276ADC">
      <w:pPr>
        <w:ind w:right="26"/>
        <w:jc w:val="both"/>
      </w:pPr>
      <w:proofErr w:type="gramStart"/>
      <w:r w:rsidRPr="00DF610A">
        <w:t>Понуђачи који поднесу заједничку понуду одговарају неограничено солидарно према наручиоцу.</w:t>
      </w:r>
      <w:proofErr w:type="gramEnd"/>
    </w:p>
    <w:p w:rsidR="00A32FC2" w:rsidRPr="00D906E2" w:rsidRDefault="00C111EB" w:rsidP="00276ADC">
      <w:pPr>
        <w:ind w:right="26"/>
        <w:jc w:val="both"/>
      </w:pPr>
      <w:proofErr w:type="gramStart"/>
      <w:r w:rsidRPr="00DF610A">
        <w:t xml:space="preserve">Ако задруга подноси понуду у своје име за обавезе из поступка јавне набавке и уговора о јавној набавци према наручиоцу одговара задруга и задругари у складу са законом.Ако се </w:t>
      </w:r>
      <w:r w:rsidRPr="00DF610A">
        <w:lastRenderedPageBreak/>
        <w:t>задруга појављује као подносилац заједничке понуде у име задругара за обавезе из поступка јавне набавке и уговора о јавној набавци неограничено солидарно према наручиоцу одговарају задругари.</w:t>
      </w:r>
      <w:proofErr w:type="gramEnd"/>
    </w:p>
    <w:p w:rsidR="00A32FC2" w:rsidRPr="00211BC5" w:rsidRDefault="00A32FC2" w:rsidP="00276ADC">
      <w:pPr>
        <w:ind w:right="26"/>
        <w:jc w:val="both"/>
        <w:rPr>
          <w:b/>
          <w:bCs/>
          <w:iCs/>
          <w:sz w:val="22"/>
          <w:szCs w:val="22"/>
        </w:rPr>
      </w:pPr>
      <w:r w:rsidRPr="00211BC5">
        <w:rPr>
          <w:b/>
          <w:bCs/>
          <w:iCs/>
        </w:rPr>
        <w:t xml:space="preserve">9. </w:t>
      </w:r>
      <w:r w:rsidR="004F3EE7" w:rsidRPr="00211BC5">
        <w:rPr>
          <w:b/>
        </w:rPr>
        <w:t>Захтев</w:t>
      </w:r>
      <w:r w:rsidR="004F3EE7" w:rsidRPr="00211BC5">
        <w:rPr>
          <w:b/>
          <w:lang w:val="sr-Cyrl-CS"/>
        </w:rPr>
        <w:t>и</w:t>
      </w:r>
      <w:r w:rsidR="004F3EE7" w:rsidRPr="00211BC5">
        <w:rPr>
          <w:b/>
        </w:rPr>
        <w:t xml:space="preserve"> у погледу траженог начина и услова плаћања, гарантног рока, као и евентуалних других околности од којих зависи прихватљивост понуде</w:t>
      </w:r>
    </w:p>
    <w:p w:rsidR="00A32FC2" w:rsidRPr="009D73A2" w:rsidRDefault="00A32FC2" w:rsidP="009D73A2">
      <w:pPr>
        <w:shd w:val="clear" w:color="auto" w:fill="FFFFFF" w:themeFill="background1"/>
        <w:jc w:val="both"/>
        <w:rPr>
          <w:iCs/>
        </w:rPr>
      </w:pPr>
      <w:r w:rsidRPr="00B8580E">
        <w:rPr>
          <w:b/>
          <w:bCs/>
          <w:i/>
          <w:iCs/>
        </w:rPr>
        <w:t>9.1</w:t>
      </w:r>
      <w:r w:rsidRPr="00B8580E">
        <w:rPr>
          <w:b/>
          <w:bCs/>
          <w:i/>
          <w:iCs/>
          <w:u w:val="single"/>
        </w:rPr>
        <w:t xml:space="preserve">. </w:t>
      </w:r>
      <w:r w:rsidRPr="00B8580E">
        <w:rPr>
          <w:iCs/>
          <w:u w:val="single"/>
        </w:rPr>
        <w:t>Захтеви</w:t>
      </w:r>
      <w:r w:rsidRPr="009D73A2">
        <w:rPr>
          <w:iCs/>
          <w:u w:val="single"/>
        </w:rPr>
        <w:t xml:space="preserve"> у погледу начина, рока и услова плаћања</w:t>
      </w:r>
      <w:r w:rsidRPr="009D73A2">
        <w:rPr>
          <w:i/>
          <w:iCs/>
          <w:u w:val="single"/>
        </w:rPr>
        <w:t>.</w:t>
      </w:r>
    </w:p>
    <w:p w:rsidR="0036639A" w:rsidRPr="009D73A2" w:rsidRDefault="00C111EB" w:rsidP="009D73A2">
      <w:pPr>
        <w:shd w:val="clear" w:color="auto" w:fill="FFFFFF" w:themeFill="background1"/>
        <w:suppressAutoHyphens w:val="0"/>
        <w:autoSpaceDE w:val="0"/>
        <w:autoSpaceDN w:val="0"/>
        <w:adjustRightInd w:val="0"/>
        <w:spacing w:line="240" w:lineRule="auto"/>
        <w:jc w:val="both"/>
        <w:rPr>
          <w:rFonts w:eastAsiaTheme="minorHAnsi"/>
          <w:kern w:val="0"/>
          <w:lang w:eastAsia="en-US"/>
        </w:rPr>
      </w:pPr>
      <w:r w:rsidRPr="009D73A2">
        <w:rPr>
          <w:lang w:val="sr-Cyrl-CS"/>
        </w:rPr>
        <w:t>Понуђачи не могу захтевати аванс</w:t>
      </w:r>
      <w:r w:rsidRPr="009D73A2">
        <w:rPr>
          <w:rFonts w:eastAsiaTheme="minorHAnsi"/>
          <w:kern w:val="0"/>
          <w:lang w:eastAsia="en-US"/>
        </w:rPr>
        <w:t xml:space="preserve">. </w:t>
      </w:r>
    </w:p>
    <w:p w:rsidR="00E03E8F" w:rsidRPr="009D73A2" w:rsidRDefault="00E03E8F" w:rsidP="009D73A2">
      <w:pPr>
        <w:shd w:val="clear" w:color="auto" w:fill="FFFFFF" w:themeFill="background1"/>
        <w:suppressAutoHyphens w:val="0"/>
        <w:autoSpaceDE w:val="0"/>
        <w:autoSpaceDN w:val="0"/>
        <w:adjustRightInd w:val="0"/>
        <w:spacing w:line="240" w:lineRule="auto"/>
        <w:jc w:val="both"/>
        <w:rPr>
          <w:rFonts w:eastAsiaTheme="minorHAnsi"/>
          <w:kern w:val="0"/>
          <w:lang w:eastAsia="en-US"/>
        </w:rPr>
      </w:pPr>
      <w:proofErr w:type="gramStart"/>
      <w:r w:rsidRPr="009D73A2">
        <w:rPr>
          <w:rFonts w:eastAsiaTheme="minorHAnsi"/>
          <w:kern w:val="0"/>
          <w:lang w:eastAsia="en-US"/>
        </w:rPr>
        <w:t xml:space="preserve">Плаћање се врши одложено, вирманом, и не може бити краће од </w:t>
      </w:r>
      <w:r w:rsidR="005342EC" w:rsidRPr="009D73A2">
        <w:rPr>
          <w:rFonts w:eastAsiaTheme="minorHAnsi"/>
          <w:kern w:val="0"/>
          <w:lang w:eastAsia="en-US"/>
        </w:rPr>
        <w:t>60</w:t>
      </w:r>
      <w:r w:rsidRPr="009D73A2">
        <w:rPr>
          <w:rFonts w:eastAsiaTheme="minorHAnsi"/>
          <w:kern w:val="0"/>
          <w:lang w:eastAsia="en-US"/>
        </w:rPr>
        <w:t>-ог дана</w:t>
      </w:r>
      <w:r w:rsidR="0038375A" w:rsidRPr="009D73A2">
        <w:rPr>
          <w:rFonts w:eastAsiaTheme="minorHAnsi"/>
          <w:kern w:val="0"/>
          <w:lang w:eastAsia="en-US"/>
        </w:rPr>
        <w:t xml:space="preserve"> и не дужи од 90-ог дана</w:t>
      </w:r>
      <w:r w:rsidRPr="009D73A2">
        <w:rPr>
          <w:rFonts w:eastAsiaTheme="minorHAnsi"/>
          <w:kern w:val="0"/>
          <w:lang w:eastAsia="en-US"/>
        </w:rPr>
        <w:t>, р</w:t>
      </w:r>
      <w:bookmarkStart w:id="1" w:name="_GoBack"/>
      <w:bookmarkEnd w:id="1"/>
      <w:r w:rsidRPr="009D73A2">
        <w:rPr>
          <w:rFonts w:eastAsiaTheme="minorHAnsi"/>
          <w:kern w:val="0"/>
          <w:lang w:eastAsia="en-US"/>
        </w:rPr>
        <w:t>ачунато од дана испостављања фактуре.</w:t>
      </w:r>
      <w:proofErr w:type="gramEnd"/>
      <w:r w:rsidR="0024184F" w:rsidRPr="009D73A2">
        <w:rPr>
          <w:rFonts w:eastAsiaTheme="minorHAnsi"/>
          <w:kern w:val="0"/>
          <w:lang w:eastAsia="en-US"/>
        </w:rPr>
        <w:t xml:space="preserve"> </w:t>
      </w:r>
      <w:r w:rsidRPr="009D73A2">
        <w:rPr>
          <w:rFonts w:eastAsiaTheme="minorHAnsi"/>
          <w:kern w:val="0"/>
          <w:lang w:eastAsia="en-US"/>
        </w:rPr>
        <w:t xml:space="preserve">Уколико понуђач у понуди наведе другачији начин и рок плаћања од наведеног у конкурсној документацији </w:t>
      </w:r>
      <w:proofErr w:type="gramStart"/>
      <w:r w:rsidRPr="009D73A2">
        <w:rPr>
          <w:rFonts w:eastAsiaTheme="minorHAnsi"/>
          <w:kern w:val="0"/>
          <w:lang w:eastAsia="en-US"/>
        </w:rPr>
        <w:t>( нпр</w:t>
      </w:r>
      <w:proofErr w:type="gramEnd"/>
      <w:r w:rsidRPr="009D73A2">
        <w:rPr>
          <w:rFonts w:eastAsiaTheme="minorHAnsi"/>
          <w:kern w:val="0"/>
          <w:lang w:eastAsia="en-US"/>
        </w:rPr>
        <w:t xml:space="preserve">. авансно плаћање или краћи рок од траженог), његова понуда ће бити одбијена као неприхватљива. </w:t>
      </w:r>
    </w:p>
    <w:p w:rsidR="00A32FC2" w:rsidRPr="009D73A2" w:rsidRDefault="00E03E8F" w:rsidP="009D73A2">
      <w:pPr>
        <w:shd w:val="clear" w:color="auto" w:fill="FFFFFF" w:themeFill="background1"/>
        <w:jc w:val="both"/>
        <w:rPr>
          <w:iCs/>
        </w:rPr>
      </w:pPr>
      <w:r w:rsidRPr="009D73A2">
        <w:rPr>
          <w:rFonts w:eastAsiaTheme="minorHAnsi"/>
          <w:kern w:val="0"/>
          <w:lang w:eastAsia="en-US"/>
        </w:rPr>
        <w:t xml:space="preserve">Не могу се прихватити непрецизно одређени рокови </w:t>
      </w:r>
      <w:proofErr w:type="gramStart"/>
      <w:r w:rsidRPr="009D73A2">
        <w:rPr>
          <w:rFonts w:eastAsiaTheme="minorHAnsi"/>
          <w:kern w:val="0"/>
          <w:lang w:eastAsia="en-US"/>
        </w:rPr>
        <w:t>( нпр</w:t>
      </w:r>
      <w:proofErr w:type="gramEnd"/>
      <w:r w:rsidRPr="009D73A2">
        <w:rPr>
          <w:rFonts w:eastAsiaTheme="minorHAnsi"/>
          <w:kern w:val="0"/>
          <w:lang w:eastAsia="en-US"/>
        </w:rPr>
        <w:t xml:space="preserve">. одмах, по договору, сукцесивно, од-до и сл.). </w:t>
      </w:r>
      <w:proofErr w:type="gramStart"/>
      <w:r w:rsidRPr="009D73A2">
        <w:rPr>
          <w:rFonts w:eastAsiaTheme="minorHAnsi"/>
          <w:kern w:val="0"/>
          <w:lang w:eastAsia="en-US"/>
        </w:rPr>
        <w:t>У случају да понуђач непрецизно одреди рокове, понуда ће се сматрати неприхватљивом</w:t>
      </w:r>
      <w:r w:rsidR="00A32FC2" w:rsidRPr="009D73A2">
        <w:rPr>
          <w:iCs/>
        </w:rPr>
        <w:t>.</w:t>
      </w:r>
      <w:proofErr w:type="gramEnd"/>
    </w:p>
    <w:p w:rsidR="00A32FC2" w:rsidRPr="009D73A2" w:rsidRDefault="00A32FC2" w:rsidP="009D73A2">
      <w:pPr>
        <w:shd w:val="clear" w:color="auto" w:fill="FFFFFF" w:themeFill="background1"/>
        <w:jc w:val="both"/>
        <w:rPr>
          <w:iCs/>
        </w:rPr>
      </w:pPr>
      <w:r w:rsidRPr="009D73A2">
        <w:rPr>
          <w:b/>
          <w:bCs/>
          <w:iCs/>
        </w:rPr>
        <w:t xml:space="preserve">9.2. </w:t>
      </w:r>
      <w:r w:rsidRPr="009D73A2">
        <w:rPr>
          <w:iCs/>
          <w:u w:val="single"/>
        </w:rPr>
        <w:t>Захтеви у погледу трајања рока предмета набавке</w:t>
      </w:r>
    </w:p>
    <w:p w:rsidR="00A32FC2" w:rsidRPr="00E811FD" w:rsidRDefault="00E03E8F" w:rsidP="009D73A2">
      <w:pPr>
        <w:shd w:val="clear" w:color="auto" w:fill="FFFFFF" w:themeFill="background1"/>
        <w:jc w:val="both"/>
        <w:rPr>
          <w:rFonts w:eastAsia="TimesNewRomanPS-BoldMT"/>
          <w:b/>
          <w:bCs/>
          <w:color w:val="BFBFBF" w:themeColor="background1" w:themeShade="BF"/>
        </w:rPr>
      </w:pPr>
      <w:r w:rsidRPr="00E811FD">
        <w:rPr>
          <w:color w:val="BFBFBF" w:themeColor="background1" w:themeShade="BF"/>
        </w:rPr>
        <w:t>Понуђена добра морају имати рок употребе минимално 6 месеци од дана извршене испоруке</w:t>
      </w:r>
    </w:p>
    <w:p w:rsidR="00A32FC2" w:rsidRPr="009D73A2" w:rsidRDefault="00A32FC2" w:rsidP="009D73A2">
      <w:pPr>
        <w:shd w:val="clear" w:color="auto" w:fill="FFFFFF" w:themeFill="background1"/>
        <w:jc w:val="both"/>
        <w:rPr>
          <w:iCs/>
        </w:rPr>
      </w:pPr>
      <w:r w:rsidRPr="009D73A2">
        <w:rPr>
          <w:b/>
          <w:bCs/>
          <w:i/>
          <w:iCs/>
        </w:rPr>
        <w:t xml:space="preserve">9.3. </w:t>
      </w:r>
      <w:r w:rsidRPr="009D73A2">
        <w:rPr>
          <w:iCs/>
          <w:u w:val="single"/>
        </w:rPr>
        <w:t>Захтев у погледу рока (испоруке добара, извршења услуге, извођења радова)</w:t>
      </w:r>
    </w:p>
    <w:p w:rsidR="00A32FC2" w:rsidRPr="009D73A2" w:rsidRDefault="00A32FC2" w:rsidP="009D73A2">
      <w:pPr>
        <w:shd w:val="clear" w:color="auto" w:fill="FFFFFF" w:themeFill="background1"/>
        <w:jc w:val="both"/>
        <w:rPr>
          <w:iCs/>
        </w:rPr>
      </w:pPr>
      <w:proofErr w:type="gramStart"/>
      <w:r w:rsidRPr="009D73A2">
        <w:rPr>
          <w:iCs/>
        </w:rPr>
        <w:t>Рок испорук</w:t>
      </w:r>
      <w:r w:rsidR="00F04C5C" w:rsidRPr="009D73A2">
        <w:rPr>
          <w:iCs/>
        </w:rPr>
        <w:t>е добара не може бити дужи од 48 сати</w:t>
      </w:r>
      <w:r w:rsidRPr="009D73A2">
        <w:rPr>
          <w:iCs/>
        </w:rPr>
        <w:t>, од пријема захтева Наручиоца.</w:t>
      </w:r>
      <w:proofErr w:type="gramEnd"/>
    </w:p>
    <w:p w:rsidR="00A32FC2" w:rsidRPr="009D73A2" w:rsidRDefault="00A32FC2" w:rsidP="009D73A2">
      <w:pPr>
        <w:shd w:val="clear" w:color="auto" w:fill="FFFFFF" w:themeFill="background1"/>
        <w:rPr>
          <w:b/>
          <w:bCs/>
          <w:i/>
          <w:iCs/>
        </w:rPr>
      </w:pPr>
      <w:r w:rsidRPr="009D73A2">
        <w:rPr>
          <w:iCs/>
        </w:rPr>
        <w:t>Место испоруке</w:t>
      </w:r>
      <w:r w:rsidRPr="009D73A2">
        <w:rPr>
          <w:lang w:val="sr-Latn-CS"/>
        </w:rPr>
        <w:t xml:space="preserve">: </w:t>
      </w:r>
      <w:r w:rsidR="00EA41A4" w:rsidRPr="009D73A2">
        <w:rPr>
          <w:rFonts w:eastAsiaTheme="minorHAnsi"/>
          <w:kern w:val="0"/>
          <w:lang w:eastAsia="en-US"/>
        </w:rPr>
        <w:t>апотека Опште болнице Петровац на Млави, ул. Моравска 2</w:t>
      </w:r>
    </w:p>
    <w:p w:rsidR="00E03E8F" w:rsidRPr="009D73A2" w:rsidRDefault="00E03E8F" w:rsidP="009D73A2">
      <w:pPr>
        <w:shd w:val="clear" w:color="auto" w:fill="FFFFFF" w:themeFill="background1"/>
        <w:suppressAutoHyphens w:val="0"/>
        <w:autoSpaceDE w:val="0"/>
        <w:autoSpaceDN w:val="0"/>
        <w:adjustRightInd w:val="0"/>
        <w:spacing w:line="240" w:lineRule="auto"/>
        <w:jc w:val="both"/>
        <w:rPr>
          <w:rFonts w:eastAsiaTheme="minorHAnsi"/>
          <w:kern w:val="0"/>
          <w:lang w:eastAsia="en-US"/>
        </w:rPr>
      </w:pPr>
      <w:proofErr w:type="gramStart"/>
      <w:r w:rsidRPr="009D73A2">
        <w:rPr>
          <w:rFonts w:eastAsiaTheme="minorHAnsi"/>
          <w:kern w:val="0"/>
          <w:lang w:eastAsia="en-US"/>
        </w:rPr>
        <w:t>Понуђач ће сукцесивно испоручивати робу по захте</w:t>
      </w:r>
      <w:r w:rsidR="0036639A" w:rsidRPr="009D73A2">
        <w:rPr>
          <w:rFonts w:eastAsiaTheme="minorHAnsi"/>
          <w:kern w:val="0"/>
          <w:lang w:eastAsia="en-US"/>
        </w:rPr>
        <w:t xml:space="preserve">ву наручиоца (својим возилима), </w:t>
      </w:r>
      <w:r w:rsidR="0098250E" w:rsidRPr="009D73A2">
        <w:rPr>
          <w:rFonts w:eastAsiaTheme="minorHAnsi"/>
          <w:kern w:val="0"/>
          <w:lang w:eastAsia="en-US"/>
        </w:rPr>
        <w:t>најкасније 48</w:t>
      </w:r>
      <w:r w:rsidR="0024184F" w:rsidRPr="009D73A2">
        <w:rPr>
          <w:rFonts w:eastAsiaTheme="minorHAnsi"/>
          <w:kern w:val="0"/>
          <w:lang w:eastAsia="en-US"/>
        </w:rPr>
        <w:t xml:space="preserve"> </w:t>
      </w:r>
      <w:r w:rsidR="0098250E" w:rsidRPr="009D73A2">
        <w:rPr>
          <w:rFonts w:eastAsiaTheme="minorHAnsi"/>
          <w:kern w:val="0"/>
          <w:lang w:eastAsia="en-US"/>
        </w:rPr>
        <w:t>с</w:t>
      </w:r>
      <w:r w:rsidRPr="009D73A2">
        <w:rPr>
          <w:rFonts w:eastAsiaTheme="minorHAnsi"/>
          <w:kern w:val="0"/>
          <w:lang w:eastAsia="en-US"/>
        </w:rPr>
        <w:t>а</w:t>
      </w:r>
      <w:r w:rsidR="0098250E" w:rsidRPr="009D73A2">
        <w:rPr>
          <w:rFonts w:eastAsiaTheme="minorHAnsi"/>
          <w:kern w:val="0"/>
          <w:lang w:eastAsia="en-US"/>
        </w:rPr>
        <w:t>ти</w:t>
      </w:r>
      <w:r w:rsidRPr="009D73A2">
        <w:rPr>
          <w:rFonts w:eastAsiaTheme="minorHAnsi"/>
          <w:kern w:val="0"/>
          <w:lang w:eastAsia="en-US"/>
        </w:rPr>
        <w:t xml:space="preserve"> од подношења захтева.</w:t>
      </w:r>
      <w:proofErr w:type="gramEnd"/>
    </w:p>
    <w:p w:rsidR="00E03E8F" w:rsidRPr="009D73A2" w:rsidRDefault="00E03E8F" w:rsidP="009D73A2">
      <w:pPr>
        <w:shd w:val="clear" w:color="auto" w:fill="FFFFFF" w:themeFill="background1"/>
        <w:suppressAutoHyphens w:val="0"/>
        <w:autoSpaceDE w:val="0"/>
        <w:autoSpaceDN w:val="0"/>
        <w:adjustRightInd w:val="0"/>
        <w:spacing w:line="240" w:lineRule="auto"/>
        <w:jc w:val="both"/>
        <w:rPr>
          <w:rFonts w:eastAsiaTheme="minorHAnsi"/>
          <w:kern w:val="0"/>
          <w:lang w:eastAsia="en-US"/>
        </w:rPr>
      </w:pPr>
      <w:proofErr w:type="gramStart"/>
      <w:r w:rsidRPr="009D73A2">
        <w:rPr>
          <w:rFonts w:eastAsiaTheme="minorHAnsi"/>
          <w:kern w:val="0"/>
          <w:lang w:eastAsia="en-US"/>
        </w:rPr>
        <w:t>Пријем</w:t>
      </w:r>
      <w:r w:rsidRPr="00E811FD">
        <w:rPr>
          <w:rFonts w:eastAsiaTheme="minorHAnsi"/>
          <w:color w:val="auto"/>
          <w:kern w:val="0"/>
          <w:lang w:eastAsia="en-US"/>
        </w:rPr>
        <w:t xml:space="preserve"> робе </w:t>
      </w:r>
      <w:r w:rsidRPr="009D73A2">
        <w:rPr>
          <w:rFonts w:eastAsiaTheme="minorHAnsi"/>
          <w:kern w:val="0"/>
          <w:lang w:eastAsia="en-US"/>
        </w:rPr>
        <w:t>извршиће се од стране овлашћеног лица Наручиоца и Понуђача у просторијама апотеке Опште болнице Петровац на Млави.</w:t>
      </w:r>
      <w:proofErr w:type="gramEnd"/>
    </w:p>
    <w:p w:rsidR="00A32FC2" w:rsidRPr="009D73A2" w:rsidRDefault="00E03E8F" w:rsidP="009D73A2">
      <w:pPr>
        <w:shd w:val="clear" w:color="auto" w:fill="FFFFFF" w:themeFill="background1"/>
        <w:jc w:val="both"/>
        <w:rPr>
          <w:b/>
          <w:bCs/>
          <w:i/>
          <w:iCs/>
        </w:rPr>
      </w:pPr>
      <w:proofErr w:type="gramStart"/>
      <w:r w:rsidRPr="00E305D6">
        <w:rPr>
          <w:rFonts w:eastAsiaTheme="minorHAnsi"/>
          <w:kern w:val="0"/>
          <w:bdr w:val="single" w:sz="4" w:space="0" w:color="auto"/>
          <w:lang w:eastAsia="en-US"/>
        </w:rPr>
        <w:t xml:space="preserve">Количине исказане у понуди су потребе наручиоца за </w:t>
      </w:r>
      <w:r w:rsidR="004F15AB" w:rsidRPr="00E305D6">
        <w:rPr>
          <w:rFonts w:eastAsiaTheme="minorHAnsi"/>
          <w:b/>
          <w:bCs/>
          <w:kern w:val="0"/>
          <w:bdr w:val="single" w:sz="4" w:space="0" w:color="auto"/>
          <w:lang w:val="sr-Cyrl-RS" w:eastAsia="en-US"/>
        </w:rPr>
        <w:t>9</w:t>
      </w:r>
      <w:r w:rsidRPr="00E305D6">
        <w:rPr>
          <w:rFonts w:eastAsiaTheme="minorHAnsi"/>
          <w:b/>
          <w:bCs/>
          <w:kern w:val="0"/>
          <w:bdr w:val="single" w:sz="4" w:space="0" w:color="auto"/>
          <w:lang w:eastAsia="en-US"/>
        </w:rPr>
        <w:t xml:space="preserve"> месеци</w:t>
      </w:r>
      <w:r w:rsidRPr="00E305D6">
        <w:rPr>
          <w:rFonts w:eastAsiaTheme="minorHAnsi"/>
          <w:kern w:val="0"/>
          <w:bdr w:val="single" w:sz="4" w:space="0" w:color="auto"/>
          <w:lang w:eastAsia="en-US"/>
        </w:rPr>
        <w:t>.</w:t>
      </w:r>
      <w:proofErr w:type="gramEnd"/>
    </w:p>
    <w:p w:rsidR="00A32FC2" w:rsidRPr="009D73A2" w:rsidRDefault="00A32FC2" w:rsidP="009D73A2">
      <w:pPr>
        <w:shd w:val="clear" w:color="auto" w:fill="FFFFFF" w:themeFill="background1"/>
        <w:jc w:val="both"/>
        <w:rPr>
          <w:iCs/>
        </w:rPr>
      </w:pPr>
      <w:r w:rsidRPr="009D73A2">
        <w:rPr>
          <w:b/>
          <w:bCs/>
          <w:iCs/>
          <w:u w:val="single"/>
        </w:rPr>
        <w:t xml:space="preserve">9.4. </w:t>
      </w:r>
      <w:r w:rsidRPr="009D73A2">
        <w:rPr>
          <w:iCs/>
          <w:u w:val="single"/>
        </w:rPr>
        <w:t>Захтев у погледу рока важења понуде</w:t>
      </w:r>
    </w:p>
    <w:p w:rsidR="00A32FC2" w:rsidRPr="009D73A2" w:rsidRDefault="00A32FC2" w:rsidP="009D73A2">
      <w:pPr>
        <w:shd w:val="clear" w:color="auto" w:fill="FFFFFF" w:themeFill="background1"/>
        <w:jc w:val="both"/>
        <w:rPr>
          <w:iCs/>
        </w:rPr>
      </w:pPr>
      <w:proofErr w:type="gramStart"/>
      <w:r w:rsidRPr="009D73A2">
        <w:rPr>
          <w:iCs/>
        </w:rPr>
        <w:t xml:space="preserve">Рок важења понуде је најмање </w:t>
      </w:r>
      <w:r w:rsidR="00820FF0">
        <w:rPr>
          <w:iCs/>
        </w:rPr>
        <w:t>120</w:t>
      </w:r>
      <w:r w:rsidRPr="009D73A2">
        <w:rPr>
          <w:iCs/>
        </w:rPr>
        <w:t xml:space="preserve"> дана од дана отварања понуда.</w:t>
      </w:r>
      <w:proofErr w:type="gramEnd"/>
    </w:p>
    <w:p w:rsidR="00A32FC2" w:rsidRPr="009D73A2" w:rsidRDefault="00A32FC2" w:rsidP="009D73A2">
      <w:pPr>
        <w:shd w:val="clear" w:color="auto" w:fill="FFFFFF" w:themeFill="background1"/>
        <w:jc w:val="both"/>
        <w:rPr>
          <w:iCs/>
        </w:rPr>
      </w:pPr>
      <w:proofErr w:type="gramStart"/>
      <w:r w:rsidRPr="009D73A2">
        <w:rPr>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A32FC2" w:rsidRPr="009D73A2" w:rsidRDefault="00A32FC2" w:rsidP="009D73A2">
      <w:pPr>
        <w:shd w:val="clear" w:color="auto" w:fill="FFFFFF" w:themeFill="background1"/>
        <w:jc w:val="both"/>
        <w:rPr>
          <w:b/>
          <w:bCs/>
          <w:i/>
          <w:iCs/>
        </w:rPr>
      </w:pPr>
      <w:proofErr w:type="gramStart"/>
      <w:r w:rsidRPr="009D73A2">
        <w:rPr>
          <w:iCs/>
        </w:rPr>
        <w:t>Понуђач који прихвати захтев за продужење рока важења понуде на може мењати понуду.</w:t>
      </w:r>
      <w:proofErr w:type="gramEnd"/>
    </w:p>
    <w:p w:rsidR="00C111EB" w:rsidRPr="00601974" w:rsidRDefault="00C111EB" w:rsidP="009D73A2">
      <w:pPr>
        <w:shd w:val="clear" w:color="auto" w:fill="FFFFFF" w:themeFill="background1"/>
        <w:spacing w:line="240" w:lineRule="auto"/>
        <w:jc w:val="both"/>
        <w:rPr>
          <w:iCs/>
          <w:sz w:val="22"/>
          <w:szCs w:val="22"/>
        </w:rPr>
      </w:pPr>
      <w:r w:rsidRPr="009D73A2">
        <w:rPr>
          <w:b/>
          <w:bCs/>
          <w:iCs/>
        </w:rPr>
        <w:t>9.5.</w:t>
      </w:r>
      <w:r w:rsidRPr="009D73A2">
        <w:rPr>
          <w:lang w:eastAsia="sl-SI"/>
        </w:rPr>
        <w:t>И</w:t>
      </w:r>
      <w:r w:rsidRPr="009D73A2">
        <w:rPr>
          <w:bCs/>
        </w:rPr>
        <w:t xml:space="preserve">спуњeнoст трaжeнoг aсoртимaнa и кoличинa у оквиру </w:t>
      </w:r>
      <w:proofErr w:type="gramStart"/>
      <w:r w:rsidRPr="009D73A2">
        <w:rPr>
          <w:bCs/>
        </w:rPr>
        <w:t>партије  мoрa</w:t>
      </w:r>
      <w:proofErr w:type="gramEnd"/>
      <w:r w:rsidRPr="009D73A2">
        <w:rPr>
          <w:bCs/>
        </w:rPr>
        <w:t xml:space="preserve"> бити</w:t>
      </w:r>
      <w:r w:rsidRPr="009D73A2">
        <w:rPr>
          <w:b/>
          <w:bCs/>
        </w:rPr>
        <w:t xml:space="preserve"> 100%, </w:t>
      </w:r>
      <w:r w:rsidRPr="009D73A2">
        <w:rPr>
          <w:bCs/>
        </w:rPr>
        <w:t>у супрoтнoм пoнудa ћe бити oдбиjeнa кao нeприхвaтљивa.</w:t>
      </w:r>
    </w:p>
    <w:p w:rsidR="00C111EB" w:rsidRDefault="00C111EB" w:rsidP="00276ADC">
      <w:pPr>
        <w:jc w:val="both"/>
        <w:rPr>
          <w:b/>
          <w:bCs/>
          <w:i/>
          <w:iCs/>
          <w:sz w:val="22"/>
          <w:szCs w:val="22"/>
        </w:rPr>
      </w:pPr>
    </w:p>
    <w:p w:rsidR="0098250E" w:rsidRPr="00211BC5" w:rsidRDefault="00A32FC2" w:rsidP="00276ADC">
      <w:pPr>
        <w:jc w:val="both"/>
        <w:rPr>
          <w:iCs/>
        </w:rPr>
      </w:pPr>
      <w:r w:rsidRPr="00211BC5">
        <w:rPr>
          <w:b/>
          <w:bCs/>
          <w:iCs/>
        </w:rPr>
        <w:t xml:space="preserve">10. </w:t>
      </w:r>
      <w:r w:rsidR="004F3EE7" w:rsidRPr="00211BC5">
        <w:rPr>
          <w:b/>
          <w:bCs/>
          <w:iCs/>
        </w:rPr>
        <w:t>Валута и начин на који мора да буде наведена и изражена цена у понуди</w:t>
      </w:r>
    </w:p>
    <w:p w:rsidR="00A32FC2" w:rsidRPr="00D906E2" w:rsidRDefault="00A32FC2" w:rsidP="00276ADC">
      <w:pPr>
        <w:jc w:val="both"/>
        <w:rPr>
          <w:iCs/>
        </w:rPr>
      </w:pPr>
      <w:r w:rsidRPr="00D906E2">
        <w:rPr>
          <w:iCs/>
        </w:rPr>
        <w:t xml:space="preserve">Цена мора бити исказана у динарима, са и </w:t>
      </w:r>
      <w:r w:rsidRPr="00D906E2">
        <w:rPr>
          <w:iCs/>
          <w:color w:val="00000A"/>
        </w:rPr>
        <w:t>без пореза на додату вредност</w:t>
      </w:r>
      <w:proofErr w:type="gramStart"/>
      <w:r w:rsidRPr="00D906E2">
        <w:rPr>
          <w:iCs/>
          <w:color w:val="00000A"/>
        </w:rPr>
        <w:t>,</w:t>
      </w:r>
      <w:r w:rsidRPr="00D906E2">
        <w:t>са</w:t>
      </w:r>
      <w:proofErr w:type="gramEnd"/>
      <w:r w:rsidRPr="00D906E2">
        <w:t xml:space="preserve">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32FC2" w:rsidRDefault="00A32FC2" w:rsidP="00276ADC">
      <w:pPr>
        <w:jc w:val="both"/>
        <w:rPr>
          <w:iCs/>
        </w:rPr>
      </w:pPr>
      <w:proofErr w:type="gramStart"/>
      <w:r w:rsidRPr="00D366B4">
        <w:rPr>
          <w:iCs/>
        </w:rPr>
        <w:t>Цена је фиксна и не може се мењати.</w:t>
      </w:r>
      <w:proofErr w:type="gramEnd"/>
    </w:p>
    <w:p w:rsidR="00C111EB" w:rsidRPr="00E80F29" w:rsidRDefault="00C111EB" w:rsidP="00276ADC">
      <w:pPr>
        <w:autoSpaceDE w:val="0"/>
        <w:autoSpaceDN w:val="0"/>
        <w:adjustRightInd w:val="0"/>
        <w:spacing w:line="240" w:lineRule="auto"/>
        <w:jc w:val="both"/>
        <w:rPr>
          <w:lang w:eastAsia="sl-SI"/>
        </w:rPr>
      </w:pPr>
      <w:r w:rsidRPr="00E80F29">
        <w:rPr>
          <w:lang w:val="sl-SI" w:eastAsia="sl-SI"/>
        </w:rPr>
        <w:t xml:space="preserve">Цена </w:t>
      </w:r>
      <w:r w:rsidRPr="00E80F29">
        <w:rPr>
          <w:lang w:eastAsia="sl-SI"/>
        </w:rPr>
        <w:t>се може мењати само уз обострану сагласност из оправданих и доказивих р</w:t>
      </w:r>
      <w:r w:rsidR="0098250E" w:rsidRPr="00E80F29">
        <w:rPr>
          <w:lang w:eastAsia="sl-SI"/>
        </w:rPr>
        <w:t>азлога (промена цена на тржишту,</w:t>
      </w:r>
      <w:r w:rsidRPr="00E80F29">
        <w:rPr>
          <w:lang w:eastAsia="sl-SI"/>
        </w:rPr>
        <w:t>...)</w:t>
      </w:r>
      <w:r w:rsidRPr="00E80F29">
        <w:rPr>
          <w:lang w:val="sl-SI" w:eastAsia="sl-SI"/>
        </w:rPr>
        <w:t>.</w:t>
      </w:r>
    </w:p>
    <w:p w:rsidR="00C111EB" w:rsidRPr="002528F7" w:rsidRDefault="00C111EB" w:rsidP="00276ADC">
      <w:pPr>
        <w:autoSpaceDE w:val="0"/>
        <w:autoSpaceDN w:val="0"/>
        <w:adjustRightInd w:val="0"/>
        <w:spacing w:line="240" w:lineRule="auto"/>
        <w:jc w:val="both"/>
        <w:rPr>
          <w:lang w:eastAsia="sl-SI"/>
        </w:rPr>
      </w:pPr>
      <w:proofErr w:type="gramStart"/>
      <w:r w:rsidRPr="00E80F29">
        <w:rPr>
          <w:sz w:val="22"/>
          <w:szCs w:val="22"/>
        </w:rPr>
        <w:t>Ако је у понуди исказана неуобичајено ниска цена, наручилац ће поступити у складу са чланом 92.Закона.</w:t>
      </w:r>
      <w:proofErr w:type="gramEnd"/>
    </w:p>
    <w:p w:rsidR="00A418A5" w:rsidRDefault="00A418A5" w:rsidP="00A32FC2">
      <w:pPr>
        <w:jc w:val="both"/>
        <w:rPr>
          <w:b/>
          <w:i/>
          <w:iCs/>
        </w:rPr>
      </w:pPr>
    </w:p>
    <w:p w:rsidR="00A32FC2" w:rsidRPr="00211BC5" w:rsidRDefault="00A32FC2" w:rsidP="00A32FC2">
      <w:pPr>
        <w:jc w:val="both"/>
        <w:rPr>
          <w:b/>
          <w:iCs/>
        </w:rPr>
      </w:pPr>
      <w:r w:rsidRPr="00211BC5">
        <w:rPr>
          <w:b/>
          <w:iCs/>
        </w:rPr>
        <w:t xml:space="preserve">11. </w:t>
      </w:r>
      <w:r w:rsidR="004F3EE7" w:rsidRPr="00211BC5">
        <w:rPr>
          <w:b/>
          <w:iCs/>
        </w:rPr>
        <w:t>Подаци о врсти, садржини, начину подношења, висини и роковима обезбеђења испуњења обавеза понуђача</w:t>
      </w:r>
    </w:p>
    <w:p w:rsidR="00C111EB" w:rsidRPr="002528F7" w:rsidRDefault="00C111EB" w:rsidP="00276ADC">
      <w:pPr>
        <w:spacing w:line="240" w:lineRule="auto"/>
        <w:ind w:right="-64"/>
        <w:jc w:val="both"/>
        <w:rPr>
          <w:b/>
          <w:i/>
          <w:iCs/>
        </w:rPr>
      </w:pPr>
      <w:proofErr w:type="gramStart"/>
      <w:r w:rsidRPr="002528F7">
        <w:rPr>
          <w:rFonts w:eastAsia="TimesNewRomanPSMT"/>
          <w:b/>
          <w:bCs/>
          <w:iCs/>
          <w:u w:val="single"/>
        </w:rPr>
        <w:t>Изабрани  Понуђач</w:t>
      </w:r>
      <w:proofErr w:type="gramEnd"/>
      <w:r w:rsidRPr="002528F7">
        <w:rPr>
          <w:rFonts w:eastAsia="TimesNewRomanPSMT"/>
          <w:b/>
          <w:bCs/>
          <w:iCs/>
          <w:u w:val="single"/>
        </w:rPr>
        <w:t xml:space="preserve"> је дужан да приликом закључења</w:t>
      </w:r>
      <w:r w:rsidR="0027367B">
        <w:rPr>
          <w:rFonts w:eastAsia="TimesNewRomanPSMT"/>
          <w:b/>
          <w:bCs/>
          <w:iCs/>
          <w:u w:val="single"/>
          <w:lang w:val="sr-Cyrl-CS"/>
        </w:rPr>
        <w:t xml:space="preserve"> уговора</w:t>
      </w:r>
      <w:r w:rsidRPr="002528F7">
        <w:rPr>
          <w:rFonts w:eastAsia="TimesNewRomanPSMT"/>
          <w:b/>
          <w:bCs/>
          <w:iCs/>
          <w:u w:val="single"/>
        </w:rPr>
        <w:t xml:space="preserve"> достави</w:t>
      </w:r>
      <w:r w:rsidRPr="002528F7">
        <w:rPr>
          <w:rFonts w:eastAsia="TimesNewRomanPSMT"/>
          <w:b/>
          <w:bCs/>
          <w:i/>
          <w:iCs/>
          <w:u w:val="single"/>
        </w:rPr>
        <w:t xml:space="preserve">: </w:t>
      </w:r>
    </w:p>
    <w:p w:rsidR="00A32FC2" w:rsidRDefault="00C111EB" w:rsidP="0024184F">
      <w:pPr>
        <w:spacing w:line="240" w:lineRule="auto"/>
        <w:ind w:right="-64"/>
        <w:jc w:val="both"/>
        <w:rPr>
          <w:rFonts w:eastAsia="TimesNewRomanPSMT"/>
          <w:bCs/>
          <w:iCs/>
          <w:lang w:val="sr-Cyrl-CS"/>
        </w:rPr>
      </w:pPr>
      <w:r w:rsidRPr="002528F7">
        <w:rPr>
          <w:rFonts w:eastAsia="TimesNewRomanPSMT"/>
          <w:b/>
          <w:bCs/>
          <w:iCs/>
          <w:lang w:val="sr-Cyrl-CS"/>
        </w:rPr>
        <w:t>Средство финансијског</w:t>
      </w:r>
      <w:r w:rsidR="0027367B">
        <w:rPr>
          <w:rFonts w:eastAsia="TimesNewRomanPSMT"/>
          <w:b/>
          <w:bCs/>
          <w:iCs/>
          <w:lang w:val="sr-Cyrl-CS"/>
        </w:rPr>
        <w:t xml:space="preserve"> </w:t>
      </w:r>
      <w:r w:rsidRPr="002528F7">
        <w:rPr>
          <w:rFonts w:eastAsia="TimesNewRomanPSMT"/>
          <w:b/>
          <w:bCs/>
          <w:iCs/>
          <w:lang w:val="sr-Cyrl-CS"/>
        </w:rPr>
        <w:t xml:space="preserve">обезбеђења  за добро извршење уговорених обавеза </w:t>
      </w:r>
      <w:r w:rsidRPr="002528F7">
        <w:rPr>
          <w:rFonts w:eastAsia="TimesNewRomanPSMT"/>
          <w:bCs/>
          <w:iCs/>
        </w:rPr>
        <w:t xml:space="preserve">и то </w:t>
      </w:r>
      <w:r w:rsidRPr="002528F7">
        <w:rPr>
          <w:rFonts w:eastAsia="TimesNewRomanPSMT"/>
          <w:bCs/>
          <w:iCs/>
          <w:lang w:val="sr-Cyrl-CS"/>
        </w:rPr>
        <w:t xml:space="preserve">бланко сопствену меницу.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w:t>
      </w:r>
      <w:r w:rsidRPr="002528F7">
        <w:rPr>
          <w:rFonts w:eastAsia="TimesNewRomanPSMT"/>
          <w:bCs/>
          <w:iCs/>
          <w:lang w:val="sr-Cyrl-CS"/>
        </w:rPr>
        <w:lastRenderedPageBreak/>
        <w:t xml:space="preserve">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2528F7" w:rsidRDefault="002528F7" w:rsidP="002528F7">
      <w:pPr>
        <w:spacing w:line="240" w:lineRule="auto"/>
        <w:jc w:val="both"/>
        <w:rPr>
          <w:rFonts w:eastAsia="TimesNewRomanPSMT"/>
          <w:bCs/>
          <w:iCs/>
          <w:lang w:val="sr-Cyrl-CS"/>
        </w:rPr>
      </w:pPr>
    </w:p>
    <w:p w:rsidR="00A32FC2" w:rsidRPr="00211BC5" w:rsidRDefault="00A32FC2" w:rsidP="002528F7">
      <w:pPr>
        <w:spacing w:line="240" w:lineRule="auto"/>
        <w:jc w:val="both"/>
        <w:rPr>
          <w:b/>
          <w:bCs/>
          <w:sz w:val="22"/>
          <w:szCs w:val="22"/>
        </w:rPr>
      </w:pPr>
      <w:r w:rsidRPr="00211BC5">
        <w:rPr>
          <w:b/>
          <w:bCs/>
        </w:rPr>
        <w:t xml:space="preserve">12. </w:t>
      </w:r>
      <w:r w:rsidR="004F3EE7" w:rsidRPr="00211BC5">
        <w:rPr>
          <w:b/>
        </w:rPr>
        <w:t>Посебни захтеви у погледу заштите поверљивости података које наручилац ставља понуђачима на располагање, укључујући и њихове подизвођаче</w:t>
      </w:r>
    </w:p>
    <w:p w:rsidR="00A32FC2" w:rsidRPr="00D366B4" w:rsidRDefault="00A32FC2" w:rsidP="002528F7">
      <w:pPr>
        <w:spacing w:line="240" w:lineRule="auto"/>
        <w:jc w:val="both"/>
        <w:rPr>
          <w:b/>
          <w:i/>
        </w:rPr>
      </w:pPr>
      <w:proofErr w:type="gramStart"/>
      <w:r w:rsidRPr="00D366B4">
        <w:t>Предметна набавка не садржи поверљиве информације које наручилац ставља на располагање.</w:t>
      </w:r>
      <w:proofErr w:type="gramEnd"/>
    </w:p>
    <w:p w:rsidR="00A32FC2" w:rsidRPr="002528F7" w:rsidRDefault="00A32FC2" w:rsidP="00A32FC2">
      <w:pPr>
        <w:jc w:val="both"/>
        <w:rPr>
          <w:b/>
          <w:bCs/>
        </w:rPr>
      </w:pPr>
    </w:p>
    <w:p w:rsidR="00055388" w:rsidRPr="00211BC5" w:rsidRDefault="00A32FC2" w:rsidP="00D269BE">
      <w:pPr>
        <w:jc w:val="both"/>
        <w:rPr>
          <w:b/>
          <w:bCs/>
          <w:sz w:val="22"/>
          <w:szCs w:val="22"/>
        </w:rPr>
      </w:pPr>
      <w:r w:rsidRPr="00211BC5">
        <w:rPr>
          <w:b/>
          <w:bCs/>
        </w:rPr>
        <w:t xml:space="preserve">13. </w:t>
      </w:r>
      <w:r w:rsidR="00D269BE" w:rsidRPr="00211BC5">
        <w:rPr>
          <w:b/>
        </w:rPr>
        <w:t>Обавештење о начину на који се могу тражити додатне информације или појашњења у вези са припремањем понуде, као и указивање наручиоцу на евентуално уочене недостатке и неправилности у конкрсној документацији и обавештење о начину комуникације у поступку</w:t>
      </w:r>
    </w:p>
    <w:p w:rsidR="00C111EB" w:rsidRPr="00514585" w:rsidRDefault="00C111EB" w:rsidP="00D269BE">
      <w:pPr>
        <w:jc w:val="both"/>
      </w:pPr>
      <w:r w:rsidRPr="00514585">
        <w:t>Свако заинтересовано лице може у писаном облику:</w:t>
      </w:r>
    </w:p>
    <w:p w:rsidR="00C111EB" w:rsidRPr="00514585" w:rsidRDefault="00C111EB" w:rsidP="00C111EB">
      <w:pPr>
        <w:jc w:val="both"/>
        <w:rPr>
          <w:sz w:val="22"/>
          <w:szCs w:val="22"/>
        </w:rPr>
      </w:pPr>
      <w:proofErr w:type="gramStart"/>
      <w:r w:rsidRPr="00514585">
        <w:rPr>
          <w:sz w:val="22"/>
          <w:szCs w:val="22"/>
          <w:u w:val="single"/>
        </w:rPr>
        <w:t>путем</w:t>
      </w:r>
      <w:proofErr w:type="gramEnd"/>
      <w:r w:rsidRPr="00514585">
        <w:rPr>
          <w:sz w:val="22"/>
          <w:szCs w:val="22"/>
          <w:u w:val="single"/>
        </w:rPr>
        <w:t xml:space="preserve"> поште</w:t>
      </w:r>
      <w:r w:rsidRPr="00514585">
        <w:rPr>
          <w:sz w:val="22"/>
          <w:szCs w:val="22"/>
          <w:lang w:val="sr-Cyrl-CS"/>
        </w:rPr>
        <w:t xml:space="preserve"> на адресу наручиоца Моравска 2</w:t>
      </w:r>
      <w:r w:rsidR="009D73A2">
        <w:rPr>
          <w:sz w:val="22"/>
          <w:szCs w:val="22"/>
        </w:rPr>
        <w:t>,</w:t>
      </w:r>
      <w:r w:rsidRPr="00514585">
        <w:rPr>
          <w:sz w:val="22"/>
          <w:szCs w:val="22"/>
          <w:lang w:val="sr-Cyrl-CS"/>
        </w:rPr>
        <w:t xml:space="preserve"> 12300 Петровац на Млави </w:t>
      </w:r>
      <w:r w:rsidRPr="00514585">
        <w:rPr>
          <w:sz w:val="22"/>
          <w:szCs w:val="22"/>
        </w:rPr>
        <w:t xml:space="preserve">, </w:t>
      </w:r>
    </w:p>
    <w:p w:rsidR="00C111EB" w:rsidRPr="00514585" w:rsidRDefault="00C111EB" w:rsidP="00C111EB">
      <w:pPr>
        <w:jc w:val="both"/>
        <w:rPr>
          <w:sz w:val="22"/>
          <w:szCs w:val="22"/>
        </w:rPr>
      </w:pPr>
      <w:proofErr w:type="gramStart"/>
      <w:r w:rsidRPr="00514585">
        <w:rPr>
          <w:sz w:val="22"/>
          <w:szCs w:val="22"/>
          <w:u w:val="single"/>
        </w:rPr>
        <w:t>електронске</w:t>
      </w:r>
      <w:proofErr w:type="gramEnd"/>
      <w:r w:rsidRPr="00514585">
        <w:rPr>
          <w:sz w:val="22"/>
          <w:szCs w:val="22"/>
          <w:u w:val="single"/>
        </w:rPr>
        <w:t xml:space="preserve"> поште</w:t>
      </w:r>
      <w:r w:rsidRPr="00514585">
        <w:rPr>
          <w:sz w:val="22"/>
          <w:szCs w:val="22"/>
          <w:lang w:val="sr-Cyrl-CS"/>
        </w:rPr>
        <w:t xml:space="preserve"> на </w:t>
      </w:r>
      <w:r w:rsidRPr="00514585">
        <w:rPr>
          <w:iCs/>
          <w:sz w:val="22"/>
          <w:szCs w:val="22"/>
        </w:rPr>
        <w:t>e</w:t>
      </w:r>
      <w:r w:rsidRPr="00514585">
        <w:rPr>
          <w:iCs/>
          <w:sz w:val="22"/>
          <w:szCs w:val="22"/>
          <w:lang w:val="ru-RU"/>
        </w:rPr>
        <w:t>-</w:t>
      </w:r>
      <w:r w:rsidRPr="00514585">
        <w:rPr>
          <w:iCs/>
          <w:sz w:val="22"/>
          <w:szCs w:val="22"/>
        </w:rPr>
        <w:t>мaил</w:t>
      </w:r>
      <w:r w:rsidR="0024184F">
        <w:rPr>
          <w:iCs/>
          <w:sz w:val="22"/>
          <w:szCs w:val="22"/>
        </w:rPr>
        <w:t xml:space="preserve">: </w:t>
      </w:r>
      <w:hyperlink r:id="rId12" w:history="1">
        <w:r w:rsidRPr="00514585">
          <w:rPr>
            <w:rStyle w:val="Hyperlink"/>
          </w:rPr>
          <w:t>јavnenabavke@opstabolnicapetrovac.rs</w:t>
        </w:r>
      </w:hyperlink>
      <w:r w:rsidRPr="00514585">
        <w:rPr>
          <w:sz w:val="22"/>
          <w:szCs w:val="22"/>
        </w:rPr>
        <w:t xml:space="preserve">, или </w:t>
      </w:r>
    </w:p>
    <w:p w:rsidR="00C111EB" w:rsidRPr="00514585" w:rsidRDefault="00C111EB" w:rsidP="0024184F">
      <w:pPr>
        <w:ind w:right="-64"/>
        <w:rPr>
          <w:rFonts w:eastAsia="TimesNewRomanPS-BoldMT"/>
          <w:b/>
          <w:bCs/>
          <w:sz w:val="22"/>
          <w:szCs w:val="22"/>
        </w:rPr>
      </w:pPr>
      <w:proofErr w:type="gramStart"/>
      <w:r w:rsidRPr="00514585">
        <w:rPr>
          <w:sz w:val="22"/>
          <w:szCs w:val="22"/>
          <w:u w:val="single"/>
        </w:rPr>
        <w:t>факсом</w:t>
      </w:r>
      <w:proofErr w:type="gramEnd"/>
      <w:r w:rsidR="0024184F">
        <w:rPr>
          <w:sz w:val="22"/>
          <w:szCs w:val="22"/>
          <w:u w:val="single"/>
        </w:rPr>
        <w:t xml:space="preserve"> </w:t>
      </w:r>
      <w:r w:rsidRPr="00514585">
        <w:rPr>
          <w:sz w:val="22"/>
          <w:szCs w:val="22"/>
          <w:lang w:val="sr-Cyrl-CS"/>
        </w:rPr>
        <w:t>на број</w:t>
      </w:r>
      <w:r w:rsidRPr="00514585">
        <w:rPr>
          <w:sz w:val="22"/>
          <w:szCs w:val="22"/>
        </w:rPr>
        <w:t>012/327-98</w:t>
      </w:r>
      <w:r w:rsidR="008F6691">
        <w:rPr>
          <w:sz w:val="22"/>
          <w:szCs w:val="22"/>
          <w:lang w:val="sr-Cyrl-CS"/>
        </w:rPr>
        <w:t>7</w:t>
      </w:r>
    </w:p>
    <w:p w:rsidR="00C111EB" w:rsidRPr="00947B42" w:rsidRDefault="00C111EB" w:rsidP="00276ADC">
      <w:pPr>
        <w:spacing w:line="240" w:lineRule="auto"/>
        <w:ind w:right="-64"/>
        <w:jc w:val="both"/>
        <w:rPr>
          <w:rFonts w:eastAsia="TimesNewRomanPS-BoldMT"/>
          <w:b/>
          <w:bCs/>
          <w:sz w:val="22"/>
          <w:szCs w:val="22"/>
          <w:u w:val="single"/>
        </w:rPr>
      </w:pPr>
      <w:r w:rsidRPr="00514585">
        <w:rPr>
          <w:lang w:val="sr-Cyrl-CS"/>
        </w:rPr>
        <w:t>да</w:t>
      </w:r>
      <w:r w:rsidRPr="00514585">
        <w:t xml:space="preserve">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документацији,најкасније </w:t>
      </w:r>
      <w:r w:rsidRPr="00514585">
        <w:rPr>
          <w:lang w:val="sr-Cyrl-CS"/>
        </w:rPr>
        <w:t>5 (</w:t>
      </w:r>
      <w:r w:rsidRPr="00514585">
        <w:t>пет</w:t>
      </w:r>
      <w:r w:rsidRPr="00514585">
        <w:rPr>
          <w:lang w:val="sr-Cyrl-CS"/>
        </w:rPr>
        <w:t>)</w:t>
      </w:r>
      <w:r w:rsidRPr="00514585">
        <w:t xml:space="preserve"> дана пре истека рока за подношење понуде.</w:t>
      </w:r>
      <w:r>
        <w:rPr>
          <w:sz w:val="22"/>
          <w:szCs w:val="22"/>
        </w:rPr>
        <w:t>Додатне информације или појашњења упућују се са напоменом „</w:t>
      </w:r>
      <w:r w:rsidRPr="00947B42">
        <w:rPr>
          <w:b/>
          <w:sz w:val="22"/>
          <w:szCs w:val="22"/>
          <w:u w:val="single"/>
        </w:rPr>
        <w:t>Захтев за додатним информацијама или појашњењима конкурсне документације</w:t>
      </w:r>
      <w:r w:rsidR="00EA41A4">
        <w:rPr>
          <w:b/>
          <w:sz w:val="22"/>
          <w:szCs w:val="22"/>
          <w:u w:val="single"/>
        </w:rPr>
        <w:t xml:space="preserve"> за јавну набавку добара-</w:t>
      </w:r>
      <w:r w:rsidR="005342EC">
        <w:rPr>
          <w:b/>
          <w:sz w:val="22"/>
          <w:szCs w:val="22"/>
          <w:u w:val="single"/>
        </w:rPr>
        <w:t>Потрошни  м</w:t>
      </w:r>
      <w:r w:rsidR="00EA41A4">
        <w:rPr>
          <w:b/>
          <w:sz w:val="22"/>
          <w:szCs w:val="22"/>
          <w:u w:val="single"/>
        </w:rPr>
        <w:t xml:space="preserve">атеријал за </w:t>
      </w:r>
      <w:r w:rsidR="00EA41A4" w:rsidRPr="009D73A2">
        <w:rPr>
          <w:b/>
          <w:sz w:val="22"/>
          <w:szCs w:val="22"/>
          <w:u w:val="single"/>
        </w:rPr>
        <w:t>дијализу</w:t>
      </w:r>
      <w:r w:rsidR="004F15AB">
        <w:rPr>
          <w:b/>
          <w:sz w:val="22"/>
          <w:szCs w:val="22"/>
          <w:u w:val="single"/>
          <w:lang w:val="sr-Cyrl-RS"/>
        </w:rPr>
        <w:t xml:space="preserve">-поновљени </w:t>
      </w:r>
      <w:r w:rsidR="004F15AB" w:rsidRPr="00D42243">
        <w:rPr>
          <w:b/>
          <w:sz w:val="22"/>
          <w:szCs w:val="22"/>
          <w:u w:val="single"/>
          <w:lang w:val="sr-Cyrl-RS"/>
        </w:rPr>
        <w:t>поступак</w:t>
      </w:r>
      <w:r w:rsidRPr="00D42243">
        <w:rPr>
          <w:b/>
          <w:sz w:val="22"/>
          <w:szCs w:val="22"/>
          <w:u w:val="single"/>
        </w:rPr>
        <w:t xml:space="preserve">, ЈН бр </w:t>
      </w:r>
      <w:r w:rsidR="005342EC" w:rsidRPr="00D42243">
        <w:rPr>
          <w:b/>
          <w:sz w:val="22"/>
          <w:szCs w:val="22"/>
          <w:u w:val="single"/>
        </w:rPr>
        <w:t>БВ</w:t>
      </w:r>
      <w:r w:rsidR="00211BC5">
        <w:rPr>
          <w:b/>
          <w:sz w:val="22"/>
          <w:szCs w:val="22"/>
          <w:u w:val="single"/>
          <w:lang w:val="sr-Latn-RS"/>
        </w:rPr>
        <w:t>6</w:t>
      </w:r>
      <w:r w:rsidRPr="00D42243">
        <w:rPr>
          <w:b/>
          <w:sz w:val="22"/>
          <w:szCs w:val="22"/>
          <w:u w:val="single"/>
        </w:rPr>
        <w:t>/01-201</w:t>
      </w:r>
      <w:r w:rsidR="00112D86" w:rsidRPr="00D42243">
        <w:rPr>
          <w:b/>
          <w:sz w:val="22"/>
          <w:szCs w:val="22"/>
          <w:u w:val="single"/>
        </w:rPr>
        <w:t>8</w:t>
      </w:r>
      <w:r w:rsidRPr="009D73A2">
        <w:rPr>
          <w:b/>
          <w:sz w:val="22"/>
          <w:szCs w:val="22"/>
          <w:u w:val="single"/>
        </w:rPr>
        <w:t>“</w:t>
      </w:r>
      <w:r w:rsidRPr="009D73A2">
        <w:rPr>
          <w:rFonts w:eastAsia="TimesNewRomanPS-BoldMT"/>
          <w:b/>
          <w:bCs/>
          <w:sz w:val="22"/>
          <w:szCs w:val="22"/>
          <w:u w:val="single"/>
        </w:rPr>
        <w:t>.</w:t>
      </w:r>
    </w:p>
    <w:p w:rsidR="00C111EB" w:rsidRDefault="00C111EB" w:rsidP="00276ADC">
      <w:pPr>
        <w:spacing w:line="240" w:lineRule="auto"/>
        <w:ind w:right="-64"/>
        <w:jc w:val="both"/>
      </w:pPr>
      <w:r w:rsidRPr="00554C41">
        <w:t xml:space="preserve">Радно време наручиоца </w:t>
      </w:r>
      <w:r w:rsidR="00A418A5">
        <w:t>је понедељак – петак, од 7</w:t>
      </w:r>
      <w:r>
        <w:t xml:space="preserve"> до 14</w:t>
      </w:r>
      <w:r w:rsidRPr="00554C41">
        <w:t xml:space="preserve"> часова.Захтеви упућени факсом или електронском поштом ван радног времена биће примљени првог наредног радног дана.</w:t>
      </w:r>
    </w:p>
    <w:p w:rsidR="00C111EB" w:rsidRPr="00566000" w:rsidRDefault="00C111EB" w:rsidP="00276ADC">
      <w:pPr>
        <w:spacing w:line="240" w:lineRule="auto"/>
        <w:ind w:right="-64"/>
        <w:jc w:val="both"/>
      </w:pPr>
      <w:r w:rsidRPr="00554C41">
        <w:t xml:space="preserve">Након пријема захтева за додатним информацијама и појашњењима наручилац ће у року од </w:t>
      </w:r>
      <w:r w:rsidRPr="006F79CC">
        <w:rPr>
          <w:lang w:val="sr-Cyrl-CS"/>
        </w:rPr>
        <w:t>3 (</w:t>
      </w:r>
      <w:r w:rsidRPr="006F79CC">
        <w:t>три</w:t>
      </w:r>
      <w:r w:rsidRPr="006F79CC">
        <w:rPr>
          <w:lang w:val="sr-Cyrl-CS"/>
        </w:rPr>
        <w:t>)</w:t>
      </w:r>
      <w:r w:rsidRPr="006F79CC">
        <w:t xml:space="preserve"> дана од дана пријема захтева, одговор </w:t>
      </w:r>
      <w:r>
        <w:t>да објави</w:t>
      </w:r>
      <w:r w:rsidRPr="006F79CC">
        <w:t xml:space="preserve"> на Порталу јавних набавки и на својој интернет </w:t>
      </w:r>
      <w:proofErr w:type="gramStart"/>
      <w:r w:rsidRPr="006F79CC">
        <w:t>страници .</w:t>
      </w:r>
      <w:proofErr w:type="gramEnd"/>
    </w:p>
    <w:p w:rsidR="00C111EB" w:rsidRPr="003C1C77" w:rsidRDefault="00C111EB" w:rsidP="00276ADC">
      <w:pPr>
        <w:spacing w:line="240" w:lineRule="auto"/>
        <w:ind w:right="-64"/>
        <w:jc w:val="both"/>
        <w:rPr>
          <w:sz w:val="22"/>
          <w:szCs w:val="22"/>
        </w:rPr>
      </w:pPr>
      <w:r w:rsidRPr="0047742E">
        <w:t>Ако наручилац измени или допуни конкурсну документацију 8</w:t>
      </w:r>
      <w:r w:rsidRPr="0047742E">
        <w:rPr>
          <w:lang w:val="sr-Cyrl-CS"/>
        </w:rPr>
        <w:t xml:space="preserve"> (осам)</w:t>
      </w:r>
      <w:r w:rsidRPr="0047742E">
        <w:t xml:space="preserve"> или мање дана пре истека рока за подношење понуда, продужи</w:t>
      </w:r>
      <w:r w:rsidRPr="0047742E">
        <w:rPr>
          <w:lang w:val="sr-Cyrl-CS"/>
        </w:rPr>
        <w:t>ће</w:t>
      </w:r>
      <w:r w:rsidRPr="0047742E">
        <w:t xml:space="preserve"> рок за подношење понуда и објави</w:t>
      </w:r>
      <w:r w:rsidRPr="0047742E">
        <w:rPr>
          <w:lang w:val="sr-Cyrl-CS"/>
        </w:rPr>
        <w:t>ти</w:t>
      </w:r>
      <w:r w:rsidRPr="0047742E">
        <w:t xml:space="preserve"> обавештење о продужењу рока </w:t>
      </w:r>
      <w:r w:rsidRPr="0047742E">
        <w:rPr>
          <w:lang w:val="sr-Cyrl-CS"/>
        </w:rPr>
        <w:t>на Порталу јавних набавки и на својој интернет страници .</w:t>
      </w:r>
      <w:r w:rsidRPr="0047742E">
        <w:rPr>
          <w:sz w:val="22"/>
          <w:szCs w:val="22"/>
        </w:rPr>
        <w:t>По истеку рока предвиђеног за подношење</w:t>
      </w:r>
      <w:r w:rsidRPr="003C1C77">
        <w:rPr>
          <w:sz w:val="22"/>
          <w:szCs w:val="22"/>
        </w:rPr>
        <w:t xml:space="preserve"> понуда н</w:t>
      </w:r>
      <w:r w:rsidRPr="003C1C77">
        <w:rPr>
          <w:sz w:val="22"/>
          <w:szCs w:val="22"/>
          <w:lang w:val="sr-Cyrl-CS"/>
        </w:rPr>
        <w:t>а</w:t>
      </w:r>
      <w:r w:rsidRPr="003C1C77">
        <w:rPr>
          <w:sz w:val="22"/>
          <w:szCs w:val="22"/>
        </w:rPr>
        <w:t>ручилац не може да мења нити да допуњује конкурсну документацију.</w:t>
      </w:r>
    </w:p>
    <w:p w:rsidR="00C111EB" w:rsidRPr="0047742E" w:rsidRDefault="00C111EB" w:rsidP="00276ADC">
      <w:pPr>
        <w:spacing w:line="240" w:lineRule="auto"/>
        <w:ind w:right="-64"/>
        <w:jc w:val="both"/>
      </w:pPr>
      <w:proofErr w:type="gramStart"/>
      <w:r w:rsidRPr="0047742E">
        <w:t>Комуникација у поступку јавне набавке и у вези са обављањем послова јавних набавки одвија се писаним путем, односно путем поште, електронске поште или факсом, као и објављивањем од стране наручиоца на Порталу јавних набавки.</w:t>
      </w:r>
      <w:proofErr w:type="gramEnd"/>
    </w:p>
    <w:p w:rsidR="00C111EB" w:rsidRPr="0047742E" w:rsidRDefault="00C111EB" w:rsidP="00276ADC">
      <w:pPr>
        <w:spacing w:line="240" w:lineRule="auto"/>
        <w:ind w:right="-64"/>
        <w:jc w:val="both"/>
      </w:pPr>
      <w:proofErr w:type="gramStart"/>
      <w:r w:rsidRPr="0047742E">
        <w:t>Сва комуникација се одвија искључиво писаним путем.</w:t>
      </w:r>
      <w:proofErr w:type="gramEnd"/>
      <w:r w:rsidRPr="0047742E">
        <w:t xml:space="preserve"> Тражење и давање било каквих информација усменим путем није дозвољено</w:t>
      </w:r>
    </w:p>
    <w:p w:rsidR="00C111EB" w:rsidRPr="0047742E" w:rsidRDefault="00C111EB" w:rsidP="00276ADC">
      <w:pPr>
        <w:spacing w:line="240" w:lineRule="auto"/>
        <w:ind w:right="-64"/>
        <w:jc w:val="both"/>
      </w:pPr>
      <w:proofErr w:type="gramStart"/>
      <w:r w:rsidRPr="0047742E">
        <w:t xml:space="preserve">Комуникација у вези са додатним информацијама, појашњењима и одговорима врши се </w:t>
      </w:r>
      <w:r w:rsidRPr="0047742E">
        <w:rPr>
          <w:bCs/>
        </w:rPr>
        <w:t>искључиво</w:t>
      </w:r>
      <w:r w:rsidRPr="0047742E">
        <w:t xml:space="preserve"> на начин одређен чланом 20.ЗЈН.</w:t>
      </w:r>
      <w:proofErr w:type="gramEnd"/>
    </w:p>
    <w:p w:rsidR="00A32FC2" w:rsidRPr="00A418A5" w:rsidRDefault="00A32FC2" w:rsidP="00A32FC2">
      <w:pPr>
        <w:jc w:val="both"/>
      </w:pPr>
    </w:p>
    <w:p w:rsidR="00CF0DA3" w:rsidRPr="00211BC5" w:rsidRDefault="00A32FC2" w:rsidP="00A32FC2">
      <w:pPr>
        <w:jc w:val="both"/>
        <w:rPr>
          <w:b/>
        </w:rPr>
      </w:pPr>
      <w:r w:rsidRPr="00211BC5">
        <w:rPr>
          <w:b/>
          <w:bCs/>
        </w:rPr>
        <w:t xml:space="preserve">14. </w:t>
      </w:r>
      <w:r w:rsidR="00D269BE" w:rsidRPr="00211BC5">
        <w:rPr>
          <w:b/>
        </w:rPr>
        <w:t>Обавештење о начину на који се могу захтевати додатна објашњења од понуђача после отварања понуда и вршити контрола код понуђача</w:t>
      </w:r>
      <w:r w:rsidR="00D269BE" w:rsidRPr="00211BC5">
        <w:rPr>
          <w:b/>
          <w:lang w:val="sr-Cyrl-CS"/>
        </w:rPr>
        <w:t>,</w:t>
      </w:r>
      <w:r w:rsidR="00D269BE" w:rsidRPr="00211BC5">
        <w:rPr>
          <w:b/>
        </w:rPr>
        <w:t xml:space="preserve"> односно његовог подизвођача</w:t>
      </w:r>
    </w:p>
    <w:p w:rsidR="00A32FC2" w:rsidRPr="00D366B4" w:rsidRDefault="00A32FC2" w:rsidP="00A32FC2">
      <w:pPr>
        <w:jc w:val="both"/>
        <w:rPr>
          <w:rFonts w:eastAsia="TimesNewRomanPSMT"/>
          <w:bCs/>
        </w:rPr>
      </w:pPr>
      <w:proofErr w:type="gramStart"/>
      <w:r w:rsidRPr="00D366B4">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D366B4">
        <w:t xml:space="preserve"> </w:t>
      </w:r>
      <w:proofErr w:type="gramStart"/>
      <w:r w:rsidRPr="00D366B4">
        <w:t>Закона).</w:t>
      </w:r>
      <w:proofErr w:type="gramEnd"/>
    </w:p>
    <w:p w:rsidR="00A32FC2" w:rsidRPr="00D366B4" w:rsidRDefault="00A32FC2" w:rsidP="00A32FC2">
      <w:pPr>
        <w:tabs>
          <w:tab w:val="left" w:pos="-135"/>
          <w:tab w:val="left" w:pos="0"/>
          <w:tab w:val="left" w:pos="120"/>
        </w:tabs>
        <w:jc w:val="both"/>
      </w:pPr>
      <w:r w:rsidRPr="00D366B4">
        <w:rPr>
          <w:rFonts w:eastAsia="TimesNewRomanPSMT"/>
          <w:bCs/>
        </w:rPr>
        <w:t>Уколико наручилац оцени да су потребна додатна објашњења или је потребно извршити</w:t>
      </w:r>
      <w:r w:rsidRPr="00D366B4">
        <w:t xml:space="preserve"> контролу (увид) код понуђача, односно његовог подизвођача</w:t>
      </w:r>
      <w:r w:rsidRPr="00D366B4">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32FC2" w:rsidRPr="00D366B4" w:rsidRDefault="00A32FC2" w:rsidP="00A32FC2">
      <w:pPr>
        <w:tabs>
          <w:tab w:val="left" w:pos="-135"/>
          <w:tab w:val="left" w:pos="0"/>
          <w:tab w:val="left" w:pos="120"/>
        </w:tabs>
        <w:jc w:val="both"/>
      </w:pPr>
      <w:proofErr w:type="gramStart"/>
      <w:r w:rsidRPr="00D366B4">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p>
    <w:p w:rsidR="00A32FC2" w:rsidRPr="00D366B4" w:rsidRDefault="00A32FC2" w:rsidP="00A32FC2">
      <w:pPr>
        <w:tabs>
          <w:tab w:val="left" w:pos="-135"/>
          <w:tab w:val="left" w:pos="0"/>
          <w:tab w:val="left" w:pos="120"/>
        </w:tabs>
        <w:jc w:val="both"/>
      </w:pPr>
      <w:proofErr w:type="gramStart"/>
      <w:r w:rsidRPr="00D366B4">
        <w:t>У случају разлике између јединичне и укупне цене, меродавна је јединична цена.</w:t>
      </w:r>
      <w:proofErr w:type="gramEnd"/>
    </w:p>
    <w:p w:rsidR="00A32FC2" w:rsidRPr="00D366B4" w:rsidRDefault="00A32FC2" w:rsidP="00A32FC2">
      <w:pPr>
        <w:jc w:val="both"/>
        <w:rPr>
          <w:b/>
          <w:bCs/>
        </w:rPr>
      </w:pPr>
      <w:proofErr w:type="gramStart"/>
      <w:r w:rsidRPr="00D366B4">
        <w:t>Ако се понуђач не сагласи са исправком рачунских грешака, наручил</w:t>
      </w:r>
      <w:r w:rsidRPr="00D366B4">
        <w:rPr>
          <w:lang w:val="sr-Cyrl-CS"/>
        </w:rPr>
        <w:t>а</w:t>
      </w:r>
      <w:r w:rsidRPr="00D366B4">
        <w:t>ц ће његову понуду одбити као неприхватљиву.</w:t>
      </w:r>
      <w:proofErr w:type="gramEnd"/>
    </w:p>
    <w:p w:rsidR="00A32FC2" w:rsidRPr="00D366B4" w:rsidRDefault="00A32FC2" w:rsidP="00A32FC2">
      <w:pPr>
        <w:jc w:val="both"/>
        <w:rPr>
          <w:b/>
          <w:bCs/>
          <w:lang w:val="sr-Cyrl-CS"/>
        </w:rPr>
      </w:pPr>
    </w:p>
    <w:p w:rsidR="00A32FC2" w:rsidRPr="00211BC5" w:rsidRDefault="00A32FC2" w:rsidP="00A32FC2">
      <w:pPr>
        <w:jc w:val="both"/>
        <w:rPr>
          <w:b/>
          <w:bCs/>
          <w:i/>
        </w:rPr>
      </w:pPr>
      <w:r w:rsidRPr="00211BC5">
        <w:rPr>
          <w:b/>
          <w:bCs/>
          <w:i/>
        </w:rPr>
        <w:t xml:space="preserve">15. </w:t>
      </w:r>
      <w:r w:rsidR="00D269BE" w:rsidRPr="00211BC5">
        <w:rPr>
          <w:b/>
          <w:i/>
          <w:sz w:val="22"/>
          <w:szCs w:val="22"/>
        </w:rPr>
        <w:t>Негативна референца</w:t>
      </w:r>
    </w:p>
    <w:p w:rsidR="004F3EE7" w:rsidRPr="008F6691" w:rsidRDefault="004F3EE7" w:rsidP="008F6691">
      <w:pPr>
        <w:suppressAutoHyphens w:val="0"/>
        <w:autoSpaceDE w:val="0"/>
        <w:autoSpaceDN w:val="0"/>
        <w:adjustRightInd w:val="0"/>
        <w:spacing w:line="240" w:lineRule="auto"/>
        <w:ind w:right="-432"/>
        <w:jc w:val="both"/>
        <w:rPr>
          <w:rFonts w:eastAsia="Times New Roman"/>
          <w:color w:val="auto"/>
          <w:kern w:val="0"/>
          <w:lang w:eastAsia="en-US"/>
        </w:rPr>
      </w:pPr>
      <w:r w:rsidRPr="008F6691">
        <w:rPr>
          <w:rFonts w:eastAsia="Times New Roman"/>
          <w:color w:val="auto"/>
          <w:kern w:val="0"/>
          <w:lang w:eastAsia="en-U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1) </w:t>
      </w:r>
      <w:proofErr w:type="gramStart"/>
      <w:r w:rsidRPr="008F6691">
        <w:rPr>
          <w:rFonts w:eastAsia="Times New Roman"/>
          <w:color w:val="auto"/>
          <w:kern w:val="0"/>
          <w:lang w:eastAsia="en-US"/>
        </w:rPr>
        <w:t>поступао</w:t>
      </w:r>
      <w:proofErr w:type="gramEnd"/>
      <w:r w:rsidRPr="008F6691">
        <w:rPr>
          <w:rFonts w:eastAsia="Times New Roman"/>
          <w:color w:val="auto"/>
          <w:kern w:val="0"/>
          <w:lang w:eastAsia="en-US"/>
        </w:rPr>
        <w:t xml:space="preserve"> супротно забрани из чл. 23. </w:t>
      </w:r>
      <w:proofErr w:type="gramStart"/>
      <w:r w:rsidRPr="008F6691">
        <w:rPr>
          <w:rFonts w:eastAsia="Times New Roman"/>
          <w:color w:val="auto"/>
          <w:kern w:val="0"/>
          <w:lang w:eastAsia="en-US"/>
        </w:rPr>
        <w:t>и</w:t>
      </w:r>
      <w:proofErr w:type="gramEnd"/>
      <w:r w:rsidRPr="008F6691">
        <w:rPr>
          <w:rFonts w:eastAsia="Times New Roman"/>
          <w:color w:val="auto"/>
          <w:kern w:val="0"/>
          <w:lang w:eastAsia="en-US"/>
        </w:rPr>
        <w:t xml:space="preserve"> 25. </w:t>
      </w:r>
      <w:proofErr w:type="gramStart"/>
      <w:r w:rsidRPr="008F6691">
        <w:rPr>
          <w:rFonts w:eastAsia="Times New Roman"/>
          <w:color w:val="auto"/>
          <w:kern w:val="0"/>
          <w:lang w:eastAsia="en-US"/>
        </w:rPr>
        <w:t>овог</w:t>
      </w:r>
      <w:proofErr w:type="gramEnd"/>
      <w:r w:rsidRPr="008F6691">
        <w:rPr>
          <w:rFonts w:eastAsia="Times New Roman"/>
          <w:color w:val="auto"/>
          <w:kern w:val="0"/>
          <w:lang w:eastAsia="en-US"/>
        </w:rPr>
        <w:t xml:space="preserve"> закона;</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2) </w:t>
      </w:r>
      <w:proofErr w:type="gramStart"/>
      <w:r w:rsidRPr="008F6691">
        <w:rPr>
          <w:rFonts w:eastAsia="Times New Roman"/>
          <w:color w:val="auto"/>
          <w:kern w:val="0"/>
          <w:lang w:eastAsia="en-US"/>
        </w:rPr>
        <w:t>учинио</w:t>
      </w:r>
      <w:proofErr w:type="gramEnd"/>
      <w:r w:rsidRPr="008F6691">
        <w:rPr>
          <w:rFonts w:eastAsia="Times New Roman"/>
          <w:color w:val="auto"/>
          <w:kern w:val="0"/>
          <w:lang w:eastAsia="en-US"/>
        </w:rPr>
        <w:t xml:space="preserve"> повреду конкуренције;</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3) </w:t>
      </w:r>
      <w:proofErr w:type="gramStart"/>
      <w:r w:rsidRPr="008F6691">
        <w:rPr>
          <w:rFonts w:eastAsia="Times New Roman"/>
          <w:color w:val="auto"/>
          <w:kern w:val="0"/>
          <w:lang w:eastAsia="en-US"/>
        </w:rPr>
        <w:t>доставио</w:t>
      </w:r>
      <w:proofErr w:type="gramEnd"/>
      <w:r w:rsidRPr="008F6691">
        <w:rPr>
          <w:rFonts w:eastAsia="Times New Roman"/>
          <w:color w:val="auto"/>
          <w:kern w:val="0"/>
          <w:lang w:eastAsia="en-US"/>
        </w:rPr>
        <w:t xml:space="preserve"> неистините податке у понуди или без оправданих разлога одбио да закључи уговор о јавној набавци, након што му је уговор додељен;</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4) </w:t>
      </w:r>
      <w:proofErr w:type="gramStart"/>
      <w:r w:rsidRPr="008F6691">
        <w:rPr>
          <w:rFonts w:eastAsia="Times New Roman"/>
          <w:color w:val="auto"/>
          <w:kern w:val="0"/>
          <w:lang w:eastAsia="en-US"/>
        </w:rPr>
        <w:t>одбио</w:t>
      </w:r>
      <w:proofErr w:type="gramEnd"/>
      <w:r w:rsidRPr="008F6691">
        <w:rPr>
          <w:rFonts w:eastAsia="Times New Roman"/>
          <w:color w:val="auto"/>
          <w:kern w:val="0"/>
          <w:lang w:eastAsia="en-US"/>
        </w:rPr>
        <w:t xml:space="preserve"> да достави доказе и средства обезбеђења на шта се у понуди обавезао.</w:t>
      </w:r>
    </w:p>
    <w:p w:rsidR="004F3EE7" w:rsidRPr="008F6691" w:rsidRDefault="004F3EE7" w:rsidP="008F6691">
      <w:pPr>
        <w:suppressAutoHyphens w:val="0"/>
        <w:autoSpaceDE w:val="0"/>
        <w:autoSpaceDN w:val="0"/>
        <w:adjustRightInd w:val="0"/>
        <w:spacing w:line="240" w:lineRule="auto"/>
        <w:ind w:right="-432"/>
        <w:jc w:val="both"/>
        <w:rPr>
          <w:rFonts w:eastAsia="Times New Roman"/>
          <w:color w:val="auto"/>
          <w:kern w:val="0"/>
          <w:lang w:eastAsia="en-US"/>
        </w:rPr>
      </w:pPr>
      <w:proofErr w:type="gramStart"/>
      <w:r w:rsidRPr="008F6691">
        <w:rPr>
          <w:rFonts w:eastAsia="Times New Roman"/>
          <w:color w:val="auto"/>
          <w:kern w:val="0"/>
          <w:lang w:eastAsia="en-U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4F3EE7" w:rsidRPr="008F6691" w:rsidRDefault="004F3EE7" w:rsidP="008F6691">
      <w:pPr>
        <w:suppressAutoHyphens w:val="0"/>
        <w:autoSpaceDE w:val="0"/>
        <w:autoSpaceDN w:val="0"/>
        <w:adjustRightInd w:val="0"/>
        <w:spacing w:line="240" w:lineRule="auto"/>
        <w:ind w:right="-432"/>
        <w:jc w:val="both"/>
        <w:rPr>
          <w:rFonts w:eastAsia="Times New Roman"/>
          <w:color w:val="auto"/>
          <w:kern w:val="0"/>
          <w:lang w:eastAsia="en-US"/>
        </w:rPr>
      </w:pPr>
      <w:proofErr w:type="gramStart"/>
      <w:r w:rsidRPr="008F6691">
        <w:rPr>
          <w:rFonts w:eastAsia="Times New Roman"/>
          <w:color w:val="auto"/>
          <w:kern w:val="0"/>
          <w:lang w:eastAsia="en-US"/>
        </w:rPr>
        <w:t>Доказ из ст.</w:t>
      </w:r>
      <w:proofErr w:type="gramEnd"/>
      <w:r w:rsidRPr="008F6691">
        <w:rPr>
          <w:rFonts w:eastAsia="Times New Roman"/>
          <w:color w:val="auto"/>
          <w:kern w:val="0"/>
          <w:lang w:eastAsia="en-US"/>
        </w:rPr>
        <w:t xml:space="preserve"> 1. </w:t>
      </w:r>
      <w:proofErr w:type="gramStart"/>
      <w:r w:rsidRPr="008F6691">
        <w:rPr>
          <w:rFonts w:eastAsia="Times New Roman"/>
          <w:color w:val="auto"/>
          <w:kern w:val="0"/>
          <w:lang w:eastAsia="en-US"/>
        </w:rPr>
        <w:t>и</w:t>
      </w:r>
      <w:proofErr w:type="gramEnd"/>
      <w:r w:rsidRPr="008F6691">
        <w:rPr>
          <w:rFonts w:eastAsia="Times New Roman"/>
          <w:color w:val="auto"/>
          <w:kern w:val="0"/>
          <w:lang w:eastAsia="en-US"/>
        </w:rPr>
        <w:t xml:space="preserve"> 2. </w:t>
      </w:r>
      <w:proofErr w:type="gramStart"/>
      <w:r w:rsidRPr="008F6691">
        <w:rPr>
          <w:rFonts w:eastAsia="Times New Roman"/>
          <w:color w:val="auto"/>
          <w:kern w:val="0"/>
          <w:lang w:eastAsia="en-US"/>
        </w:rPr>
        <w:t>овог</w:t>
      </w:r>
      <w:proofErr w:type="gramEnd"/>
      <w:r w:rsidRPr="008F6691">
        <w:rPr>
          <w:rFonts w:eastAsia="Times New Roman"/>
          <w:color w:val="auto"/>
          <w:kern w:val="0"/>
          <w:lang w:eastAsia="en-US"/>
        </w:rPr>
        <w:t xml:space="preserve"> члана може бити:</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1) </w:t>
      </w:r>
      <w:proofErr w:type="gramStart"/>
      <w:r w:rsidRPr="008F6691">
        <w:rPr>
          <w:rFonts w:eastAsia="Times New Roman"/>
          <w:color w:val="auto"/>
          <w:kern w:val="0"/>
          <w:lang w:eastAsia="en-US"/>
        </w:rPr>
        <w:t>правоснажна</w:t>
      </w:r>
      <w:proofErr w:type="gramEnd"/>
      <w:r w:rsidRPr="008F6691">
        <w:rPr>
          <w:rFonts w:eastAsia="Times New Roman"/>
          <w:color w:val="auto"/>
          <w:kern w:val="0"/>
          <w:lang w:eastAsia="en-US"/>
        </w:rPr>
        <w:t xml:space="preserve"> судска одлука или коначна одлука другог надлежног органа;</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2) </w:t>
      </w:r>
      <w:proofErr w:type="gramStart"/>
      <w:r w:rsidRPr="008F6691">
        <w:rPr>
          <w:rFonts w:eastAsia="Times New Roman"/>
          <w:color w:val="auto"/>
          <w:kern w:val="0"/>
          <w:lang w:eastAsia="en-US"/>
        </w:rPr>
        <w:t>исправа</w:t>
      </w:r>
      <w:proofErr w:type="gramEnd"/>
      <w:r w:rsidRPr="008F6691">
        <w:rPr>
          <w:rFonts w:eastAsia="Times New Roman"/>
          <w:color w:val="auto"/>
          <w:kern w:val="0"/>
          <w:lang w:eastAsia="en-US"/>
        </w:rPr>
        <w:t xml:space="preserve"> о реализованом средству обезбеђења испуњења обавеза у поступку јавне набавке или испуњења уговорних обавеза;</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3) </w:t>
      </w:r>
      <w:proofErr w:type="gramStart"/>
      <w:r w:rsidRPr="008F6691">
        <w:rPr>
          <w:rFonts w:eastAsia="Times New Roman"/>
          <w:color w:val="auto"/>
          <w:kern w:val="0"/>
          <w:lang w:eastAsia="en-US"/>
        </w:rPr>
        <w:t>исправа</w:t>
      </w:r>
      <w:proofErr w:type="gramEnd"/>
      <w:r w:rsidRPr="008F6691">
        <w:rPr>
          <w:rFonts w:eastAsia="Times New Roman"/>
          <w:color w:val="auto"/>
          <w:kern w:val="0"/>
          <w:lang w:eastAsia="en-US"/>
        </w:rPr>
        <w:t xml:space="preserve"> о наплаћеној уговорној казни;</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4) </w:t>
      </w:r>
      <w:proofErr w:type="gramStart"/>
      <w:r w:rsidRPr="008F6691">
        <w:rPr>
          <w:rFonts w:eastAsia="Times New Roman"/>
          <w:color w:val="auto"/>
          <w:kern w:val="0"/>
          <w:lang w:eastAsia="en-US"/>
        </w:rPr>
        <w:t>рекламације</w:t>
      </w:r>
      <w:proofErr w:type="gramEnd"/>
      <w:r w:rsidRPr="008F6691">
        <w:rPr>
          <w:rFonts w:eastAsia="Times New Roman"/>
          <w:color w:val="auto"/>
          <w:kern w:val="0"/>
          <w:lang w:eastAsia="en-US"/>
        </w:rPr>
        <w:t xml:space="preserve"> потрошача, односно корисника, ако нису отклоњене у уговореном року;</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5) </w:t>
      </w:r>
      <w:proofErr w:type="gramStart"/>
      <w:r w:rsidRPr="008F6691">
        <w:rPr>
          <w:rFonts w:eastAsia="Times New Roman"/>
          <w:color w:val="auto"/>
          <w:kern w:val="0"/>
          <w:lang w:eastAsia="en-US"/>
        </w:rPr>
        <w:t>извештај</w:t>
      </w:r>
      <w:proofErr w:type="gramEnd"/>
      <w:r w:rsidRPr="008F6691">
        <w:rPr>
          <w:rFonts w:eastAsia="Times New Roman"/>
          <w:color w:val="auto"/>
          <w:kern w:val="0"/>
          <w:lang w:eastAsia="en-US"/>
        </w:rPr>
        <w:t xml:space="preserve"> надзорног органа о изведеним радовима који нису у складу са пројектом, односно уговором;</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6) </w:t>
      </w:r>
      <w:proofErr w:type="gramStart"/>
      <w:r w:rsidRPr="008F6691">
        <w:rPr>
          <w:rFonts w:eastAsia="Times New Roman"/>
          <w:color w:val="auto"/>
          <w:kern w:val="0"/>
          <w:lang w:eastAsia="en-US"/>
        </w:rPr>
        <w:t>изјава</w:t>
      </w:r>
      <w:proofErr w:type="gramEnd"/>
      <w:r w:rsidRPr="008F6691">
        <w:rPr>
          <w:rFonts w:eastAsia="Times New Roman"/>
          <w:color w:val="auto"/>
          <w:kern w:val="0"/>
          <w:lang w:eastAsia="en-US"/>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7) </w:t>
      </w:r>
      <w:proofErr w:type="gramStart"/>
      <w:r w:rsidRPr="008F6691">
        <w:rPr>
          <w:rFonts w:eastAsia="Times New Roman"/>
          <w:color w:val="auto"/>
          <w:kern w:val="0"/>
          <w:lang w:eastAsia="en-US"/>
        </w:rPr>
        <w:t>доказ</w:t>
      </w:r>
      <w:proofErr w:type="gramEnd"/>
      <w:r w:rsidRPr="008F6691">
        <w:rPr>
          <w:rFonts w:eastAsia="Times New Roman"/>
          <w:color w:val="auto"/>
          <w:kern w:val="0"/>
          <w:lang w:eastAsia="en-US"/>
        </w:rPr>
        <w:t xml:space="preserve"> о ангажовању на извршењу уговора о јавној набавци лица која нису означена у понуди као подизвођачи, односно чланови групе понуђача;</w:t>
      </w:r>
    </w:p>
    <w:p w:rsidR="004F3EE7" w:rsidRPr="008F6691" w:rsidRDefault="004F3EE7" w:rsidP="008F6691">
      <w:pPr>
        <w:suppressAutoHyphens w:val="0"/>
        <w:autoSpaceDE w:val="0"/>
        <w:autoSpaceDN w:val="0"/>
        <w:adjustRightInd w:val="0"/>
        <w:spacing w:line="240" w:lineRule="auto"/>
        <w:ind w:right="-432" w:firstLine="706"/>
        <w:jc w:val="both"/>
        <w:rPr>
          <w:rFonts w:eastAsia="Times New Roman"/>
          <w:color w:val="auto"/>
          <w:kern w:val="0"/>
          <w:lang w:eastAsia="en-US"/>
        </w:rPr>
      </w:pPr>
      <w:r w:rsidRPr="008F6691">
        <w:rPr>
          <w:rFonts w:eastAsia="Times New Roman"/>
          <w:color w:val="auto"/>
          <w:kern w:val="0"/>
          <w:lang w:eastAsia="en-US"/>
        </w:rPr>
        <w:t xml:space="preserve">8) </w:t>
      </w:r>
      <w:proofErr w:type="gramStart"/>
      <w:r w:rsidRPr="008F6691">
        <w:rPr>
          <w:rFonts w:eastAsia="Times New Roman"/>
          <w:color w:val="auto"/>
          <w:kern w:val="0"/>
          <w:lang w:eastAsia="en-US"/>
        </w:rPr>
        <w:t>други</w:t>
      </w:r>
      <w:proofErr w:type="gramEnd"/>
      <w:r w:rsidRPr="008F6691">
        <w:rPr>
          <w:rFonts w:eastAsia="Times New Roman"/>
          <w:color w:val="auto"/>
          <w:kern w:val="0"/>
          <w:lang w:eastAsia="en-US"/>
        </w:rPr>
        <w:t xml:space="preserve"> одговарајући доказ примерен предмету јавне набавке,који се односи на испуњење обавеза у ранијим поступцима јавне набавке или по раније закљученим уговорима о јавним набавкама.</w:t>
      </w:r>
    </w:p>
    <w:p w:rsidR="004F3EE7" w:rsidRDefault="004F3EE7" w:rsidP="008F6691">
      <w:pPr>
        <w:suppressAutoHyphens w:val="0"/>
        <w:autoSpaceDE w:val="0"/>
        <w:autoSpaceDN w:val="0"/>
        <w:adjustRightInd w:val="0"/>
        <w:spacing w:line="240" w:lineRule="auto"/>
        <w:ind w:right="-432"/>
        <w:jc w:val="both"/>
        <w:rPr>
          <w:rFonts w:eastAsia="Times New Roman"/>
          <w:color w:val="auto"/>
          <w:kern w:val="0"/>
          <w:lang w:eastAsia="en-US"/>
        </w:rPr>
      </w:pPr>
      <w:proofErr w:type="gramStart"/>
      <w:r w:rsidRPr="008F6691">
        <w:rPr>
          <w:rFonts w:eastAsia="Times New Roman"/>
          <w:color w:val="auto"/>
          <w:kern w:val="0"/>
          <w:lang w:eastAsia="en-US"/>
        </w:rPr>
        <w:t>Наручилац може одбити понуду ако поседује доказ из става 3.тачка 1) овог члана, који се односи на поступак који је спровео или уговор који је закључио и други наручилац ако је предмет јавне набавке истоврстан.</w:t>
      </w:r>
      <w:proofErr w:type="gramEnd"/>
    </w:p>
    <w:p w:rsidR="002528F7" w:rsidRPr="002528F7" w:rsidRDefault="002528F7" w:rsidP="004F3EE7">
      <w:pPr>
        <w:suppressAutoHyphens w:val="0"/>
        <w:autoSpaceDE w:val="0"/>
        <w:autoSpaceDN w:val="0"/>
        <w:adjustRightInd w:val="0"/>
        <w:spacing w:line="240" w:lineRule="auto"/>
        <w:ind w:left="-432" w:right="-432"/>
        <w:jc w:val="both"/>
        <w:rPr>
          <w:rFonts w:eastAsia="Times New Roman"/>
          <w:color w:val="auto"/>
          <w:kern w:val="0"/>
          <w:lang w:eastAsia="en-US"/>
        </w:rPr>
      </w:pPr>
    </w:p>
    <w:p w:rsidR="00D269BE" w:rsidRPr="002528F7" w:rsidRDefault="00A32FC2" w:rsidP="00276ADC">
      <w:pPr>
        <w:spacing w:line="240" w:lineRule="auto"/>
        <w:ind w:right="-64"/>
        <w:jc w:val="both"/>
        <w:rPr>
          <w:b/>
          <w:bCs/>
          <w:i/>
        </w:rPr>
      </w:pPr>
      <w:r w:rsidRPr="002528F7">
        <w:rPr>
          <w:b/>
          <w:bCs/>
        </w:rPr>
        <w:t xml:space="preserve">16. </w:t>
      </w:r>
      <w:r w:rsidR="00D269BE" w:rsidRPr="002528F7">
        <w:rPr>
          <w:b/>
          <w:bCs/>
          <w:i/>
        </w:rPr>
        <w:t xml:space="preserve">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 </w:t>
      </w:r>
    </w:p>
    <w:p w:rsidR="00A32FC2" w:rsidRPr="00CF1232" w:rsidRDefault="00A32FC2" w:rsidP="00276ADC">
      <w:pPr>
        <w:ind w:right="-64"/>
        <w:jc w:val="both"/>
        <w:rPr>
          <w:b/>
          <w:bCs/>
          <w:color w:val="auto"/>
          <w:lang w:val="sr-Cyrl-CS"/>
        </w:rPr>
      </w:pPr>
      <w:proofErr w:type="gramStart"/>
      <w:r w:rsidRPr="002528F7">
        <w:t xml:space="preserve">Избор најповољније понуде ће се извршити применом </w:t>
      </w:r>
      <w:r w:rsidRPr="00CF1232">
        <w:rPr>
          <w:color w:val="auto"/>
        </w:rPr>
        <w:t>критеријума</w:t>
      </w:r>
      <w:r w:rsidR="00D42243" w:rsidRPr="00CF1232">
        <w:rPr>
          <w:color w:val="auto"/>
          <w:lang w:val="sr-Cyrl-RS"/>
        </w:rPr>
        <w:t xml:space="preserve"> </w:t>
      </w:r>
      <w:r w:rsidRPr="00CF1232">
        <w:rPr>
          <w:b/>
          <w:bCs/>
          <w:color w:val="auto"/>
        </w:rPr>
        <w:t>„Најнижа понуђена цена“.</w:t>
      </w:r>
      <w:proofErr w:type="gramEnd"/>
    </w:p>
    <w:p w:rsidR="008F6691" w:rsidRPr="008F6691" w:rsidRDefault="008F6691" w:rsidP="00276ADC">
      <w:pPr>
        <w:ind w:right="-64"/>
        <w:jc w:val="both"/>
        <w:rPr>
          <w:b/>
          <w:bCs/>
          <w:i/>
          <w:iCs/>
          <w:lang w:val="sr-Cyrl-CS"/>
        </w:rPr>
      </w:pPr>
    </w:p>
    <w:p w:rsidR="00A418A5" w:rsidRDefault="00A418A5" w:rsidP="00276ADC">
      <w:pPr>
        <w:ind w:right="-64"/>
        <w:jc w:val="both"/>
        <w:rPr>
          <w:b/>
          <w:bCs/>
          <w:color w:val="auto"/>
        </w:rPr>
      </w:pPr>
    </w:p>
    <w:p w:rsidR="00A418A5" w:rsidRPr="00211BC5" w:rsidRDefault="00A32FC2" w:rsidP="00276ADC">
      <w:pPr>
        <w:ind w:right="-64"/>
        <w:jc w:val="both"/>
        <w:rPr>
          <w:rFonts w:eastAsia="Times New Roman"/>
          <w:b/>
        </w:rPr>
      </w:pPr>
      <w:r w:rsidRPr="00211BC5">
        <w:rPr>
          <w:b/>
          <w:bCs/>
          <w:color w:val="auto"/>
        </w:rPr>
        <w:t xml:space="preserve">17. </w:t>
      </w:r>
      <w:r w:rsidR="00D269BE" w:rsidRPr="00211BC5">
        <w:rPr>
          <w:rFonts w:eastAsia="Times New Roman"/>
          <w:b/>
        </w:rPr>
        <w:t>Елемент</w:t>
      </w:r>
      <w:r w:rsidR="00D269BE" w:rsidRPr="00211BC5">
        <w:rPr>
          <w:rFonts w:eastAsia="Times New Roman"/>
          <w:b/>
          <w:lang w:val="sr-Cyrl-CS"/>
        </w:rPr>
        <w:t>и</w:t>
      </w:r>
      <w:r w:rsidR="00D269BE" w:rsidRPr="00211BC5">
        <w:rPr>
          <w:rFonts w:eastAsia="Times New Roman"/>
          <w:b/>
        </w:rPr>
        <w:t xml:space="preserve"> критеријума на основу којих ће наручилац извршити доделу уговора у ситуацији када постоје две или више понуда са </w:t>
      </w:r>
      <w:r w:rsidR="00D269BE" w:rsidRPr="00211BC5">
        <w:rPr>
          <w:rFonts w:eastAsia="Times New Roman"/>
          <w:b/>
          <w:lang w:val="sr-Cyrl-CS"/>
        </w:rPr>
        <w:t>истом понуђеном ценом</w:t>
      </w:r>
    </w:p>
    <w:p w:rsidR="004F3EE7" w:rsidRPr="00CF1232" w:rsidRDefault="004F3EE7" w:rsidP="00276ADC">
      <w:pPr>
        <w:ind w:right="-64"/>
        <w:jc w:val="both"/>
        <w:rPr>
          <w:iCs/>
          <w:color w:val="auto"/>
          <w:lang w:val="sr-Cyrl-CS"/>
        </w:rPr>
      </w:pPr>
      <w:proofErr w:type="gramStart"/>
      <w:r w:rsidRPr="00CF1232">
        <w:rPr>
          <w:iCs/>
          <w:color w:val="auto"/>
        </w:rPr>
        <w:t>Уколико две или више понуда имају исту најнижу понуђену цену, као најповољнија биће изабрана понуда оног понуђача који је понудио дужи рок плаћања.</w:t>
      </w:r>
      <w:proofErr w:type="gramEnd"/>
      <w:r w:rsidRPr="00CF1232">
        <w:rPr>
          <w:iCs/>
          <w:color w:val="auto"/>
        </w:rPr>
        <w:t xml:space="preserve"> </w:t>
      </w:r>
      <w:proofErr w:type="gramStart"/>
      <w:r w:rsidRPr="00CF1232">
        <w:rPr>
          <w:iCs/>
          <w:color w:val="auto"/>
        </w:rPr>
        <w:t>У случају исто</w:t>
      </w:r>
      <w:r w:rsidRPr="00CF1232">
        <w:rPr>
          <w:iCs/>
          <w:color w:val="auto"/>
          <w:lang w:val="sr-Cyrl-BA"/>
        </w:rPr>
        <w:t>г</w:t>
      </w:r>
      <w:r w:rsidRPr="00CF1232">
        <w:rPr>
          <w:iCs/>
          <w:color w:val="auto"/>
        </w:rPr>
        <w:t xml:space="preserve"> понуђеног рока</w:t>
      </w:r>
      <w:r w:rsidRPr="00CF1232">
        <w:rPr>
          <w:iCs/>
          <w:color w:val="auto"/>
          <w:lang w:val="sr-Cyrl-BA"/>
        </w:rPr>
        <w:t xml:space="preserve"> и услова плаћања</w:t>
      </w:r>
      <w:r w:rsidRPr="00CF1232">
        <w:rPr>
          <w:iCs/>
          <w:color w:val="auto"/>
        </w:rPr>
        <w:t>, као најповољнија биће изабрана понуда оног понуђача који је понудио краћи рок испоруке</w:t>
      </w:r>
      <w:r w:rsidR="0027367B" w:rsidRPr="00CF1232">
        <w:rPr>
          <w:iCs/>
          <w:color w:val="auto"/>
          <w:lang w:val="sr-Cyrl-CS"/>
        </w:rPr>
        <w:t>.</w:t>
      </w:r>
      <w:proofErr w:type="gramEnd"/>
    </w:p>
    <w:p w:rsidR="002528F7" w:rsidRPr="002528F7" w:rsidRDefault="002528F7" w:rsidP="00276ADC">
      <w:pPr>
        <w:ind w:right="-64"/>
        <w:jc w:val="both"/>
        <w:rPr>
          <w:iCs/>
          <w:color w:val="FF0000"/>
        </w:rPr>
      </w:pPr>
    </w:p>
    <w:p w:rsidR="00A32FC2" w:rsidRPr="00211BC5" w:rsidRDefault="00A32FC2" w:rsidP="00A32FC2">
      <w:pPr>
        <w:jc w:val="both"/>
        <w:rPr>
          <w:b/>
          <w:bCs/>
        </w:rPr>
      </w:pPr>
      <w:r w:rsidRPr="00211BC5">
        <w:rPr>
          <w:b/>
          <w:bCs/>
          <w:lang w:val="sr-Cyrl-CS"/>
        </w:rPr>
        <w:lastRenderedPageBreak/>
        <w:t>1</w:t>
      </w:r>
      <w:r w:rsidRPr="00211BC5">
        <w:rPr>
          <w:b/>
          <w:bCs/>
        </w:rPr>
        <w:t xml:space="preserve">8. </w:t>
      </w:r>
      <w:r w:rsidR="00D269BE" w:rsidRPr="00211BC5">
        <w:rPr>
          <w:b/>
          <w:bCs/>
        </w:rPr>
        <w:t>Поштовање обавеза које произилазе из важећих прописа о заштити на раду, запошљавању и условима рада, заштити животне средине, као да понуђач нема забрану обављања делатности која је на снази у време подношења понуде</w:t>
      </w:r>
    </w:p>
    <w:p w:rsidR="004F3EE7" w:rsidRDefault="004F3EE7" w:rsidP="00276ADC">
      <w:pPr>
        <w:spacing w:line="240" w:lineRule="auto"/>
        <w:ind w:right="26"/>
        <w:jc w:val="both"/>
        <w:rPr>
          <w:b/>
        </w:rPr>
      </w:pPr>
      <w:r w:rsidRPr="002528F7">
        <w:t xml:space="preserve">Понуђач је дужан да у оквиру своје понуде достави изјаву дату под кривичном и материјалном одговорношћу </w:t>
      </w:r>
      <w:r w:rsidRPr="002528F7">
        <w:rPr>
          <w:u w:val="single"/>
          <w:lang w:eastAsia="sl-SI"/>
        </w:rPr>
        <w:t>Д</w:t>
      </w:r>
      <w:r w:rsidRPr="002528F7">
        <w:rPr>
          <w:u w:val="single"/>
          <w:lang w:val="sl-SI" w:eastAsia="sl-SI"/>
        </w:rPr>
        <w:t>а је поштовао обавезе које</w:t>
      </w:r>
      <w:r w:rsidR="00CF0DA3">
        <w:rPr>
          <w:u w:val="single"/>
          <w:lang w:val="sl-SI" w:eastAsia="sl-SI"/>
        </w:rPr>
        <w:t xml:space="preserve"> </w:t>
      </w:r>
      <w:r w:rsidRPr="002528F7">
        <w:rPr>
          <w:u w:val="single"/>
          <w:lang w:val="sl-SI" w:eastAsia="sl-SI"/>
        </w:rPr>
        <w:t>произлазе из важећих прописа о заштити</w:t>
      </w:r>
      <w:r w:rsidR="00CF0DA3">
        <w:rPr>
          <w:u w:val="single"/>
          <w:lang w:val="sl-SI" w:eastAsia="sl-SI"/>
        </w:rPr>
        <w:t xml:space="preserve"> </w:t>
      </w:r>
      <w:r w:rsidRPr="002528F7">
        <w:rPr>
          <w:u w:val="single"/>
          <w:lang w:val="sl-SI" w:eastAsia="sl-SI"/>
        </w:rPr>
        <w:t>на раду, запошљавању и условима рада, заштити животне</w:t>
      </w:r>
      <w:r w:rsidR="00CF0DA3">
        <w:rPr>
          <w:u w:val="single"/>
          <w:lang w:val="sl-SI" w:eastAsia="sl-SI"/>
        </w:rPr>
        <w:t xml:space="preserve"> </w:t>
      </w:r>
      <w:r w:rsidRPr="002528F7">
        <w:rPr>
          <w:u w:val="single"/>
          <w:lang w:val="sl-SI" w:eastAsia="sl-SI"/>
        </w:rPr>
        <w:t xml:space="preserve">средине, као и да </w:t>
      </w:r>
      <w:r w:rsidRPr="002528F7">
        <w:rPr>
          <w:u w:val="single"/>
          <w:lang w:eastAsia="sl-SI"/>
        </w:rPr>
        <w:t>немају забрану обављања делатности која је на снази у време подношења понуде</w:t>
      </w:r>
      <w:r w:rsidRPr="002528F7">
        <w:t xml:space="preserve">.  </w:t>
      </w:r>
      <w:proofErr w:type="gramStart"/>
      <w:r w:rsidRPr="002528F7">
        <w:t>(</w:t>
      </w:r>
      <w:r w:rsidRPr="003F43D2">
        <w:rPr>
          <w:b/>
        </w:rPr>
        <w:t>Образац изјаве о испуњености услова чл.75.став 2.)</w:t>
      </w:r>
      <w:proofErr w:type="gramEnd"/>
    </w:p>
    <w:p w:rsidR="002528F7" w:rsidRPr="002528F7" w:rsidRDefault="002528F7" w:rsidP="00276ADC">
      <w:pPr>
        <w:spacing w:line="240" w:lineRule="auto"/>
        <w:ind w:right="26"/>
        <w:jc w:val="both"/>
        <w:rPr>
          <w:b/>
        </w:rPr>
      </w:pPr>
    </w:p>
    <w:p w:rsidR="00A32FC2" w:rsidRPr="00211BC5" w:rsidRDefault="00A32FC2" w:rsidP="00276ADC">
      <w:pPr>
        <w:spacing w:line="240" w:lineRule="auto"/>
        <w:ind w:right="26"/>
        <w:jc w:val="both"/>
        <w:rPr>
          <w:b/>
        </w:rPr>
      </w:pPr>
      <w:r w:rsidRPr="00211BC5">
        <w:rPr>
          <w:b/>
        </w:rPr>
        <w:t xml:space="preserve">19. </w:t>
      </w:r>
      <w:r w:rsidR="00D269BE" w:rsidRPr="00211BC5">
        <w:rPr>
          <w:b/>
        </w:rPr>
        <w:t xml:space="preserve">Обaвeштeњe </w:t>
      </w:r>
      <w:r w:rsidR="00D269BE" w:rsidRPr="00211BC5">
        <w:rPr>
          <w:b/>
          <w:lang w:val="sr-Cyrl-CS"/>
        </w:rPr>
        <w:t>о</w:t>
      </w:r>
      <w:r w:rsidR="00D269BE" w:rsidRPr="00211BC5">
        <w:rPr>
          <w:b/>
        </w:rPr>
        <w:t xml:space="preserve"> кoришћe</w:t>
      </w:r>
      <w:r w:rsidR="00D269BE" w:rsidRPr="00211BC5">
        <w:rPr>
          <w:b/>
          <w:lang w:val="sr-Cyrl-CS"/>
        </w:rPr>
        <w:t>њу</w:t>
      </w:r>
      <w:r w:rsidR="00D269BE" w:rsidRPr="00211BC5">
        <w:rPr>
          <w:b/>
        </w:rPr>
        <w:t xml:space="preserve"> пaтeнaтa и oдгoвoрнoст</w:t>
      </w:r>
      <w:r w:rsidR="00D269BE" w:rsidRPr="00211BC5">
        <w:rPr>
          <w:b/>
          <w:lang w:val="sr-Cyrl-CS"/>
        </w:rPr>
        <w:t xml:space="preserve">и </w:t>
      </w:r>
      <w:r w:rsidR="00D269BE" w:rsidRPr="00211BC5">
        <w:rPr>
          <w:b/>
        </w:rPr>
        <w:t xml:space="preserve">зa пoврeду зaштићeних прaвa интeлeктуaлнe свojинe трeћих лицa </w:t>
      </w:r>
    </w:p>
    <w:p w:rsidR="00A32FC2" w:rsidRPr="00D366B4" w:rsidRDefault="00A32FC2" w:rsidP="00276ADC">
      <w:pPr>
        <w:ind w:right="26"/>
        <w:jc w:val="both"/>
        <w:rPr>
          <w:b/>
        </w:rPr>
      </w:pPr>
      <w:proofErr w:type="gramStart"/>
      <w:r w:rsidRPr="00D366B4">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A32FC2" w:rsidRPr="00D366B4" w:rsidRDefault="00A32FC2" w:rsidP="00276ADC">
      <w:pPr>
        <w:ind w:right="26"/>
        <w:jc w:val="both"/>
        <w:rPr>
          <w:b/>
          <w:lang w:val="sr-Cyrl-CS"/>
        </w:rPr>
      </w:pPr>
    </w:p>
    <w:p w:rsidR="00A32FC2" w:rsidRPr="00211BC5" w:rsidRDefault="00A32FC2" w:rsidP="00276ADC">
      <w:pPr>
        <w:ind w:right="26"/>
        <w:jc w:val="both"/>
        <w:rPr>
          <w:b/>
          <w:bCs/>
        </w:rPr>
      </w:pPr>
      <w:r w:rsidRPr="00211BC5">
        <w:rPr>
          <w:b/>
          <w:bCs/>
        </w:rPr>
        <w:t xml:space="preserve">20. </w:t>
      </w:r>
      <w:r w:rsidR="00D269BE" w:rsidRPr="00211BC5">
        <w:rPr>
          <w:b/>
          <w:color w:val="auto"/>
        </w:rPr>
        <w:t>Обавештење о начину</w:t>
      </w:r>
      <w:r w:rsidR="00D269BE" w:rsidRPr="00211BC5">
        <w:rPr>
          <w:b/>
          <w:color w:val="auto"/>
          <w:lang w:val="sr-Cyrl-CS"/>
        </w:rPr>
        <w:t xml:space="preserve"> и</w:t>
      </w:r>
      <w:r w:rsidR="00D269BE" w:rsidRPr="00211BC5">
        <w:rPr>
          <w:b/>
          <w:color w:val="auto"/>
        </w:rPr>
        <w:t xml:space="preserve"> роковимаподношења захтева за заштиту права </w:t>
      </w:r>
      <w:r w:rsidR="00D269BE" w:rsidRPr="00211BC5">
        <w:rPr>
          <w:b/>
          <w:color w:val="auto"/>
          <w:lang w:val="sr-Cyrl-CS"/>
        </w:rPr>
        <w:t>понуђача</w:t>
      </w:r>
    </w:p>
    <w:p w:rsidR="004F3EE7" w:rsidRPr="004F3EE7" w:rsidRDefault="004F3EE7" w:rsidP="00276ADC">
      <w:pPr>
        <w:ind w:right="-64"/>
        <w:rPr>
          <w:color w:val="FF0000"/>
          <w:u w:val="single"/>
        </w:rPr>
      </w:pPr>
      <w:proofErr w:type="gramStart"/>
      <w:r w:rsidRPr="00E80F29">
        <w:rPr>
          <w:rFonts w:eastAsia="TimesNewRomanPSMT"/>
          <w:bCs/>
          <w:color w:val="auto"/>
        </w:rPr>
        <w:t>Поступак заштите права понуђача регулисан је одредбама чл.</w:t>
      </w:r>
      <w:proofErr w:type="gramEnd"/>
      <w:r w:rsidRPr="00E80F29">
        <w:rPr>
          <w:rFonts w:eastAsia="TimesNewRomanPSMT"/>
          <w:bCs/>
          <w:color w:val="auto"/>
        </w:rPr>
        <w:t xml:space="preserve"> 138. - 167. </w:t>
      </w:r>
      <w:proofErr w:type="gramStart"/>
      <w:r w:rsidRPr="00E80F29">
        <w:rPr>
          <w:rFonts w:eastAsia="TimesNewRomanPSMT"/>
          <w:bCs/>
          <w:color w:val="auto"/>
        </w:rPr>
        <w:t>Закона</w:t>
      </w:r>
      <w:r w:rsidRPr="004F3EE7">
        <w:rPr>
          <w:rFonts w:eastAsia="TimesNewRomanPSMT"/>
          <w:bCs/>
          <w:color w:val="FF0000"/>
        </w:rPr>
        <w:t>.</w:t>
      </w:r>
      <w:proofErr w:type="gramEnd"/>
    </w:p>
    <w:p w:rsidR="004F3EE7" w:rsidRPr="003F43D2" w:rsidRDefault="004F3EE7" w:rsidP="00276ADC">
      <w:pPr>
        <w:suppressAutoHyphens w:val="0"/>
        <w:spacing w:line="240" w:lineRule="auto"/>
        <w:ind w:right="-64"/>
        <w:jc w:val="both"/>
      </w:pPr>
      <w:r w:rsidRPr="003F43D2">
        <w:t>Захтев за заштиту права може да поднесе понуђач, односно свако заинтересовано лице, који има интерес за доделу уговора и који је претрпео или би могао да претрпи штету због поступања наручиоца противно одредбама овог Закона. Захтев за заштиту права може да поднесе Управа за јавне набавке, Државна ревизорска институција, јавни правобранилац и грађански надзорник.</w:t>
      </w:r>
    </w:p>
    <w:p w:rsidR="004F3EE7" w:rsidRPr="003F43D2" w:rsidRDefault="004F3EE7" w:rsidP="00276ADC">
      <w:pPr>
        <w:pStyle w:val="Default"/>
        <w:ind w:right="-64"/>
        <w:jc w:val="both"/>
        <w:rPr>
          <w:rFonts w:ascii="Times New Roman" w:hAnsi="Times New Roman" w:cs="Times New Roman"/>
        </w:rPr>
      </w:pPr>
      <w:r w:rsidRPr="003F43D2">
        <w:rPr>
          <w:rFonts w:ascii="Times New Roman" w:hAnsi="Times New Roman" w:cs="Times New Roman"/>
        </w:rPr>
        <w:t>Захтев за заштиту права подноси се наручиоцу, а копија се истовремено доставља Републичкој комисији.</w:t>
      </w:r>
      <w:r w:rsidRPr="003F43D2">
        <w:rPr>
          <w:rFonts w:ascii="Times New Roman" w:eastAsia="TimesNewRomanPSMT" w:hAnsi="Times New Roman" w:cs="Times New Roman"/>
          <w:bCs/>
        </w:rPr>
        <w:t>Захтев за заштиту права се доставља непосредно, препорученом пошиљком са повратницом</w:t>
      </w:r>
      <w:r w:rsidR="00A418A5">
        <w:rPr>
          <w:rFonts w:ascii="Times New Roman" w:eastAsia="TimesNewRomanPSMT" w:hAnsi="Times New Roman" w:cs="Times New Roman"/>
          <w:bCs/>
          <w:lang w:val="sr-Cyrl-CS"/>
        </w:rPr>
        <w:t xml:space="preserve">, </w:t>
      </w:r>
      <w:r w:rsidRPr="003F43D2">
        <w:rPr>
          <w:rFonts w:ascii="Times New Roman" w:eastAsia="TimesNewRomanPSMT" w:hAnsi="Times New Roman" w:cs="Times New Roman"/>
          <w:bCs/>
          <w:lang w:val="sr-Cyrl-CS"/>
        </w:rPr>
        <w:t>на факс</w:t>
      </w:r>
      <w:r w:rsidRPr="003F43D2">
        <w:rPr>
          <w:rFonts w:ascii="Times New Roman" w:hAnsi="Times New Roman" w:cs="Times New Roman"/>
          <w:lang w:val="sr-Cyrl-CS"/>
        </w:rPr>
        <w:t xml:space="preserve"> број </w:t>
      </w:r>
      <w:r w:rsidRPr="003F43D2">
        <w:rPr>
          <w:rFonts w:ascii="Times New Roman" w:hAnsi="Times New Roman" w:cs="Times New Roman"/>
        </w:rPr>
        <w:t>012/327-98</w:t>
      </w:r>
      <w:r w:rsidR="00A842D8">
        <w:rPr>
          <w:rFonts w:ascii="Times New Roman" w:hAnsi="Times New Roman" w:cs="Times New Roman"/>
          <w:lang w:val="sr-Cyrl-CS"/>
        </w:rPr>
        <w:t>7</w:t>
      </w:r>
      <w:r w:rsidR="00820FF0">
        <w:rPr>
          <w:rFonts w:ascii="Times New Roman" w:hAnsi="Times New Roman" w:cs="Times New Roman"/>
          <w:lang w:val="sr-Cyrl-CS"/>
        </w:rPr>
        <w:t xml:space="preserve"> </w:t>
      </w:r>
      <w:r w:rsidRPr="003F43D2">
        <w:rPr>
          <w:rFonts w:ascii="Times New Roman" w:hAnsi="Times New Roman" w:cs="Times New Roman"/>
          <w:lang w:val="sr-Cyrl-CS"/>
        </w:rPr>
        <w:t xml:space="preserve">или </w:t>
      </w:r>
      <w:r w:rsidRPr="003F43D2">
        <w:rPr>
          <w:rFonts w:ascii="Times New Roman" w:hAnsi="Times New Roman" w:cs="Times New Roman"/>
          <w:iCs/>
        </w:rPr>
        <w:t>e</w:t>
      </w:r>
      <w:r w:rsidRPr="003F43D2">
        <w:rPr>
          <w:rFonts w:ascii="Times New Roman" w:hAnsi="Times New Roman" w:cs="Times New Roman"/>
          <w:iCs/>
          <w:lang w:val="ru-RU"/>
        </w:rPr>
        <w:t>-</w:t>
      </w:r>
      <w:r w:rsidRPr="003F43D2">
        <w:rPr>
          <w:rFonts w:ascii="Times New Roman" w:hAnsi="Times New Roman" w:cs="Times New Roman"/>
          <w:iCs/>
        </w:rPr>
        <w:t>mail:</w:t>
      </w:r>
      <w:r w:rsidR="0024184F">
        <w:rPr>
          <w:rFonts w:ascii="Times New Roman" w:hAnsi="Times New Roman" w:cs="Times New Roman"/>
          <w:iCs/>
        </w:rPr>
        <w:t xml:space="preserve"> </w:t>
      </w:r>
      <w:hyperlink r:id="rId13" w:history="1">
        <w:r w:rsidRPr="003F43D2">
          <w:rPr>
            <w:rStyle w:val="Hyperlink"/>
            <w:rFonts w:ascii="Times New Roman" w:hAnsi="Times New Roman" w:cs="Times New Roman"/>
          </w:rPr>
          <w:t>javnenabavke@opstabolnicapetrovac.rs</w:t>
        </w:r>
      </w:hyperlink>
    </w:p>
    <w:p w:rsidR="004F3EE7" w:rsidRPr="003F43D2" w:rsidRDefault="004F3EE7" w:rsidP="00276ADC">
      <w:pPr>
        <w:ind w:right="-64"/>
        <w:jc w:val="both"/>
        <w:rPr>
          <w:lang w:val="sr-Cyrl-CS"/>
        </w:rPr>
      </w:pPr>
      <w:r w:rsidRPr="003F43D2">
        <w:t>Радно време наручиоца је понедељак – петак, од 7 до 14 часова.Захтеви упућени факсом или електронском поштом ван радног времена биће примљени првог наредног радног дана.</w:t>
      </w:r>
    </w:p>
    <w:p w:rsidR="004F3EE7" w:rsidRPr="003F43D2" w:rsidRDefault="004F3EE7" w:rsidP="00276ADC">
      <w:pPr>
        <w:autoSpaceDE w:val="0"/>
        <w:autoSpaceDN w:val="0"/>
        <w:adjustRightInd w:val="0"/>
        <w:ind w:right="-64"/>
        <w:jc w:val="both"/>
      </w:pPr>
      <w:r w:rsidRPr="003F43D2">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8F6691">
        <w:rPr>
          <w:lang w:val="sr-Cyrl-CS"/>
        </w:rPr>
        <w:t>7 (седам</w:t>
      </w:r>
      <w:r w:rsidRPr="003F43D2">
        <w:rPr>
          <w:lang w:val="sr-Cyrl-CS"/>
        </w:rPr>
        <w:t>)</w:t>
      </w:r>
      <w:r w:rsidRPr="003F43D2">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3F43D2">
        <w:t>став</w:t>
      </w:r>
      <w:proofErr w:type="gramEnd"/>
      <w:r w:rsidRPr="003F43D2">
        <w:t xml:space="preserve"> 2. </w:t>
      </w:r>
      <w:proofErr w:type="gramStart"/>
      <w:r w:rsidRPr="003F43D2">
        <w:t>овог</w:t>
      </w:r>
      <w:proofErr w:type="gramEnd"/>
      <w:r w:rsidRPr="003F43D2">
        <w:t xml:space="preserve"> Закона указао наручиоцу на евентуалне недостатке и неправилности, а наручилац исте није отклонио.  </w:t>
      </w:r>
    </w:p>
    <w:p w:rsidR="004F3EE7" w:rsidRPr="003F43D2" w:rsidRDefault="004F3EE7" w:rsidP="00276ADC">
      <w:pPr>
        <w:autoSpaceDE w:val="0"/>
        <w:autoSpaceDN w:val="0"/>
        <w:adjustRightInd w:val="0"/>
        <w:ind w:right="-64"/>
        <w:jc w:val="both"/>
        <w:rPr>
          <w:rFonts w:eastAsia="Calibri"/>
        </w:rPr>
      </w:pPr>
      <w:r w:rsidRPr="003F43D2">
        <w:rPr>
          <w:rFonts w:eastAsia="Calibri"/>
        </w:rPr>
        <w:t>Захтев за заштиту права којим се оспоравају радње које наручилац предузме пре истека рока за подношење понуда, а након истека рока из става 3.</w:t>
      </w:r>
      <w:r w:rsidR="008F6691" w:rsidRPr="003F43D2">
        <w:rPr>
          <w:rFonts w:eastAsia="Calibri"/>
        </w:rPr>
        <w:t>Ч</w:t>
      </w:r>
      <w:r w:rsidRPr="003F43D2">
        <w:rPr>
          <w:rFonts w:eastAsia="Calibri"/>
        </w:rPr>
        <w:t>лана</w:t>
      </w:r>
      <w:r w:rsidR="008F6691">
        <w:rPr>
          <w:rFonts w:eastAsia="Calibri"/>
          <w:lang w:val="sr-Cyrl-CS"/>
        </w:rPr>
        <w:t xml:space="preserve"> 149 ЗЈН-а</w:t>
      </w:r>
      <w:r w:rsidRPr="003F43D2">
        <w:rPr>
          <w:rFonts w:eastAsia="Calibri"/>
        </w:rPr>
        <w:t>, сматраће се благовременим уколико је поднет најкасније до истека рока за подношење понуда.</w:t>
      </w:r>
    </w:p>
    <w:p w:rsidR="004F3EE7" w:rsidRPr="003F43D2" w:rsidRDefault="004F3EE7" w:rsidP="00276ADC">
      <w:pPr>
        <w:pStyle w:val="Default"/>
        <w:ind w:right="-64"/>
        <w:jc w:val="both"/>
        <w:rPr>
          <w:rFonts w:ascii="Times New Roman" w:hAnsi="Times New Roman" w:cs="Times New Roman"/>
        </w:rPr>
      </w:pPr>
      <w:proofErr w:type="gramStart"/>
      <w:r w:rsidRPr="003F43D2">
        <w:rPr>
          <w:rFonts w:ascii="Times New Roman" w:hAnsi="Times New Roman" w:cs="Times New Roman"/>
        </w:rPr>
        <w:t>После доношења одлуке о додели уговора из чл.</w:t>
      </w:r>
      <w:proofErr w:type="gramEnd"/>
      <w:r w:rsidRPr="003F43D2">
        <w:rPr>
          <w:rFonts w:ascii="Times New Roman" w:hAnsi="Times New Roman" w:cs="Times New Roman"/>
        </w:rPr>
        <w:t xml:space="preserve"> 108. Закона или одлуке о обустави поступка јавне набавке из чл. 109. Закона, рок за подношење захтева за заштиту права је </w:t>
      </w:r>
      <w:r w:rsidR="00055388" w:rsidRPr="003F43D2">
        <w:rPr>
          <w:rFonts w:ascii="Times New Roman" w:hAnsi="Times New Roman" w:cs="Times New Roman"/>
          <w:lang w:val="sr-Cyrl-CS"/>
        </w:rPr>
        <w:t>10</w:t>
      </w:r>
      <w:r w:rsidRPr="003F43D2">
        <w:rPr>
          <w:rFonts w:ascii="Times New Roman" w:hAnsi="Times New Roman" w:cs="Times New Roman"/>
          <w:lang w:val="sr-Cyrl-CS"/>
        </w:rPr>
        <w:t xml:space="preserve"> (</w:t>
      </w:r>
      <w:r w:rsidR="00055388" w:rsidRPr="003F43D2">
        <w:rPr>
          <w:rFonts w:ascii="Times New Roman" w:hAnsi="Times New Roman" w:cs="Times New Roman"/>
          <w:lang w:val="sr-Cyrl-CS"/>
        </w:rPr>
        <w:t>десет</w:t>
      </w:r>
      <w:r w:rsidRPr="003F43D2">
        <w:rPr>
          <w:rFonts w:ascii="Times New Roman" w:hAnsi="Times New Roman" w:cs="Times New Roman"/>
          <w:lang w:val="sr-Cyrl-CS"/>
        </w:rPr>
        <w:t>)</w:t>
      </w:r>
      <w:r w:rsidRPr="003F43D2">
        <w:rPr>
          <w:rFonts w:ascii="Times New Roman" w:hAnsi="Times New Roman" w:cs="Times New Roman"/>
        </w:rPr>
        <w:t xml:space="preserve"> дана од дана објављивања одлуке на Порталу јавних набавки</w:t>
      </w:r>
      <w:proofErr w:type="gramStart"/>
      <w:r w:rsidRPr="003F43D2">
        <w:rPr>
          <w:rFonts w:ascii="Times New Roman" w:hAnsi="Times New Roman" w:cs="Times New Roman"/>
        </w:rPr>
        <w:t>..</w:t>
      </w:r>
      <w:proofErr w:type="gramEnd"/>
    </w:p>
    <w:p w:rsidR="004F3EE7" w:rsidRPr="003F43D2" w:rsidRDefault="004F3EE7" w:rsidP="00276ADC">
      <w:pPr>
        <w:pStyle w:val="Default"/>
        <w:ind w:right="-64"/>
        <w:jc w:val="both"/>
        <w:rPr>
          <w:rFonts w:ascii="Times New Roman" w:hAnsi="Times New Roman" w:cs="Times New Roman"/>
        </w:rPr>
      </w:pPr>
      <w:r w:rsidRPr="003F43D2">
        <w:rPr>
          <w:rFonts w:ascii="Times New Roman" w:hAnsi="Times New Roman" w:cs="Times New Roman"/>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149.став 3.и </w:t>
      </w:r>
      <w:proofErr w:type="gramStart"/>
      <w:r w:rsidRPr="003F43D2">
        <w:rPr>
          <w:rFonts w:ascii="Times New Roman" w:hAnsi="Times New Roman" w:cs="Times New Roman"/>
        </w:rPr>
        <w:t>4.,</w:t>
      </w:r>
      <w:proofErr w:type="gramEnd"/>
      <w:r w:rsidRPr="003F43D2">
        <w:rPr>
          <w:rFonts w:ascii="Times New Roman" w:hAnsi="Times New Roman" w:cs="Times New Roman"/>
        </w:rPr>
        <w:t xml:space="preserve"> а подносилац захтева га није поднео пре истека тог рока.</w:t>
      </w:r>
    </w:p>
    <w:p w:rsidR="004F3EE7" w:rsidRPr="003F43D2" w:rsidRDefault="004F3EE7" w:rsidP="00276ADC">
      <w:pPr>
        <w:pStyle w:val="Default"/>
        <w:ind w:right="-64"/>
        <w:jc w:val="both"/>
        <w:rPr>
          <w:rFonts w:ascii="Times New Roman" w:hAnsi="Times New Roman" w:cs="Times New Roman"/>
        </w:rPr>
      </w:pPr>
      <w:proofErr w:type="gramStart"/>
      <w:r w:rsidRPr="003F43D2">
        <w:rPr>
          <w:rFonts w:ascii="Times New Roman" w:hAnsi="Times New Roman" w:cs="Times New Roman"/>
        </w:rPr>
        <w:t>Ако је у истом поступку јавне набавке поново поднет захтев за заштиту права од стране истог подносиоца,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4F3EE7" w:rsidRPr="003F43D2" w:rsidRDefault="004F3EE7" w:rsidP="00276ADC">
      <w:pPr>
        <w:pStyle w:val="Default"/>
        <w:tabs>
          <w:tab w:val="left" w:pos="567"/>
        </w:tabs>
        <w:ind w:right="-64"/>
        <w:jc w:val="both"/>
        <w:rPr>
          <w:rFonts w:ascii="Times New Roman" w:hAnsi="Times New Roman" w:cs="Times New Roman"/>
        </w:rPr>
      </w:pPr>
      <w:r w:rsidRPr="003F43D2">
        <w:rPr>
          <w:rFonts w:ascii="Times New Roman" w:hAnsi="Times New Roman" w:cs="Times New Roman"/>
        </w:rPr>
        <w:t>О поднетом захтеву за заштиту права наручилац обја</w:t>
      </w:r>
      <w:r w:rsidRPr="003F43D2">
        <w:rPr>
          <w:rFonts w:ascii="Times New Roman" w:hAnsi="Times New Roman" w:cs="Times New Roman"/>
          <w:lang w:val="sr-Cyrl-CS"/>
        </w:rPr>
        <w:t>вљује</w:t>
      </w:r>
      <w:r w:rsidRPr="003F43D2">
        <w:rPr>
          <w:rFonts w:ascii="Times New Roman" w:hAnsi="Times New Roman" w:cs="Times New Roman"/>
        </w:rPr>
        <w:t xml:space="preserve"> обавештење о поднетом захтеву за заштиту </w:t>
      </w:r>
      <w:proofErr w:type="gramStart"/>
      <w:r w:rsidRPr="003F43D2">
        <w:rPr>
          <w:rFonts w:ascii="Times New Roman" w:hAnsi="Times New Roman" w:cs="Times New Roman"/>
        </w:rPr>
        <w:t>права  на</w:t>
      </w:r>
      <w:proofErr w:type="gramEnd"/>
      <w:r w:rsidRPr="003F43D2">
        <w:rPr>
          <w:rFonts w:ascii="Times New Roman" w:hAnsi="Times New Roman" w:cs="Times New Roman"/>
        </w:rPr>
        <w:t xml:space="preserve"> Порталу јавних набавки</w:t>
      </w:r>
      <w:r w:rsidRPr="003F43D2">
        <w:rPr>
          <w:rFonts w:ascii="Times New Roman" w:hAnsi="Times New Roman" w:cs="Times New Roman"/>
          <w:lang w:val="sr-Cyrl-CS"/>
        </w:rPr>
        <w:t xml:space="preserve"> и својој интернет страници</w:t>
      </w:r>
      <w:r w:rsidRPr="003F43D2">
        <w:rPr>
          <w:rFonts w:ascii="Times New Roman" w:hAnsi="Times New Roman" w:cs="Times New Roman"/>
        </w:rPr>
        <w:t>, најкасније у року од 2</w:t>
      </w:r>
      <w:r w:rsidRPr="003F43D2">
        <w:rPr>
          <w:rFonts w:ascii="Times New Roman" w:hAnsi="Times New Roman" w:cs="Times New Roman"/>
          <w:lang w:val="sr-Cyrl-CS"/>
        </w:rPr>
        <w:t xml:space="preserve"> (два)</w:t>
      </w:r>
      <w:r w:rsidRPr="003F43D2">
        <w:rPr>
          <w:rFonts w:ascii="Times New Roman" w:hAnsi="Times New Roman" w:cs="Times New Roman"/>
        </w:rPr>
        <w:t xml:space="preserve"> дана од дана пријема захтева за заштиту права.</w:t>
      </w:r>
    </w:p>
    <w:p w:rsidR="004F3EE7" w:rsidRPr="003F43D2" w:rsidRDefault="004F3EE7" w:rsidP="00276ADC">
      <w:pPr>
        <w:pStyle w:val="Default"/>
        <w:tabs>
          <w:tab w:val="left" w:pos="567"/>
        </w:tabs>
        <w:ind w:right="-64"/>
        <w:jc w:val="both"/>
        <w:rPr>
          <w:rFonts w:ascii="Times New Roman" w:hAnsi="Times New Roman" w:cs="Times New Roman"/>
        </w:rPr>
      </w:pPr>
      <w:proofErr w:type="gramStart"/>
      <w:r w:rsidRPr="003F43D2">
        <w:rPr>
          <w:rFonts w:ascii="Times New Roman" w:hAnsi="Times New Roman" w:cs="Times New Roman"/>
        </w:rPr>
        <w:lastRenderedPageBreak/>
        <w:t>У случају поднетог захтева за заштиту права наручилац не може донети Одлуку о додели уговора и/или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36.став 1.тачка 3) Закона.</w:t>
      </w:r>
      <w:proofErr w:type="gramEnd"/>
      <w:r w:rsidRPr="003F43D2">
        <w:rPr>
          <w:rFonts w:ascii="Times New Roman" w:hAnsi="Times New Roman" w:cs="Times New Roman"/>
        </w:rPr>
        <w:t xml:space="preserve"> </w:t>
      </w:r>
    </w:p>
    <w:p w:rsidR="004F3EE7" w:rsidRPr="003F43D2" w:rsidRDefault="004F3EE7" w:rsidP="002528F7">
      <w:pPr>
        <w:pStyle w:val="Default"/>
        <w:tabs>
          <w:tab w:val="left" w:pos="567"/>
        </w:tabs>
        <w:ind w:right="-38"/>
        <w:jc w:val="both"/>
        <w:rPr>
          <w:rFonts w:ascii="Times New Roman" w:hAnsi="Times New Roman" w:cs="Times New Roman"/>
        </w:rPr>
      </w:pPr>
      <w:proofErr w:type="gramStart"/>
      <w:r w:rsidRPr="003F43D2">
        <w:rPr>
          <w:rFonts w:ascii="Times New Roman" w:hAnsi="Times New Roman" w:cs="Times New Roman"/>
        </w:rPr>
        <w:t>Одговорно лице наручиоца може донети одлуку да наручилац предузме активности из члана 150.став 1.</w:t>
      </w:r>
      <w:proofErr w:type="gramEnd"/>
      <w:r w:rsidRPr="003F43D2">
        <w:rPr>
          <w:rFonts w:ascii="Times New Roman" w:hAnsi="Times New Roman" w:cs="Times New Roman"/>
        </w:rPr>
        <w:t xml:space="preserve"> Закона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проузроковало велике тешкоће у раду или пословању наручиоца које су несразмерне вредности јавне набавке, а која мора бити образложена.Одлуку наручилац без одлагања доставља Републичкој комисији и објављује је на Порталу јавних набавки и на својој интернет страници.</w:t>
      </w:r>
    </w:p>
    <w:p w:rsidR="004F3EE7" w:rsidRPr="003F43D2" w:rsidRDefault="004F3EE7" w:rsidP="002528F7">
      <w:pPr>
        <w:pStyle w:val="Default"/>
        <w:tabs>
          <w:tab w:val="left" w:pos="567"/>
        </w:tabs>
        <w:ind w:right="-38"/>
        <w:jc w:val="both"/>
        <w:rPr>
          <w:rFonts w:ascii="Times New Roman" w:hAnsi="Times New Roman" w:cs="Times New Roman"/>
        </w:rPr>
      </w:pPr>
      <w:proofErr w:type="gramStart"/>
      <w:r w:rsidRPr="003F43D2">
        <w:rPr>
          <w:rFonts w:ascii="Times New Roman" w:hAnsi="Times New Roman" w:cs="Times New Roman"/>
        </w:rPr>
        <w:t xml:space="preserve">Подносилац захтева је дужан да у складу са чланом 156.Закона, на рачун буџета Републике Србије уплати таксу у износу од </w:t>
      </w:r>
      <w:r w:rsidR="00055388" w:rsidRPr="003F43D2">
        <w:rPr>
          <w:rFonts w:ascii="Times New Roman" w:hAnsi="Times New Roman" w:cs="Times New Roman"/>
        </w:rPr>
        <w:t>120</w:t>
      </w:r>
      <w:r w:rsidRPr="003F43D2">
        <w:rPr>
          <w:rFonts w:ascii="Times New Roman" w:hAnsi="Times New Roman" w:cs="Times New Roman"/>
        </w:rPr>
        <w:t xml:space="preserve">.000,00 у </w:t>
      </w:r>
      <w:r w:rsidR="00FC70C1" w:rsidRPr="003F43D2">
        <w:rPr>
          <w:rFonts w:ascii="Times New Roman" w:hAnsi="Times New Roman" w:cs="Times New Roman"/>
        </w:rPr>
        <w:t xml:space="preserve">отвореном </w:t>
      </w:r>
      <w:r w:rsidRPr="003F43D2">
        <w:rPr>
          <w:rFonts w:ascii="Times New Roman" w:hAnsi="Times New Roman" w:cs="Times New Roman"/>
        </w:rPr>
        <w:t>поступку јавне набавке.</w:t>
      </w:r>
      <w:proofErr w:type="gramEnd"/>
    </w:p>
    <w:p w:rsidR="004F3EE7" w:rsidRPr="005342EC" w:rsidRDefault="004F3EE7" w:rsidP="002528F7">
      <w:pPr>
        <w:pStyle w:val="Default"/>
        <w:tabs>
          <w:tab w:val="left" w:pos="567"/>
        </w:tabs>
        <w:ind w:right="-38"/>
        <w:jc w:val="both"/>
        <w:rPr>
          <w:rFonts w:ascii="Times New Roman" w:hAnsi="Times New Roman" w:cs="Times New Roman"/>
        </w:rPr>
      </w:pPr>
      <w:proofErr w:type="gramStart"/>
      <w:r w:rsidRPr="003F43D2">
        <w:rPr>
          <w:rFonts w:ascii="Times New Roman" w:hAnsi="Times New Roman" w:cs="Times New Roman"/>
        </w:rPr>
        <w:t>Потврда и извршеној уплати треба да буде издата од стране банке, да садржи печат банке и потпис овлашћеног лица банке.</w:t>
      </w:r>
      <w:proofErr w:type="gramEnd"/>
      <w:r w:rsidRPr="003F43D2">
        <w:rPr>
          <w:rFonts w:ascii="Times New Roman" w:hAnsi="Times New Roman" w:cs="Times New Roman"/>
        </w:rPr>
        <w:t xml:space="preserve"> Број жиро рачуна је: 840-30678845-06, шифра плаћања: 153 или 253, позив на број: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 Буџет Републике Србије. Информације о начину уплате и обавезној садржини доказа о уплати таксе доступне су на интернет адреси </w:t>
      </w:r>
      <w:r w:rsidR="00C779A2">
        <w:rPr>
          <w:rFonts w:ascii="Times New Roman" w:hAnsi="Times New Roman" w:cs="Times New Roman"/>
        </w:rPr>
        <w:t>http</w:t>
      </w:r>
      <w:r w:rsidRPr="003F43D2">
        <w:rPr>
          <w:rFonts w:ascii="Times New Roman" w:hAnsi="Times New Roman" w:cs="Times New Roman"/>
        </w:rPr>
        <w:t>://www.</w:t>
      </w:r>
      <w:r w:rsidR="00C779A2">
        <w:rPr>
          <w:rFonts w:ascii="Times New Roman" w:hAnsi="Times New Roman" w:cs="Times New Roman"/>
        </w:rPr>
        <w:t>kjn</w:t>
      </w:r>
      <w:r w:rsidRPr="003F43D2">
        <w:rPr>
          <w:rFonts w:ascii="Times New Roman" w:hAnsi="Times New Roman" w:cs="Times New Roman"/>
        </w:rPr>
        <w:t>.</w:t>
      </w:r>
      <w:r w:rsidR="00C779A2">
        <w:rPr>
          <w:rFonts w:ascii="Times New Roman" w:hAnsi="Times New Roman" w:cs="Times New Roman"/>
        </w:rPr>
        <w:t>gov</w:t>
      </w:r>
      <w:r w:rsidRPr="003F43D2">
        <w:rPr>
          <w:rFonts w:ascii="Times New Roman" w:hAnsi="Times New Roman" w:cs="Times New Roman"/>
        </w:rPr>
        <w:t>.</w:t>
      </w:r>
      <w:r w:rsidR="00C779A2">
        <w:rPr>
          <w:rFonts w:ascii="Times New Roman" w:hAnsi="Times New Roman" w:cs="Times New Roman"/>
        </w:rPr>
        <w:t>rs</w:t>
      </w:r>
      <w:r w:rsidRPr="003F43D2">
        <w:rPr>
          <w:rFonts w:ascii="Times New Roman" w:hAnsi="Times New Roman" w:cs="Times New Roman"/>
        </w:rPr>
        <w:t>/</w:t>
      </w:r>
      <w:r w:rsidR="00C779A2">
        <w:rPr>
          <w:rFonts w:ascii="Times New Roman" w:hAnsi="Times New Roman" w:cs="Times New Roman"/>
        </w:rPr>
        <w:t>ci</w:t>
      </w:r>
      <w:r w:rsidRPr="003F43D2">
        <w:rPr>
          <w:rFonts w:ascii="Times New Roman" w:hAnsi="Times New Roman" w:cs="Times New Roman"/>
        </w:rPr>
        <w:t>/</w:t>
      </w:r>
      <w:r w:rsidR="00C779A2">
        <w:rPr>
          <w:rFonts w:ascii="Times New Roman" w:hAnsi="Times New Roman" w:cs="Times New Roman"/>
        </w:rPr>
        <w:t>uputstvo</w:t>
      </w:r>
      <w:r w:rsidRPr="003F43D2">
        <w:rPr>
          <w:rFonts w:ascii="Times New Roman" w:hAnsi="Times New Roman" w:cs="Times New Roman"/>
        </w:rPr>
        <w:t>-</w:t>
      </w:r>
      <w:r w:rsidR="00C779A2">
        <w:rPr>
          <w:rFonts w:ascii="Times New Roman" w:hAnsi="Times New Roman" w:cs="Times New Roman"/>
        </w:rPr>
        <w:t>o</w:t>
      </w:r>
      <w:r w:rsidRPr="003F43D2">
        <w:rPr>
          <w:rFonts w:ascii="Times New Roman" w:hAnsi="Times New Roman" w:cs="Times New Roman"/>
        </w:rPr>
        <w:t>-</w:t>
      </w:r>
      <w:r w:rsidR="00C779A2">
        <w:rPr>
          <w:rFonts w:ascii="Times New Roman" w:hAnsi="Times New Roman" w:cs="Times New Roman"/>
        </w:rPr>
        <w:t>uplati</w:t>
      </w:r>
      <w:r w:rsidRPr="003F43D2">
        <w:rPr>
          <w:rFonts w:ascii="Times New Roman" w:hAnsi="Times New Roman" w:cs="Times New Roman"/>
        </w:rPr>
        <w:t>-</w:t>
      </w:r>
      <w:r w:rsidR="00C779A2">
        <w:rPr>
          <w:rFonts w:ascii="Times New Roman" w:hAnsi="Times New Roman" w:cs="Times New Roman"/>
        </w:rPr>
        <w:t>republicke</w:t>
      </w:r>
      <w:r w:rsidRPr="003F43D2">
        <w:rPr>
          <w:rFonts w:ascii="Times New Roman" w:hAnsi="Times New Roman" w:cs="Times New Roman"/>
        </w:rPr>
        <w:t>-</w:t>
      </w:r>
      <w:r w:rsidR="00C779A2">
        <w:rPr>
          <w:rFonts w:ascii="Times New Roman" w:hAnsi="Times New Roman" w:cs="Times New Roman"/>
        </w:rPr>
        <w:t>administrativne</w:t>
      </w:r>
      <w:r w:rsidRPr="003F43D2">
        <w:rPr>
          <w:rFonts w:ascii="Times New Roman" w:hAnsi="Times New Roman" w:cs="Times New Roman"/>
        </w:rPr>
        <w:t>-</w:t>
      </w:r>
      <w:r w:rsidR="00C779A2">
        <w:rPr>
          <w:rFonts w:ascii="Times New Roman" w:hAnsi="Times New Roman" w:cs="Times New Roman"/>
        </w:rPr>
        <w:t>takse</w:t>
      </w:r>
      <w:r w:rsidRPr="003F43D2">
        <w:rPr>
          <w:rFonts w:ascii="Times New Roman" w:hAnsi="Times New Roman" w:cs="Times New Roman"/>
        </w:rPr>
        <w:t>.</w:t>
      </w:r>
      <w:r w:rsidR="00C779A2">
        <w:rPr>
          <w:rFonts w:ascii="Times New Roman" w:hAnsi="Times New Roman" w:cs="Times New Roman"/>
        </w:rPr>
        <w:t>html</w:t>
      </w:r>
      <w:r w:rsidRPr="003F43D2">
        <w:rPr>
          <w:rFonts w:ascii="Times New Roman" w:hAnsi="Times New Roman" w:cs="Times New Roman"/>
        </w:rPr>
        <w:t>.</w:t>
      </w:r>
    </w:p>
    <w:p w:rsidR="00A32FC2" w:rsidRPr="00D366B4" w:rsidRDefault="00A32FC2" w:rsidP="00A32FC2">
      <w:pPr>
        <w:jc w:val="both"/>
      </w:pPr>
    </w:p>
    <w:p w:rsidR="00A32FC2" w:rsidRPr="00211BC5" w:rsidRDefault="00A32FC2" w:rsidP="00A32FC2">
      <w:pPr>
        <w:jc w:val="both"/>
        <w:rPr>
          <w:b/>
        </w:rPr>
      </w:pPr>
      <w:r w:rsidRPr="00211BC5">
        <w:rPr>
          <w:b/>
        </w:rPr>
        <w:t xml:space="preserve">21. </w:t>
      </w:r>
      <w:r w:rsidR="00D269BE" w:rsidRPr="00211BC5">
        <w:rPr>
          <w:b/>
        </w:rPr>
        <w:t>Обавештење о року за закључење уговора</w:t>
      </w:r>
    </w:p>
    <w:p w:rsidR="00A32FC2" w:rsidRPr="00D366B4" w:rsidRDefault="00A32FC2" w:rsidP="00A32FC2">
      <w:pPr>
        <w:jc w:val="both"/>
      </w:pPr>
      <w:proofErr w:type="gramStart"/>
      <w:r w:rsidRPr="00D366B4">
        <w:t xml:space="preserve">Уговор о јавној набавци ће бити </w:t>
      </w:r>
      <w:r w:rsidR="004F3EE7" w:rsidRPr="00CF49BF">
        <w:t xml:space="preserve">достављен понуђачу </w:t>
      </w:r>
      <w:r w:rsidR="004F3EE7">
        <w:t>коме</w:t>
      </w:r>
      <w:r w:rsidRPr="00D366B4">
        <w:t xml:space="preserve"> је додељен уговор у року од 8 дана од дана протека рока за подношење захтева за заштиту права из члана 149.Закона.</w:t>
      </w:r>
      <w:proofErr w:type="gramEnd"/>
    </w:p>
    <w:p w:rsidR="00A32FC2" w:rsidRPr="00D366B4" w:rsidRDefault="00A32FC2" w:rsidP="00276ADC">
      <w:pPr>
        <w:jc w:val="both"/>
      </w:pPr>
      <w:r w:rsidRPr="00D366B4">
        <w:t>У случају да је поднета само једна понуда наручилац може закључити уговор пре истека рока за подношење захтева за заштиту права, у складу са чланом 112.став 2.тачка 5) Закона</w:t>
      </w:r>
    </w:p>
    <w:p w:rsidR="004F3EE7" w:rsidRPr="00CF49BF" w:rsidRDefault="004F3EE7" w:rsidP="00276ADC">
      <w:pPr>
        <w:jc w:val="both"/>
        <w:rPr>
          <w:lang w:val="sr-Cyrl-CS"/>
        </w:rPr>
      </w:pPr>
      <w:r w:rsidRPr="00CF49BF">
        <w:rPr>
          <w:lang w:val="sr-Cyrl-CS"/>
        </w:rPr>
        <w:t>Ако</w:t>
      </w:r>
      <w:r w:rsidRPr="00CF49BF">
        <w:t xml:space="preserve"> понуђач ко</w:t>
      </w:r>
      <w:r w:rsidRPr="00CF49BF">
        <w:rPr>
          <w:lang w:val="sr-Cyrl-CS"/>
        </w:rPr>
        <w:t>ме</w:t>
      </w:r>
      <w:r w:rsidRPr="00CF49BF">
        <w:t xml:space="preserve"> је додељен уговор одбије </w:t>
      </w:r>
      <w:r w:rsidRPr="00CF49BF">
        <w:rPr>
          <w:lang w:val="sr-Cyrl-CS"/>
        </w:rPr>
        <w:t xml:space="preserve">или пропусти  рок </w:t>
      </w:r>
      <w:r w:rsidRPr="00CF49BF">
        <w:t xml:space="preserve">да закључи уговор о јавној набавци, наручилац </w:t>
      </w:r>
      <w:r w:rsidRPr="00CF49BF">
        <w:rPr>
          <w:lang w:val="sr-Cyrl-CS"/>
        </w:rPr>
        <w:t>ће</w:t>
      </w:r>
      <w:r w:rsidRPr="00CF49BF">
        <w:t xml:space="preserve"> да закључи уговор са првим следећим најповољнијим понуђачем</w:t>
      </w:r>
      <w:r w:rsidRPr="00CF49BF">
        <w:rPr>
          <w:lang w:val="sr-Cyrl-CS"/>
        </w:rPr>
        <w:t xml:space="preserve">. </w:t>
      </w:r>
    </w:p>
    <w:p w:rsidR="00A32FC2" w:rsidRDefault="004F3EE7" w:rsidP="003D3159">
      <w:pPr>
        <w:jc w:val="both"/>
        <w:rPr>
          <w:lang w:val="sr-Cyrl-CS"/>
        </w:rPr>
      </w:pPr>
      <w:r w:rsidRPr="00CF49BF">
        <w:rPr>
          <w:lang w:val="sr-Cyrl-CS"/>
        </w:rPr>
        <w:t>Уколико наручилац не достави потписан уговор у наведеним роковима, осим у случају подношења благовременог захтева за заштиту права, понуђач није дужан да достављени уговор касније потпише,што се неће сматрати одустајањем од понуде  и не може трпети никакве последице услед одбијања да тако достављени уговор потпише.</w:t>
      </w:r>
    </w:p>
    <w:p w:rsidR="00A418A5" w:rsidRDefault="00A418A5" w:rsidP="003D3159">
      <w:pPr>
        <w:jc w:val="both"/>
        <w:rPr>
          <w:lang w:val="sr-Cyrl-CS"/>
        </w:rPr>
      </w:pPr>
    </w:p>
    <w:p w:rsidR="00A418A5" w:rsidRDefault="00A418A5" w:rsidP="003D3159">
      <w:pPr>
        <w:jc w:val="both"/>
        <w:rPr>
          <w:lang w:val="sr-Cyrl-CS"/>
        </w:rPr>
      </w:pPr>
    </w:p>
    <w:p w:rsidR="00A418A5" w:rsidRDefault="00A418A5" w:rsidP="003D3159">
      <w:pPr>
        <w:jc w:val="both"/>
        <w:rPr>
          <w:lang w:val="sr-Cyrl-CS"/>
        </w:rPr>
      </w:pPr>
    </w:p>
    <w:p w:rsidR="00A418A5" w:rsidRDefault="00A418A5" w:rsidP="003D3159">
      <w:pPr>
        <w:jc w:val="both"/>
        <w:rPr>
          <w:lang w:val="sr-Cyrl-CS"/>
        </w:rPr>
      </w:pPr>
    </w:p>
    <w:p w:rsidR="00A418A5" w:rsidRDefault="00A418A5" w:rsidP="003D3159">
      <w:pPr>
        <w:jc w:val="both"/>
        <w:rPr>
          <w:lang w:val="sr-Cyrl-CS"/>
        </w:rPr>
      </w:pPr>
    </w:p>
    <w:p w:rsidR="00D42243" w:rsidRDefault="00D42243" w:rsidP="003D3159">
      <w:pPr>
        <w:jc w:val="both"/>
        <w:rPr>
          <w:lang w:val="sr-Cyrl-CS"/>
        </w:rPr>
      </w:pPr>
    </w:p>
    <w:p w:rsidR="00D42243" w:rsidRDefault="00D42243" w:rsidP="003D3159">
      <w:pPr>
        <w:jc w:val="both"/>
        <w:rPr>
          <w:lang w:val="sr-Cyrl-CS"/>
        </w:rPr>
      </w:pPr>
    </w:p>
    <w:p w:rsidR="00D42243" w:rsidRDefault="00D42243" w:rsidP="003D3159">
      <w:pPr>
        <w:jc w:val="both"/>
        <w:rPr>
          <w:lang w:val="sr-Cyrl-CS"/>
        </w:rPr>
      </w:pPr>
    </w:p>
    <w:p w:rsidR="00D42243" w:rsidRDefault="00D42243" w:rsidP="003D3159">
      <w:pPr>
        <w:jc w:val="both"/>
        <w:rPr>
          <w:lang w:val="sr-Cyrl-CS"/>
        </w:rPr>
      </w:pPr>
    </w:p>
    <w:p w:rsidR="00D42243" w:rsidRDefault="00D42243" w:rsidP="003D3159">
      <w:pPr>
        <w:jc w:val="both"/>
        <w:rPr>
          <w:lang w:val="sr-Cyrl-CS"/>
        </w:rPr>
      </w:pPr>
    </w:p>
    <w:p w:rsidR="00D42243" w:rsidRDefault="00D42243" w:rsidP="003D3159">
      <w:pPr>
        <w:jc w:val="both"/>
        <w:rPr>
          <w:lang w:val="sr-Cyrl-CS"/>
        </w:rPr>
      </w:pPr>
    </w:p>
    <w:p w:rsidR="00D42243" w:rsidRDefault="00D42243" w:rsidP="003D3159">
      <w:pPr>
        <w:jc w:val="both"/>
        <w:rPr>
          <w:lang w:val="sr-Cyrl-CS"/>
        </w:rPr>
      </w:pPr>
    </w:p>
    <w:p w:rsidR="00D42243" w:rsidRDefault="00D42243" w:rsidP="003D3159">
      <w:pPr>
        <w:jc w:val="both"/>
        <w:rPr>
          <w:lang w:val="sr-Cyrl-CS"/>
        </w:rPr>
      </w:pPr>
    </w:p>
    <w:p w:rsidR="00A418A5" w:rsidRDefault="00A418A5" w:rsidP="003D3159">
      <w:pPr>
        <w:jc w:val="both"/>
        <w:rPr>
          <w:lang w:val="sr-Cyrl-CS"/>
        </w:rPr>
      </w:pPr>
    </w:p>
    <w:p w:rsidR="00A418A5" w:rsidRDefault="00A418A5" w:rsidP="003D3159">
      <w:pPr>
        <w:jc w:val="both"/>
        <w:rPr>
          <w:lang w:val="sr-Cyrl-CS"/>
        </w:rPr>
      </w:pPr>
    </w:p>
    <w:p w:rsidR="00A418A5" w:rsidRDefault="00A418A5" w:rsidP="003D3159">
      <w:pPr>
        <w:jc w:val="both"/>
        <w:rPr>
          <w:lang w:val="sr-Cyrl-CS"/>
        </w:rPr>
      </w:pPr>
    </w:p>
    <w:p w:rsidR="00A418A5" w:rsidRDefault="00A418A5" w:rsidP="003D3159">
      <w:pPr>
        <w:jc w:val="both"/>
        <w:rPr>
          <w:lang w:val="sr-Cyrl-CS"/>
        </w:rPr>
      </w:pPr>
    </w:p>
    <w:p w:rsidR="00A418A5" w:rsidRPr="003D3159" w:rsidRDefault="00A418A5" w:rsidP="003D3159">
      <w:pPr>
        <w:jc w:val="both"/>
      </w:pPr>
    </w:p>
    <w:p w:rsidR="00A32FC2" w:rsidRPr="00D366B4" w:rsidRDefault="00A32FC2" w:rsidP="003D3159">
      <w:pPr>
        <w:shd w:val="clear" w:color="auto" w:fill="C6D9F1"/>
        <w:jc w:val="center"/>
        <w:rPr>
          <w:b/>
          <w:bCs/>
          <w:i/>
          <w:iCs/>
        </w:rPr>
      </w:pPr>
      <w:proofErr w:type="gramStart"/>
      <w:r w:rsidRPr="00D366B4">
        <w:rPr>
          <w:b/>
          <w:bCs/>
          <w:i/>
          <w:iCs/>
        </w:rPr>
        <w:lastRenderedPageBreak/>
        <w:t xml:space="preserve">VI  </w:t>
      </w:r>
      <w:r w:rsidR="006D274F">
        <w:rPr>
          <w:b/>
          <w:bCs/>
          <w:i/>
          <w:iCs/>
        </w:rPr>
        <w:t>ОБРАЗАЦ</w:t>
      </w:r>
      <w:proofErr w:type="gramEnd"/>
      <w:r w:rsidR="006D274F">
        <w:rPr>
          <w:b/>
          <w:bCs/>
          <w:i/>
          <w:iCs/>
        </w:rPr>
        <w:t xml:space="preserve"> ПОНУДЕ</w:t>
      </w:r>
    </w:p>
    <w:p w:rsidR="003D3159" w:rsidRDefault="003D3159" w:rsidP="00D269BE">
      <w:pPr>
        <w:tabs>
          <w:tab w:val="left" w:pos="709"/>
        </w:tabs>
        <w:autoSpaceDE w:val="0"/>
        <w:autoSpaceDN w:val="0"/>
        <w:adjustRightInd w:val="0"/>
        <w:spacing w:line="240" w:lineRule="auto"/>
        <w:ind w:left="-432" w:right="-432" w:firstLine="706"/>
        <w:jc w:val="both"/>
      </w:pPr>
    </w:p>
    <w:p w:rsidR="00D269BE" w:rsidRPr="00992FDE" w:rsidRDefault="00D269BE" w:rsidP="009D73A2">
      <w:pPr>
        <w:shd w:val="clear" w:color="auto" w:fill="FFFFFF" w:themeFill="background1"/>
        <w:tabs>
          <w:tab w:val="left" w:pos="709"/>
        </w:tabs>
        <w:autoSpaceDE w:val="0"/>
        <w:autoSpaceDN w:val="0"/>
        <w:adjustRightInd w:val="0"/>
        <w:spacing w:line="240" w:lineRule="auto"/>
        <w:ind w:right="26" w:firstLine="630"/>
        <w:jc w:val="both"/>
        <w:rPr>
          <w:iCs/>
        </w:rPr>
      </w:pPr>
      <w:r w:rsidRPr="00DA24BD">
        <w:rPr>
          <w:lang w:val="sr-Cyrl-CS"/>
        </w:rPr>
        <w:t>На основу позива за подношење понуда објављеног на Порталу јавних набавки и интернет страни наручиоца и у складу са конкурсном доку</w:t>
      </w:r>
      <w:r w:rsidRPr="00DA24BD">
        <w:softHyphen/>
      </w:r>
      <w:r w:rsidRPr="00DA24BD">
        <w:rPr>
          <w:lang w:val="sr-Cyrl-CS"/>
        </w:rPr>
        <w:t>ментацијом</w:t>
      </w:r>
      <w:r w:rsidR="0024184F">
        <w:rPr>
          <w:lang w:val="sr-Cyrl-CS"/>
        </w:rPr>
        <w:t xml:space="preserve"> </w:t>
      </w:r>
      <w:r w:rsidR="00D906E2">
        <w:rPr>
          <w:iCs/>
        </w:rPr>
        <w:t xml:space="preserve">у отвореном поступку </w:t>
      </w:r>
      <w:r w:rsidRPr="001D6859">
        <w:rPr>
          <w:iCs/>
        </w:rPr>
        <w:t xml:space="preserve">за јавну набавку </w:t>
      </w:r>
      <w:r w:rsidRPr="005342EC">
        <w:rPr>
          <w:iCs/>
          <w:lang w:val="sr-Cyrl-BA"/>
        </w:rPr>
        <w:t>добара</w:t>
      </w:r>
      <w:r w:rsidRPr="005342EC">
        <w:rPr>
          <w:iCs/>
        </w:rPr>
        <w:t xml:space="preserve"> –</w:t>
      </w:r>
      <w:r w:rsidR="007920CB" w:rsidRPr="005342EC">
        <w:rPr>
          <w:b/>
          <w:iCs/>
        </w:rPr>
        <w:t>Потрошни материјал за дијализу</w:t>
      </w:r>
      <w:r w:rsidR="004F15AB">
        <w:rPr>
          <w:b/>
          <w:iCs/>
          <w:lang w:val="sr-Cyrl-RS"/>
        </w:rPr>
        <w:t>-поновљени поступак</w:t>
      </w:r>
      <w:r w:rsidRPr="002472D2">
        <w:rPr>
          <w:b/>
          <w:iCs/>
        </w:rPr>
        <w:t>, ЈН бр</w:t>
      </w:r>
      <w:r w:rsidRPr="00112D86">
        <w:rPr>
          <w:b/>
          <w:iCs/>
        </w:rPr>
        <w:t xml:space="preserve">. </w:t>
      </w:r>
      <w:r w:rsidR="00A418A5" w:rsidRPr="00D42243">
        <w:rPr>
          <w:b/>
          <w:iCs/>
        </w:rPr>
        <w:t>БВ</w:t>
      </w:r>
      <w:r w:rsidR="00D42243" w:rsidRPr="00D42243">
        <w:rPr>
          <w:b/>
          <w:iCs/>
          <w:lang w:val="sr-Cyrl-RS"/>
        </w:rPr>
        <w:t>5</w:t>
      </w:r>
      <w:r w:rsidRPr="00D42243">
        <w:rPr>
          <w:b/>
          <w:iCs/>
        </w:rPr>
        <w:t>/0</w:t>
      </w:r>
      <w:r w:rsidRPr="00D42243">
        <w:rPr>
          <w:b/>
          <w:iCs/>
          <w:lang w:val="sr-Cyrl-BA"/>
        </w:rPr>
        <w:t>1</w:t>
      </w:r>
      <w:r w:rsidRPr="00D42243">
        <w:rPr>
          <w:b/>
          <w:iCs/>
        </w:rPr>
        <w:t>-201</w:t>
      </w:r>
      <w:r w:rsidR="00D42243" w:rsidRPr="00D42243">
        <w:rPr>
          <w:b/>
          <w:iCs/>
          <w:lang w:val="sr-Cyrl-RS"/>
        </w:rPr>
        <w:t>8</w:t>
      </w:r>
      <w:r w:rsidRPr="00D42243">
        <w:rPr>
          <w:lang w:val="sr-Cyrl-CS"/>
        </w:rPr>
        <w:t>, достављамо следећу</w:t>
      </w:r>
    </w:p>
    <w:p w:rsidR="003D3159" w:rsidRPr="00D366B4" w:rsidRDefault="003D3159" w:rsidP="00A32FC2">
      <w:pPr>
        <w:rPr>
          <w:b/>
          <w:bCs/>
          <w:i/>
          <w:iCs/>
          <w:u w:val="single"/>
        </w:rPr>
      </w:pPr>
    </w:p>
    <w:p w:rsidR="00D269BE" w:rsidRPr="00554C41" w:rsidRDefault="00D269BE" w:rsidP="00112D86">
      <w:pPr>
        <w:tabs>
          <w:tab w:val="left" w:pos="2760"/>
        </w:tabs>
        <w:rPr>
          <w:b/>
          <w:lang w:val="sr-Cyrl-CS"/>
        </w:rPr>
      </w:pPr>
      <w:r w:rsidRPr="00554C41">
        <w:rPr>
          <w:b/>
          <w:lang w:val="sr-Cyrl-CS"/>
        </w:rPr>
        <w:t>П О Н У Д У</w:t>
      </w:r>
      <w:r w:rsidR="00112D86">
        <w:rPr>
          <w:b/>
        </w:rPr>
        <w:t xml:space="preserve"> </w:t>
      </w:r>
      <w:r w:rsidR="00112D86">
        <w:rPr>
          <w:b/>
          <w:lang w:val="sr-Cyrl-RS"/>
        </w:rPr>
        <w:t>б</w:t>
      </w:r>
      <w:r w:rsidRPr="00554C41">
        <w:rPr>
          <w:b/>
          <w:lang w:val="sr-Cyrl-CS"/>
        </w:rPr>
        <w:t>р</w:t>
      </w:r>
      <w:r w:rsidR="0024184F">
        <w:rPr>
          <w:b/>
          <w:lang w:val="sr-Cyrl-CS"/>
        </w:rPr>
        <w:t>. _______ од  ____________ 201</w:t>
      </w:r>
      <w:r w:rsidR="00820FF0">
        <w:rPr>
          <w:b/>
          <w:lang w:val="sr-Cyrl-CS"/>
        </w:rPr>
        <w:t>8</w:t>
      </w:r>
      <w:r w:rsidRPr="00554C41">
        <w:rPr>
          <w:b/>
          <w:lang w:val="sr-Cyrl-CS"/>
        </w:rPr>
        <w:t>. године</w:t>
      </w:r>
    </w:p>
    <w:p w:rsidR="003D3159" w:rsidRDefault="003D3159" w:rsidP="003D3159">
      <w:pPr>
        <w:tabs>
          <w:tab w:val="left" w:pos="2760"/>
          <w:tab w:val="left" w:pos="5333"/>
        </w:tabs>
        <w:rPr>
          <w:b/>
        </w:rPr>
      </w:pPr>
    </w:p>
    <w:p w:rsidR="00A32FC2" w:rsidRPr="003D3159" w:rsidRDefault="00A32FC2" w:rsidP="003D3159">
      <w:pPr>
        <w:pStyle w:val="ListParagraph"/>
        <w:numPr>
          <w:ilvl w:val="0"/>
          <w:numId w:val="29"/>
        </w:numPr>
        <w:rPr>
          <w:b/>
          <w:bCs/>
          <w:i/>
          <w:iCs/>
        </w:rPr>
      </w:pPr>
      <w:r w:rsidRPr="003D3159">
        <w:rPr>
          <w:b/>
          <w:bCs/>
          <w:i/>
          <w:iCs/>
        </w:rPr>
        <w:t>ОПШТИ ПОДАЦИ О ПОНУЂАЧУ</w:t>
      </w:r>
    </w:p>
    <w:p w:rsidR="003D3159" w:rsidRPr="00D366B4" w:rsidRDefault="003D3159" w:rsidP="00A32FC2">
      <w:pPr>
        <w:rPr>
          <w:i/>
          <w:iCs/>
        </w:rPr>
      </w:pPr>
    </w:p>
    <w:tbl>
      <w:tblPr>
        <w:tblW w:w="0" w:type="auto"/>
        <w:tblInd w:w="-20" w:type="dxa"/>
        <w:tblLayout w:type="fixed"/>
        <w:tblLook w:val="04A0" w:firstRow="1" w:lastRow="0" w:firstColumn="1" w:lastColumn="0" w:noHBand="0" w:noVBand="1"/>
      </w:tblPr>
      <w:tblGrid>
        <w:gridCol w:w="4898"/>
        <w:gridCol w:w="4770"/>
      </w:tblGrid>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rPr>
            </w:pPr>
          </w:p>
          <w:p w:rsidR="00A32FC2" w:rsidRPr="00D366B4" w:rsidRDefault="00112D86" w:rsidP="00112D86">
            <w:pPr>
              <w:spacing w:line="240" w:lineRule="auto"/>
              <w:jc w:val="both"/>
              <w:rPr>
                <w:b/>
                <w:bCs/>
                <w:i/>
                <w:iCs/>
              </w:rPr>
            </w:pPr>
            <w:r>
              <w:rPr>
                <w:i/>
                <w:iCs/>
              </w:rPr>
              <w:t>Назив понуђача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rPr>
                <w:b/>
                <w:bCs/>
                <w:i/>
                <w:iCs/>
              </w:rPr>
            </w:pPr>
          </w:p>
          <w:p w:rsidR="00A32FC2" w:rsidRPr="00D366B4" w:rsidRDefault="00A32FC2" w:rsidP="00112D86">
            <w:pPr>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rPr>
            </w:pPr>
          </w:p>
          <w:p w:rsidR="00A32FC2" w:rsidRPr="00D366B4" w:rsidRDefault="00A32FC2" w:rsidP="00112D86">
            <w:pPr>
              <w:spacing w:line="240" w:lineRule="auto"/>
              <w:jc w:val="both"/>
              <w:rPr>
                <w:b/>
                <w:bCs/>
                <w:i/>
                <w:iCs/>
              </w:rPr>
            </w:pPr>
            <w:r w:rsidRPr="00D366B4">
              <w:rPr>
                <w:i/>
                <w:iCs/>
              </w:rPr>
              <w:t>Адреса понуђача: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rPr>
                <w:b/>
                <w:bCs/>
                <w:i/>
                <w:iCs/>
              </w:rPr>
            </w:pPr>
          </w:p>
          <w:p w:rsidR="00A32FC2" w:rsidRPr="00D366B4" w:rsidRDefault="00A32FC2" w:rsidP="00112D86">
            <w:pPr>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rPr>
            </w:pPr>
          </w:p>
          <w:p w:rsidR="00A32FC2" w:rsidRPr="00D366B4" w:rsidRDefault="00A32FC2" w:rsidP="00112D86">
            <w:pPr>
              <w:spacing w:line="240" w:lineRule="auto"/>
              <w:jc w:val="both"/>
              <w:rPr>
                <w:b/>
                <w:bCs/>
                <w:i/>
                <w:iCs/>
              </w:rPr>
            </w:pPr>
            <w:r w:rsidRPr="00D366B4">
              <w:rPr>
                <w:i/>
                <w:iCs/>
              </w:rPr>
              <w:t>Матични број понуђача: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rPr>
                <w:b/>
                <w:bCs/>
                <w:i/>
                <w:iCs/>
              </w:rPr>
            </w:pPr>
          </w:p>
          <w:p w:rsidR="00A32FC2" w:rsidRPr="00D366B4" w:rsidRDefault="00A32FC2" w:rsidP="00112D86">
            <w:pPr>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rsidP="00112D86">
            <w:pPr>
              <w:spacing w:line="240" w:lineRule="auto"/>
              <w:jc w:val="center"/>
              <w:rPr>
                <w:i/>
                <w:iCs/>
                <w:lang w:val="sr-Latn-CS"/>
              </w:rPr>
            </w:pPr>
          </w:p>
          <w:p w:rsidR="00A32FC2" w:rsidRPr="00112D86" w:rsidRDefault="00A32FC2" w:rsidP="00112D86">
            <w:pPr>
              <w:spacing w:line="240" w:lineRule="auto"/>
              <w:rPr>
                <w:b/>
                <w:bCs/>
                <w:i/>
                <w:iCs/>
              </w:rPr>
            </w:pPr>
            <w:r w:rsidRPr="00D366B4">
              <w:rPr>
                <w:i/>
                <w:iCs/>
                <w:lang w:val="ru-RU"/>
              </w:rPr>
              <w:t>Порески идентификациони број понуђача (ПИБ):</w:t>
            </w:r>
          </w:p>
        </w:tc>
        <w:tc>
          <w:tcPr>
            <w:tcW w:w="4770" w:type="dxa"/>
            <w:tcBorders>
              <w:top w:val="single" w:sz="4" w:space="0" w:color="000000"/>
              <w:left w:val="single" w:sz="4" w:space="0" w:color="000000"/>
              <w:bottom w:val="single" w:sz="4" w:space="0" w:color="000000"/>
              <w:right w:val="single" w:sz="4" w:space="0" w:color="000000"/>
            </w:tcBorders>
          </w:tcPr>
          <w:p w:rsidR="00A32FC2" w:rsidRPr="00112D86" w:rsidRDefault="00A32FC2" w:rsidP="00112D86">
            <w:pPr>
              <w:snapToGrid w:val="0"/>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rPr>
            </w:pPr>
          </w:p>
          <w:p w:rsidR="00A32FC2" w:rsidRPr="00D366B4" w:rsidRDefault="00A32FC2" w:rsidP="00112D86">
            <w:pPr>
              <w:spacing w:line="240" w:lineRule="auto"/>
              <w:jc w:val="both"/>
              <w:rPr>
                <w:b/>
                <w:bCs/>
                <w:i/>
                <w:iCs/>
              </w:rPr>
            </w:pPr>
            <w:r w:rsidRPr="00D366B4">
              <w:rPr>
                <w:i/>
                <w:iCs/>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rPr>
                <w:b/>
                <w:bCs/>
                <w:i/>
                <w:iCs/>
              </w:rPr>
            </w:pPr>
          </w:p>
          <w:p w:rsidR="00A32FC2" w:rsidRPr="00D366B4" w:rsidRDefault="00A32FC2" w:rsidP="00112D86">
            <w:pPr>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lang w:val="sr-Latn-CS"/>
              </w:rPr>
            </w:pPr>
          </w:p>
          <w:p w:rsidR="00A32FC2" w:rsidRPr="00112D86" w:rsidRDefault="00A32FC2" w:rsidP="00112D86">
            <w:pPr>
              <w:spacing w:line="240" w:lineRule="auto"/>
              <w:jc w:val="both"/>
              <w:rPr>
                <w:b/>
                <w:bCs/>
                <w:i/>
                <w:iCs/>
              </w:rPr>
            </w:pPr>
            <w:r w:rsidRPr="00D366B4">
              <w:rPr>
                <w:i/>
                <w:iCs/>
                <w:lang w:val="ru-RU"/>
              </w:rPr>
              <w:t>Електронска адреса понуђача (</w:t>
            </w:r>
            <w:r w:rsidRPr="00D366B4">
              <w:rPr>
                <w:i/>
                <w:iCs/>
              </w:rPr>
              <w:t>е</w:t>
            </w:r>
            <w:r w:rsidRPr="00D366B4">
              <w:rPr>
                <w:i/>
                <w:iCs/>
                <w:lang w:val="ru-RU"/>
              </w:rPr>
              <w:t>-</w:t>
            </w:r>
            <w:r w:rsidRPr="00D366B4">
              <w:rPr>
                <w:i/>
                <w:iCs/>
              </w:rPr>
              <w:t>маил</w:t>
            </w:r>
            <w:r w:rsidRPr="00D366B4">
              <w:rPr>
                <w:i/>
                <w:iCs/>
                <w:lang w:val="ru-RU"/>
              </w:rPr>
              <w:t>):</w:t>
            </w:r>
          </w:p>
        </w:tc>
        <w:tc>
          <w:tcPr>
            <w:tcW w:w="4770" w:type="dxa"/>
            <w:tcBorders>
              <w:top w:val="single" w:sz="4" w:space="0" w:color="000000"/>
              <w:left w:val="single" w:sz="4" w:space="0" w:color="000000"/>
              <w:bottom w:val="single" w:sz="4" w:space="0" w:color="000000"/>
              <w:right w:val="single" w:sz="4" w:space="0" w:color="000000"/>
            </w:tcBorders>
          </w:tcPr>
          <w:p w:rsidR="00A32FC2" w:rsidRPr="00112D86" w:rsidRDefault="00A32FC2" w:rsidP="00112D86">
            <w:pPr>
              <w:snapToGrid w:val="0"/>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rPr>
            </w:pPr>
          </w:p>
          <w:p w:rsidR="00A32FC2" w:rsidRPr="00D366B4" w:rsidRDefault="00A32FC2" w:rsidP="00112D86">
            <w:pPr>
              <w:spacing w:line="240" w:lineRule="auto"/>
              <w:jc w:val="both"/>
              <w:rPr>
                <w:b/>
                <w:bCs/>
                <w:i/>
                <w:iCs/>
              </w:rPr>
            </w:pPr>
            <w:r w:rsidRPr="00D366B4">
              <w:rPr>
                <w:i/>
                <w:iCs/>
              </w:rPr>
              <w:t>Телефон:</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rPr>
                <w:b/>
                <w:bCs/>
                <w:i/>
                <w:iCs/>
              </w:rPr>
            </w:pPr>
          </w:p>
          <w:p w:rsidR="00A32FC2" w:rsidRPr="00D366B4" w:rsidRDefault="00A32FC2" w:rsidP="00112D86">
            <w:pPr>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rPr>
            </w:pPr>
          </w:p>
          <w:p w:rsidR="00A32FC2" w:rsidRPr="00D366B4" w:rsidRDefault="00A32FC2" w:rsidP="00112D86">
            <w:pPr>
              <w:spacing w:line="240" w:lineRule="auto"/>
              <w:jc w:val="both"/>
              <w:rPr>
                <w:b/>
                <w:bCs/>
                <w:i/>
                <w:iCs/>
              </w:rPr>
            </w:pPr>
            <w:r w:rsidRPr="00D366B4">
              <w:rPr>
                <w:i/>
                <w:iCs/>
              </w:rPr>
              <w:t>Телефакс:</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rPr>
                <w:b/>
                <w:bCs/>
                <w:i/>
                <w:iCs/>
              </w:rPr>
            </w:pPr>
          </w:p>
          <w:p w:rsidR="00A32FC2" w:rsidRPr="00D366B4" w:rsidRDefault="00A32FC2" w:rsidP="00112D86">
            <w:pPr>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lang w:val="sr-Latn-CS"/>
              </w:rPr>
            </w:pPr>
          </w:p>
          <w:p w:rsidR="00A32FC2" w:rsidRPr="00112D86" w:rsidRDefault="00A32FC2" w:rsidP="00112D86">
            <w:pPr>
              <w:spacing w:line="240" w:lineRule="auto"/>
              <w:jc w:val="both"/>
              <w:rPr>
                <w:b/>
                <w:bCs/>
                <w:i/>
                <w:iCs/>
              </w:rPr>
            </w:pPr>
            <w:r w:rsidRPr="00D366B4">
              <w:rPr>
                <w:i/>
                <w:iCs/>
                <w:lang w:val="ru-RU"/>
              </w:rPr>
              <w:t>Број рачуна понуђача и назив банке:</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rPr>
                <w:b/>
                <w:bCs/>
                <w:i/>
                <w:iCs/>
                <w:lang w:val="ru-RU"/>
              </w:rPr>
            </w:pPr>
          </w:p>
          <w:p w:rsidR="00A32FC2" w:rsidRPr="00112D86" w:rsidRDefault="00A32FC2" w:rsidP="00112D86">
            <w:pPr>
              <w:spacing w:line="240" w:lineRule="auto"/>
              <w:rPr>
                <w:b/>
                <w:bCs/>
                <w:i/>
                <w:iCs/>
              </w:rPr>
            </w:pPr>
          </w:p>
        </w:tc>
      </w:tr>
      <w:tr w:rsidR="00A32FC2"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D366B4" w:rsidRDefault="00A32FC2" w:rsidP="00112D86">
            <w:pPr>
              <w:spacing w:line="240" w:lineRule="auto"/>
              <w:jc w:val="both"/>
              <w:rPr>
                <w:i/>
                <w:iCs/>
                <w:lang w:val="sr-Latn-CS"/>
              </w:rPr>
            </w:pPr>
          </w:p>
          <w:p w:rsidR="00A32FC2" w:rsidRPr="00112D86" w:rsidRDefault="00A32FC2" w:rsidP="00112D86">
            <w:pPr>
              <w:spacing w:line="240" w:lineRule="auto"/>
              <w:jc w:val="both"/>
              <w:rPr>
                <w:b/>
                <w:bCs/>
                <w:i/>
                <w:iCs/>
              </w:rPr>
            </w:pPr>
            <w:r w:rsidRPr="00D366B4">
              <w:rPr>
                <w:i/>
                <w:iCs/>
                <w:lang w:val="ru-RU"/>
              </w:rPr>
              <w:t>Лице овлашћено за потписивање уговора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ind w:firstLine="708"/>
              <w:rPr>
                <w:b/>
                <w:bCs/>
                <w:i/>
                <w:iCs/>
                <w:lang w:val="ru-RU"/>
              </w:rPr>
            </w:pPr>
          </w:p>
          <w:p w:rsidR="00A32FC2" w:rsidRPr="00112D86" w:rsidRDefault="00A32FC2" w:rsidP="00112D86">
            <w:pPr>
              <w:spacing w:line="240" w:lineRule="auto"/>
              <w:rPr>
                <w:b/>
                <w:bCs/>
                <w:i/>
                <w:iCs/>
              </w:rPr>
            </w:pPr>
          </w:p>
        </w:tc>
      </w:tr>
      <w:tr w:rsidR="00D269BE" w:rsidRPr="00D366B4"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D269BE" w:rsidRPr="00D269BE" w:rsidRDefault="00D269BE" w:rsidP="00112D86">
            <w:pPr>
              <w:tabs>
                <w:tab w:val="left" w:pos="2760"/>
              </w:tabs>
              <w:spacing w:line="240" w:lineRule="auto"/>
              <w:rPr>
                <w:i/>
                <w:lang w:val="sr-Cyrl-BA"/>
              </w:rPr>
            </w:pPr>
            <w:r w:rsidRPr="00D269BE">
              <w:rPr>
                <w:i/>
                <w:lang w:val="sr-Cyrl-BA"/>
              </w:rPr>
              <w:t xml:space="preserve">Регистар понуђача: </w:t>
            </w:r>
          </w:p>
          <w:p w:rsidR="00D269BE" w:rsidRPr="00D366B4" w:rsidRDefault="00D269BE" w:rsidP="00112D86">
            <w:pPr>
              <w:spacing w:line="240" w:lineRule="auto"/>
              <w:jc w:val="both"/>
              <w:rPr>
                <w:i/>
                <w:iCs/>
                <w:lang w:val="sr-Latn-CS"/>
              </w:rPr>
            </w:pPr>
            <w:r w:rsidRPr="00D269BE">
              <w:rPr>
                <w:i/>
                <w:lang w:val="sr-Cyrl-BA"/>
              </w:rPr>
              <w:t>(Уколико је понуђач регистрован у регистру понуђача навести интернет страницу(линк) на којој су тражени подаци јавно доступни)</w:t>
            </w:r>
          </w:p>
        </w:tc>
        <w:tc>
          <w:tcPr>
            <w:tcW w:w="4770" w:type="dxa"/>
            <w:tcBorders>
              <w:top w:val="single" w:sz="4" w:space="0" w:color="000000"/>
              <w:left w:val="single" w:sz="4" w:space="0" w:color="000000"/>
              <w:bottom w:val="single" w:sz="4" w:space="0" w:color="000000"/>
              <w:right w:val="single" w:sz="4" w:space="0" w:color="000000"/>
            </w:tcBorders>
          </w:tcPr>
          <w:p w:rsidR="00D269BE" w:rsidRPr="00D366B4" w:rsidRDefault="00D269BE" w:rsidP="00112D86">
            <w:pPr>
              <w:snapToGrid w:val="0"/>
              <w:spacing w:line="240" w:lineRule="auto"/>
              <w:ind w:firstLine="708"/>
              <w:rPr>
                <w:b/>
                <w:bCs/>
                <w:i/>
                <w:iCs/>
                <w:lang w:val="ru-RU"/>
              </w:rPr>
            </w:pPr>
          </w:p>
        </w:tc>
      </w:tr>
    </w:tbl>
    <w:p w:rsidR="003D3159" w:rsidRPr="00A418A5" w:rsidRDefault="003D3159" w:rsidP="003D3159">
      <w:pPr>
        <w:rPr>
          <w:rFonts w:eastAsia="TimesNewRomanPSMT"/>
          <w:b/>
          <w:bCs/>
          <w:i/>
          <w:iCs/>
        </w:rPr>
      </w:pPr>
    </w:p>
    <w:p w:rsidR="00A32FC2" w:rsidRPr="00D366B4" w:rsidRDefault="00A32FC2" w:rsidP="003D3159">
      <w:r w:rsidRPr="00D366B4">
        <w:rPr>
          <w:rFonts w:eastAsia="TimesNewRomanPSMT"/>
          <w:b/>
          <w:bCs/>
          <w:i/>
          <w:iCs/>
        </w:rPr>
        <w:t xml:space="preserve">2) ПОНУДУ ПОДНОСИ: </w:t>
      </w:r>
    </w:p>
    <w:tbl>
      <w:tblPr>
        <w:tblW w:w="0" w:type="auto"/>
        <w:tblInd w:w="-20" w:type="dxa"/>
        <w:tblLayout w:type="fixed"/>
        <w:tblLook w:val="04A0" w:firstRow="1" w:lastRow="0" w:firstColumn="1" w:lastColumn="0" w:noHBand="0" w:noVBand="1"/>
      </w:tblPr>
      <w:tblGrid>
        <w:gridCol w:w="9792"/>
      </w:tblGrid>
      <w:tr w:rsidR="00A32FC2" w:rsidRPr="00D366B4" w:rsidTr="00112D86">
        <w:trPr>
          <w:trHeight w:val="440"/>
        </w:trPr>
        <w:tc>
          <w:tcPr>
            <w:tcW w:w="9792"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jc w:val="center"/>
            </w:pPr>
          </w:p>
          <w:p w:rsidR="00A32FC2" w:rsidRPr="00D366B4" w:rsidRDefault="00A32FC2" w:rsidP="00112D86">
            <w:pPr>
              <w:spacing w:line="240" w:lineRule="auto"/>
              <w:jc w:val="center"/>
              <w:rPr>
                <w:rFonts w:eastAsia="TimesNewRomanPSMT"/>
                <w:b/>
                <w:bCs/>
              </w:rPr>
            </w:pPr>
            <w:r w:rsidRPr="00D366B4">
              <w:rPr>
                <w:rFonts w:eastAsia="TimesNewRomanPSMT"/>
                <w:b/>
                <w:bCs/>
              </w:rPr>
              <w:t xml:space="preserve">А) САМОСТАЛНО </w:t>
            </w:r>
          </w:p>
        </w:tc>
      </w:tr>
      <w:tr w:rsidR="00A32FC2" w:rsidRPr="00D366B4" w:rsidTr="00112D86">
        <w:trPr>
          <w:trHeight w:val="20"/>
        </w:trPr>
        <w:tc>
          <w:tcPr>
            <w:tcW w:w="9792"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jc w:val="center"/>
              <w:rPr>
                <w:rFonts w:eastAsia="TimesNewRomanPSMT"/>
                <w:b/>
                <w:bCs/>
              </w:rPr>
            </w:pPr>
          </w:p>
          <w:p w:rsidR="00A32FC2" w:rsidRPr="00D366B4" w:rsidRDefault="00A32FC2" w:rsidP="00112D86">
            <w:pPr>
              <w:spacing w:line="240" w:lineRule="auto"/>
              <w:jc w:val="center"/>
              <w:rPr>
                <w:rFonts w:eastAsia="TimesNewRomanPSMT"/>
                <w:b/>
                <w:bCs/>
              </w:rPr>
            </w:pPr>
            <w:r w:rsidRPr="00D366B4">
              <w:rPr>
                <w:rFonts w:eastAsia="TimesNewRomanPSMT"/>
                <w:b/>
                <w:bCs/>
              </w:rPr>
              <w:t>Б) СА ПОДИЗВОЂАЧЕМ</w:t>
            </w:r>
          </w:p>
        </w:tc>
      </w:tr>
      <w:tr w:rsidR="00A32FC2" w:rsidRPr="00D366B4" w:rsidTr="00112D86">
        <w:trPr>
          <w:trHeight w:val="20"/>
        </w:trPr>
        <w:tc>
          <w:tcPr>
            <w:tcW w:w="9792" w:type="dxa"/>
            <w:tcBorders>
              <w:top w:val="single" w:sz="4" w:space="0" w:color="000000"/>
              <w:left w:val="single" w:sz="4" w:space="0" w:color="000000"/>
              <w:bottom w:val="single" w:sz="4" w:space="0" w:color="000000"/>
              <w:right w:val="single" w:sz="4" w:space="0" w:color="000000"/>
            </w:tcBorders>
          </w:tcPr>
          <w:p w:rsidR="00A32FC2" w:rsidRPr="00D366B4" w:rsidRDefault="00A32FC2" w:rsidP="00112D86">
            <w:pPr>
              <w:snapToGrid w:val="0"/>
              <w:spacing w:line="240" w:lineRule="auto"/>
              <w:jc w:val="center"/>
              <w:rPr>
                <w:rFonts w:eastAsia="TimesNewRomanPSMT"/>
                <w:b/>
                <w:bCs/>
              </w:rPr>
            </w:pPr>
          </w:p>
          <w:p w:rsidR="00A32FC2" w:rsidRPr="00D366B4" w:rsidRDefault="00A32FC2" w:rsidP="00112D86">
            <w:pPr>
              <w:spacing w:line="240" w:lineRule="auto"/>
              <w:jc w:val="center"/>
              <w:rPr>
                <w:b/>
                <w:i/>
                <w:iCs/>
                <w:lang w:val="ru-RU"/>
              </w:rPr>
            </w:pPr>
            <w:r w:rsidRPr="00D366B4">
              <w:rPr>
                <w:rFonts w:eastAsia="TimesNewRomanPSMT"/>
                <w:b/>
                <w:bCs/>
              </w:rPr>
              <w:t>В) КАО ЗАЈЕДНИЧКУ ПОНУДУ</w:t>
            </w:r>
          </w:p>
        </w:tc>
      </w:tr>
    </w:tbl>
    <w:p w:rsidR="00A32FC2" w:rsidRDefault="00A32FC2" w:rsidP="00A32FC2">
      <w:pPr>
        <w:jc w:val="both"/>
        <w:rPr>
          <w:i/>
          <w:iCs/>
          <w:lang w:val="ru-RU"/>
        </w:rPr>
      </w:pPr>
      <w:r w:rsidRPr="00D366B4">
        <w:rPr>
          <w:b/>
          <w:i/>
          <w:iCs/>
          <w:lang w:val="ru-RU"/>
        </w:rPr>
        <w:t>Напомена:</w:t>
      </w:r>
      <w:r w:rsidRPr="00D366B4">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12D86" w:rsidRDefault="00112D86" w:rsidP="00A32FC2">
      <w:pPr>
        <w:jc w:val="both"/>
        <w:rPr>
          <w:i/>
          <w:iCs/>
          <w:lang w:val="ru-RU"/>
        </w:rPr>
      </w:pPr>
    </w:p>
    <w:p w:rsidR="00112D86" w:rsidRDefault="00112D86" w:rsidP="00A32FC2">
      <w:pPr>
        <w:jc w:val="both"/>
        <w:rPr>
          <w:i/>
          <w:iCs/>
          <w:lang w:val="ru-RU"/>
        </w:rPr>
      </w:pPr>
    </w:p>
    <w:p w:rsidR="00112D86" w:rsidRPr="00D366B4" w:rsidRDefault="00112D86" w:rsidP="00A32FC2">
      <w:pPr>
        <w:jc w:val="both"/>
        <w:rPr>
          <w:rFonts w:eastAsia="TimesNewRomanPSMT"/>
          <w:bCs/>
        </w:rPr>
      </w:pPr>
    </w:p>
    <w:p w:rsidR="00A32FC2" w:rsidRPr="00D366B4" w:rsidRDefault="00A32FC2" w:rsidP="00A32FC2">
      <w:pPr>
        <w:jc w:val="both"/>
        <w:rPr>
          <w:rFonts w:eastAsia="TimesNewRomanPSMT"/>
          <w:b/>
          <w:bCs/>
          <w:i/>
          <w:lang w:val="sr-Cyrl-CS"/>
        </w:rPr>
      </w:pPr>
    </w:p>
    <w:p w:rsidR="00A32FC2" w:rsidRPr="00D366B4" w:rsidRDefault="00A32FC2" w:rsidP="00A32FC2">
      <w:pPr>
        <w:jc w:val="both"/>
        <w:rPr>
          <w:rFonts w:eastAsia="TimesNewRomanPSMT"/>
          <w:b/>
          <w:bCs/>
          <w:i/>
        </w:rPr>
      </w:pPr>
      <w:r w:rsidRPr="00D366B4">
        <w:rPr>
          <w:rFonts w:eastAsia="TimesNewRomanPSMT"/>
          <w:b/>
          <w:bCs/>
          <w:i/>
          <w:lang w:val="sr-Cyrl-CS"/>
        </w:rPr>
        <w:t xml:space="preserve">3) </w:t>
      </w:r>
      <w:r w:rsidRPr="00D366B4">
        <w:rPr>
          <w:rFonts w:eastAsia="TimesNewRomanPSMT"/>
          <w:b/>
          <w:bCs/>
          <w:i/>
        </w:rPr>
        <w:t xml:space="preserve">ПОДАЦИ О ПОДИЗВОЂАЧУ </w:t>
      </w:r>
    </w:p>
    <w:p w:rsidR="00A32FC2" w:rsidRPr="00D366B4" w:rsidRDefault="00A32FC2" w:rsidP="00A32FC2">
      <w:pPr>
        <w:jc w:val="both"/>
      </w:pPr>
      <w:r w:rsidRPr="00D366B4">
        <w:rPr>
          <w:rFonts w:eastAsia="TimesNewRomanPSMT"/>
          <w:b/>
          <w:bCs/>
          <w:i/>
        </w:rPr>
        <w:tab/>
      </w:r>
    </w:p>
    <w:tbl>
      <w:tblPr>
        <w:tblW w:w="0" w:type="auto"/>
        <w:tblInd w:w="-20" w:type="dxa"/>
        <w:tblLayout w:type="fixed"/>
        <w:tblLook w:val="04A0" w:firstRow="1" w:lastRow="0" w:firstColumn="1" w:lastColumn="0" w:noHBand="0" w:noVBand="1"/>
      </w:tblPr>
      <w:tblGrid>
        <w:gridCol w:w="465"/>
        <w:gridCol w:w="4433"/>
        <w:gridCol w:w="4770"/>
      </w:tblGrid>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pPr>
          </w:p>
          <w:p w:rsidR="00A32FC2" w:rsidRPr="00D366B4" w:rsidRDefault="00A32FC2">
            <w:pPr>
              <w:jc w:val="both"/>
              <w:rPr>
                <w:rFonts w:eastAsia="TimesNewRomanPSMT"/>
                <w:bCs/>
                <w:i/>
              </w:rPr>
            </w:pPr>
            <w:r w:rsidRPr="00D366B4">
              <w:rPr>
                <w:rFonts w:eastAsia="TimesNewRomanPSMT"/>
                <w:bCs/>
                <w:i/>
              </w:rPr>
              <w:t>1)</w:t>
            </w: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Назив подизвођача: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Адреса: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Матични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lang w:val="ru-RU"/>
              </w:rPr>
            </w:pPr>
          </w:p>
          <w:p w:rsidR="00A32FC2" w:rsidRPr="00D366B4" w:rsidRDefault="00A32FC2">
            <w:pPr>
              <w:rPr>
                <w:rFonts w:eastAsia="TimesNewRomanPSMT"/>
                <w:b/>
                <w:bCs/>
                <w:lang w:val="ru-RU"/>
              </w:rPr>
            </w:pPr>
            <w:r w:rsidRPr="00D366B4">
              <w:rPr>
                <w:rFonts w:eastAsia="TimesNewRomanPSMT"/>
                <w:bCs/>
                <w:i/>
                <w:lang w:val="ru-RU"/>
              </w:rPr>
              <w:t>Проценат укупне вредности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lang w:val="ru-RU"/>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lang w:val="ru-RU"/>
              </w:rPr>
            </w:pPr>
          </w:p>
          <w:p w:rsidR="00A32FC2" w:rsidRPr="00D366B4" w:rsidRDefault="00A32FC2">
            <w:pPr>
              <w:rPr>
                <w:rFonts w:eastAsia="TimesNewRomanPSMT"/>
                <w:b/>
                <w:bCs/>
                <w:lang w:val="ru-RU"/>
              </w:rPr>
            </w:pPr>
            <w:r w:rsidRPr="00D366B4">
              <w:rPr>
                <w:rFonts w:eastAsia="TimesNewRomanPSMT"/>
                <w:bCs/>
                <w:i/>
                <w:lang w:val="ru-RU"/>
              </w:rPr>
              <w:t>Део предмета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lang w:val="ru-RU"/>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Cs/>
                <w:i/>
              </w:rPr>
            </w:pPr>
            <w:r w:rsidRPr="00D366B4">
              <w:rPr>
                <w:rFonts w:eastAsia="TimesNewRomanPSMT"/>
                <w:bCs/>
                <w:i/>
              </w:rPr>
              <w:t>2)</w:t>
            </w: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Назив подизвођача: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Адреса:</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Матични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rPr>
            </w:pPr>
          </w:p>
          <w:p w:rsidR="00A32FC2" w:rsidRPr="00D366B4" w:rsidRDefault="00A32FC2">
            <w:pPr>
              <w:rPr>
                <w:rFonts w:eastAsia="TimesNewRomanPSMT"/>
                <w:b/>
                <w:bCs/>
              </w:rPr>
            </w:pPr>
            <w:r w:rsidRPr="00D366B4">
              <w:rPr>
                <w:rFonts w:eastAsia="TimesNewRomanPSMT"/>
                <w:bCs/>
                <w:i/>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lang w:val="ru-RU"/>
              </w:rPr>
            </w:pPr>
          </w:p>
          <w:p w:rsidR="00A32FC2" w:rsidRPr="00D366B4" w:rsidRDefault="00A32FC2">
            <w:pPr>
              <w:rPr>
                <w:rFonts w:eastAsia="TimesNewRomanPSMT"/>
                <w:b/>
                <w:bCs/>
                <w:lang w:val="ru-RU"/>
              </w:rPr>
            </w:pPr>
            <w:r w:rsidRPr="00D366B4">
              <w:rPr>
                <w:rFonts w:eastAsia="TimesNewRomanPSMT"/>
                <w:bCs/>
                <w:i/>
                <w:lang w:val="ru-RU"/>
              </w:rPr>
              <w:t>Проценат укупне вредности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lang w:val="ru-RU"/>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D366B4" w:rsidRDefault="00A32FC2">
            <w:pPr>
              <w:snapToGrid w:val="0"/>
              <w:rPr>
                <w:rFonts w:eastAsia="TimesNewRomanPSMT"/>
                <w:bCs/>
                <w:i/>
                <w:lang w:val="ru-RU"/>
              </w:rPr>
            </w:pPr>
          </w:p>
          <w:p w:rsidR="00A32FC2" w:rsidRPr="00D366B4" w:rsidRDefault="00A32FC2">
            <w:pPr>
              <w:rPr>
                <w:rFonts w:eastAsia="TimesNewRomanPSMT"/>
                <w:b/>
                <w:bCs/>
                <w:lang w:val="ru-RU"/>
              </w:rPr>
            </w:pPr>
            <w:r w:rsidRPr="00D366B4">
              <w:rPr>
                <w:rFonts w:eastAsia="TimesNewRomanPSMT"/>
                <w:bCs/>
                <w:i/>
                <w:lang w:val="ru-RU"/>
              </w:rPr>
              <w:t>Део предмета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lang w:val="ru-RU"/>
              </w:rPr>
            </w:pPr>
          </w:p>
        </w:tc>
      </w:tr>
    </w:tbl>
    <w:p w:rsidR="00A32FC2" w:rsidRPr="00D366B4" w:rsidRDefault="00A32FC2" w:rsidP="00A32FC2">
      <w:pPr>
        <w:jc w:val="both"/>
        <w:rPr>
          <w:i/>
          <w:iCs/>
          <w:lang w:val="ru-RU"/>
        </w:rPr>
      </w:pPr>
      <w:r w:rsidRPr="00D366B4">
        <w:rPr>
          <w:b/>
          <w:bCs/>
          <w:i/>
          <w:iCs/>
          <w:u w:val="single"/>
          <w:lang w:val="ru-RU"/>
        </w:rPr>
        <w:t>Напомена:</w:t>
      </w:r>
    </w:p>
    <w:p w:rsidR="00A32FC2" w:rsidRDefault="00A32FC2" w:rsidP="00A32FC2">
      <w:pPr>
        <w:jc w:val="both"/>
        <w:rPr>
          <w:i/>
          <w:iCs/>
          <w:sz w:val="22"/>
          <w:szCs w:val="22"/>
          <w:lang w:val="ru-RU"/>
        </w:rPr>
      </w:pPr>
      <w:r w:rsidRPr="003D3159">
        <w:rPr>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потребноје да се наведени образац копира у довољном броју примерака, да се попуни и достави за сваког подизвођача</w:t>
      </w: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i/>
          <w:iCs/>
          <w:sz w:val="22"/>
          <w:szCs w:val="22"/>
          <w:lang w:val="ru-RU"/>
        </w:rPr>
      </w:pPr>
    </w:p>
    <w:p w:rsidR="00112D86" w:rsidRDefault="00112D86" w:rsidP="00A32FC2">
      <w:pPr>
        <w:jc w:val="both"/>
        <w:rPr>
          <w:rFonts w:eastAsia="TimesNewRomanPSMT"/>
          <w:b/>
          <w:bCs/>
          <w:sz w:val="22"/>
          <w:szCs w:val="22"/>
          <w:lang w:val="sr-Latn-CS"/>
        </w:rPr>
      </w:pPr>
    </w:p>
    <w:p w:rsidR="003D3159" w:rsidRPr="003D3159" w:rsidRDefault="003D3159" w:rsidP="00A32FC2">
      <w:pPr>
        <w:jc w:val="both"/>
        <w:rPr>
          <w:rFonts w:eastAsia="TimesNewRomanPSMT"/>
          <w:b/>
          <w:bCs/>
          <w:sz w:val="22"/>
          <w:szCs w:val="22"/>
          <w:lang w:val="sr-Latn-CS"/>
        </w:rPr>
      </w:pPr>
    </w:p>
    <w:p w:rsidR="00A32FC2" w:rsidRPr="00D366B4" w:rsidRDefault="00A32FC2" w:rsidP="00A32FC2">
      <w:pPr>
        <w:jc w:val="both"/>
        <w:rPr>
          <w:rFonts w:eastAsia="TimesNewRomanPSMT"/>
          <w:b/>
          <w:bCs/>
          <w:i/>
          <w:lang w:val="ru-RU"/>
        </w:rPr>
      </w:pPr>
      <w:r w:rsidRPr="00D366B4">
        <w:rPr>
          <w:rFonts w:eastAsia="TimesNewRomanPSMT"/>
          <w:b/>
          <w:bCs/>
          <w:i/>
          <w:lang w:val="sr-Cyrl-CS"/>
        </w:rPr>
        <w:t xml:space="preserve">4) </w:t>
      </w:r>
      <w:r w:rsidRPr="00D366B4">
        <w:rPr>
          <w:rFonts w:eastAsia="TimesNewRomanPSMT"/>
          <w:b/>
          <w:bCs/>
          <w:i/>
          <w:lang w:val="ru-RU"/>
        </w:rPr>
        <w:t>ПОДАЦИ О УЧЕСНИКУ  У ЗАЈЕДНИЧКОЈ ПОНУДИ</w:t>
      </w:r>
    </w:p>
    <w:p w:rsidR="00A32FC2" w:rsidRPr="00D366B4" w:rsidRDefault="00A32FC2" w:rsidP="00A32FC2">
      <w:pPr>
        <w:tabs>
          <w:tab w:val="left" w:pos="708"/>
          <w:tab w:val="left" w:pos="5820"/>
        </w:tabs>
        <w:jc w:val="both"/>
      </w:pPr>
      <w:r w:rsidRPr="00D366B4">
        <w:rPr>
          <w:rFonts w:eastAsia="TimesNewRomanPSMT"/>
          <w:b/>
          <w:bCs/>
          <w:i/>
          <w:lang w:val="ru-RU"/>
        </w:rPr>
        <w:tab/>
      </w:r>
      <w:r w:rsidRPr="00D366B4">
        <w:rPr>
          <w:rFonts w:eastAsia="TimesNewRomanPSMT"/>
          <w:b/>
          <w:bCs/>
          <w:i/>
          <w:lang w:val="ru-RU"/>
        </w:rPr>
        <w:tab/>
      </w:r>
    </w:p>
    <w:tbl>
      <w:tblPr>
        <w:tblW w:w="9765" w:type="dxa"/>
        <w:tblInd w:w="-20" w:type="dxa"/>
        <w:tblLayout w:type="fixed"/>
        <w:tblLook w:val="04A0" w:firstRow="1" w:lastRow="0" w:firstColumn="1" w:lastColumn="0" w:noHBand="0" w:noVBand="1"/>
      </w:tblPr>
      <w:tblGrid>
        <w:gridCol w:w="466"/>
        <w:gridCol w:w="4436"/>
        <w:gridCol w:w="4863"/>
      </w:tblGrid>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pPr>
          </w:p>
          <w:p w:rsidR="00A32FC2" w:rsidRPr="00D366B4" w:rsidRDefault="00A32FC2">
            <w:pPr>
              <w:jc w:val="both"/>
              <w:rPr>
                <w:rFonts w:eastAsia="TimesNewRomanPSMT"/>
                <w:bCs/>
                <w:i/>
                <w:lang w:val="ru-RU"/>
              </w:rPr>
            </w:pPr>
            <w:r w:rsidRPr="00D366B4">
              <w:rPr>
                <w:rFonts w:eastAsia="TimesNewRomanPSMT"/>
                <w:bCs/>
                <w:i/>
              </w:rPr>
              <w:t>1)</w:t>
            </w: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
                <w:bCs/>
                <w:lang w:val="ru-RU"/>
              </w:rPr>
            </w:pPr>
            <w:r w:rsidRPr="00D366B4">
              <w:rPr>
                <w:rFonts w:eastAsia="TimesNewRomanPSMT"/>
                <w:bCs/>
                <w:i/>
                <w:lang w:val="ru-RU"/>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lang w:val="ru-RU"/>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Cs/>
                <w:i/>
                <w:lang w:val="ru-RU"/>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
                <w:bCs/>
              </w:rPr>
            </w:pPr>
            <w:r w:rsidRPr="00D366B4">
              <w:rPr>
                <w:rFonts w:eastAsia="TimesNewRomanPSMT"/>
                <w:bCs/>
                <w:i/>
              </w:rPr>
              <w:t>Адреса:</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Матични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Порески идентификациони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Име особе за контакт:</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lang w:val="ru-RU"/>
              </w:rPr>
            </w:pPr>
            <w:r w:rsidRPr="00D366B4">
              <w:rPr>
                <w:rFonts w:eastAsia="TimesNewRomanPSMT"/>
                <w:bCs/>
                <w:i/>
              </w:rPr>
              <w:t>2)</w:t>
            </w: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
                <w:bCs/>
                <w:lang w:val="ru-RU"/>
              </w:rPr>
            </w:pPr>
            <w:r w:rsidRPr="00D366B4">
              <w:rPr>
                <w:rFonts w:eastAsia="TimesNewRomanPSMT"/>
                <w:bCs/>
                <w:i/>
                <w:lang w:val="ru-RU"/>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lang w:val="ru-RU"/>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Cs/>
                <w:i/>
                <w:lang w:val="ru-RU"/>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
                <w:bCs/>
              </w:rPr>
            </w:pPr>
            <w:r w:rsidRPr="00D366B4">
              <w:rPr>
                <w:rFonts w:eastAsia="TimesNewRomanPSMT"/>
                <w:bCs/>
                <w:i/>
              </w:rPr>
              <w:t>Адреса:</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Матични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Порески идентификациони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Име особе за контакт:</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lang w:val="ru-RU"/>
              </w:rPr>
            </w:pPr>
            <w:r w:rsidRPr="00D366B4">
              <w:rPr>
                <w:rFonts w:eastAsia="TimesNewRomanPSMT"/>
                <w:bCs/>
                <w:i/>
              </w:rPr>
              <w:t>3)</w:t>
            </w: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
                <w:bCs/>
                <w:lang w:val="ru-RU"/>
              </w:rPr>
            </w:pPr>
            <w:r w:rsidRPr="00D366B4">
              <w:rPr>
                <w:rFonts w:eastAsia="TimesNewRomanPSMT"/>
                <w:bCs/>
                <w:i/>
                <w:lang w:val="ru-RU"/>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lang w:val="ru-RU"/>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Cs/>
                <w:i/>
                <w:lang w:val="ru-RU"/>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lang w:val="ru-RU"/>
              </w:rPr>
            </w:pPr>
          </w:p>
          <w:p w:rsidR="00A32FC2" w:rsidRPr="00D366B4" w:rsidRDefault="00A32FC2">
            <w:pPr>
              <w:jc w:val="both"/>
              <w:rPr>
                <w:rFonts w:eastAsia="TimesNewRomanPSMT"/>
                <w:b/>
                <w:bCs/>
              </w:rPr>
            </w:pPr>
            <w:r w:rsidRPr="00D366B4">
              <w:rPr>
                <w:rFonts w:eastAsia="TimesNewRomanPSMT"/>
                <w:bCs/>
                <w:i/>
              </w:rPr>
              <w:t>Адреса:</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Матични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Порески идентификациони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r w:rsidR="00A32FC2" w:rsidRPr="00D366B4"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D366B4" w:rsidRDefault="00A32FC2">
            <w:pPr>
              <w:snapToGrid w:val="0"/>
              <w:jc w:val="both"/>
              <w:rPr>
                <w:rFonts w:eastAsia="TimesNewRomanPSMT"/>
                <w:bCs/>
                <w:i/>
              </w:rPr>
            </w:pPr>
          </w:p>
          <w:p w:rsidR="00A32FC2" w:rsidRPr="00D366B4" w:rsidRDefault="00A32FC2">
            <w:pPr>
              <w:jc w:val="both"/>
              <w:rPr>
                <w:rFonts w:eastAsia="TimesNewRomanPSMT"/>
                <w:b/>
                <w:bCs/>
              </w:rPr>
            </w:pPr>
            <w:r w:rsidRPr="00D366B4">
              <w:rPr>
                <w:rFonts w:eastAsia="TimesNewRomanPSMT"/>
                <w:bCs/>
                <w:i/>
              </w:rPr>
              <w:t>Име особе за контакт:</w:t>
            </w:r>
          </w:p>
        </w:tc>
        <w:tc>
          <w:tcPr>
            <w:tcW w:w="486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both"/>
              <w:rPr>
                <w:rFonts w:eastAsia="TimesNewRomanPSMT"/>
                <w:b/>
                <w:bCs/>
              </w:rPr>
            </w:pPr>
          </w:p>
        </w:tc>
      </w:tr>
    </w:tbl>
    <w:p w:rsidR="00A32FC2" w:rsidRPr="00D366B4" w:rsidRDefault="00A32FC2" w:rsidP="00A32FC2">
      <w:pPr>
        <w:jc w:val="both"/>
        <w:rPr>
          <w:b/>
          <w:bCs/>
          <w:i/>
          <w:iCs/>
          <w:u w:val="single"/>
        </w:rPr>
      </w:pPr>
    </w:p>
    <w:p w:rsidR="00A32FC2" w:rsidRPr="00D366B4" w:rsidRDefault="00A32FC2" w:rsidP="00A32FC2">
      <w:pPr>
        <w:jc w:val="both"/>
        <w:rPr>
          <w:i/>
          <w:iCs/>
          <w:lang w:val="ru-RU"/>
        </w:rPr>
      </w:pPr>
      <w:r w:rsidRPr="00D366B4">
        <w:rPr>
          <w:b/>
          <w:bCs/>
          <w:i/>
          <w:iCs/>
          <w:u w:val="single"/>
        </w:rPr>
        <w:t>Напомена:</w:t>
      </w:r>
    </w:p>
    <w:p w:rsidR="00A32FC2" w:rsidRPr="00D366B4" w:rsidRDefault="00A32FC2" w:rsidP="00A32FC2">
      <w:pPr>
        <w:jc w:val="both"/>
        <w:rPr>
          <w:b/>
          <w:bCs/>
          <w:i/>
          <w:iCs/>
          <w:lang w:val="sr-Latn-CS"/>
        </w:rPr>
      </w:pPr>
      <w:r w:rsidRPr="00D366B4">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32FC2" w:rsidRPr="00D366B4" w:rsidRDefault="00A32FC2" w:rsidP="00A32FC2">
      <w:pPr>
        <w:jc w:val="both"/>
        <w:rPr>
          <w:b/>
          <w:bCs/>
          <w:i/>
          <w:iCs/>
        </w:rPr>
      </w:pPr>
    </w:p>
    <w:p w:rsidR="00A32FC2" w:rsidRPr="00D366B4" w:rsidRDefault="00A32FC2" w:rsidP="00A32FC2">
      <w:pPr>
        <w:jc w:val="both"/>
        <w:rPr>
          <w:b/>
          <w:bCs/>
          <w:i/>
          <w:iCs/>
        </w:rPr>
      </w:pPr>
    </w:p>
    <w:p w:rsidR="00A32FC2" w:rsidRPr="00D366B4" w:rsidRDefault="00A32FC2" w:rsidP="00A32FC2">
      <w:pPr>
        <w:jc w:val="both"/>
        <w:rPr>
          <w:b/>
          <w:bCs/>
          <w:i/>
          <w:iCs/>
        </w:rPr>
      </w:pPr>
    </w:p>
    <w:p w:rsidR="00A32FC2" w:rsidRDefault="00A32FC2" w:rsidP="00A32FC2">
      <w:pPr>
        <w:suppressAutoHyphens w:val="0"/>
        <w:spacing w:line="240" w:lineRule="auto"/>
        <w:rPr>
          <w:rFonts w:eastAsia="TimesNewRomanPSMT"/>
          <w:b/>
          <w:bCs/>
        </w:rPr>
      </w:pPr>
    </w:p>
    <w:p w:rsidR="00820FF0" w:rsidRDefault="00820FF0" w:rsidP="00A32FC2">
      <w:pPr>
        <w:suppressAutoHyphens w:val="0"/>
        <w:spacing w:line="240" w:lineRule="auto"/>
        <w:rPr>
          <w:rFonts w:eastAsia="TimesNewRomanPSMT"/>
          <w:b/>
          <w:bCs/>
        </w:rPr>
      </w:pPr>
    </w:p>
    <w:p w:rsidR="00820FF0" w:rsidRDefault="00820FF0" w:rsidP="00A32FC2">
      <w:pPr>
        <w:suppressAutoHyphens w:val="0"/>
        <w:spacing w:line="240" w:lineRule="auto"/>
        <w:rPr>
          <w:rFonts w:eastAsia="TimesNewRomanPSMT"/>
          <w:b/>
          <w:bCs/>
        </w:rPr>
      </w:pPr>
    </w:p>
    <w:p w:rsidR="00820FF0" w:rsidRDefault="00820FF0" w:rsidP="00A32FC2">
      <w:pPr>
        <w:suppressAutoHyphens w:val="0"/>
        <w:spacing w:line="240" w:lineRule="auto"/>
        <w:rPr>
          <w:rFonts w:eastAsia="TimesNewRomanPSMT"/>
          <w:b/>
          <w:bCs/>
        </w:rPr>
      </w:pPr>
    </w:p>
    <w:p w:rsidR="00820FF0" w:rsidRDefault="00820FF0" w:rsidP="00A32FC2">
      <w:pPr>
        <w:suppressAutoHyphens w:val="0"/>
        <w:spacing w:line="240" w:lineRule="auto"/>
        <w:rPr>
          <w:rFonts w:eastAsia="TimesNewRomanPSMT"/>
          <w:b/>
          <w:bCs/>
        </w:rPr>
      </w:pPr>
    </w:p>
    <w:p w:rsidR="00820FF0" w:rsidRDefault="00820FF0" w:rsidP="00A32FC2">
      <w:pPr>
        <w:suppressAutoHyphens w:val="0"/>
        <w:spacing w:line="240" w:lineRule="auto"/>
        <w:rPr>
          <w:rFonts w:eastAsia="TimesNewRomanPSMT"/>
          <w:b/>
          <w:bCs/>
        </w:rPr>
      </w:pPr>
    </w:p>
    <w:p w:rsidR="00820FF0" w:rsidRPr="00820FF0" w:rsidRDefault="00820FF0" w:rsidP="00A32FC2">
      <w:pPr>
        <w:suppressAutoHyphens w:val="0"/>
        <w:spacing w:line="240" w:lineRule="auto"/>
        <w:rPr>
          <w:rFonts w:eastAsia="TimesNewRomanPSMT"/>
          <w:b/>
          <w:bCs/>
        </w:rPr>
        <w:sectPr w:rsidR="00820FF0" w:rsidRPr="00820FF0" w:rsidSect="00276ADC">
          <w:pgSz w:w="11906" w:h="16838"/>
          <w:pgMar w:top="1440" w:right="1286" w:bottom="1440" w:left="964" w:header="720" w:footer="720" w:gutter="0"/>
          <w:cols w:space="720"/>
        </w:sectPr>
      </w:pPr>
    </w:p>
    <w:tbl>
      <w:tblPr>
        <w:tblStyle w:val="TableGrid"/>
        <w:tblpPr w:leftFromText="180" w:rightFromText="180" w:vertAnchor="text" w:horzAnchor="margin" w:tblpY="696"/>
        <w:tblW w:w="14992" w:type="dxa"/>
        <w:tblLayout w:type="fixed"/>
        <w:tblLook w:val="0000" w:firstRow="0" w:lastRow="0" w:firstColumn="0" w:lastColumn="0" w:noHBand="0" w:noVBand="0"/>
      </w:tblPr>
      <w:tblGrid>
        <w:gridCol w:w="4928"/>
        <w:gridCol w:w="850"/>
        <w:gridCol w:w="709"/>
        <w:gridCol w:w="1559"/>
        <w:gridCol w:w="1410"/>
        <w:gridCol w:w="1418"/>
        <w:gridCol w:w="1815"/>
        <w:gridCol w:w="1736"/>
        <w:gridCol w:w="567"/>
      </w:tblGrid>
      <w:tr w:rsidR="00211BC5" w:rsidRPr="00C779A2" w:rsidTr="00211BC5">
        <w:trPr>
          <w:trHeight w:val="630"/>
        </w:trPr>
        <w:tc>
          <w:tcPr>
            <w:tcW w:w="14992" w:type="dxa"/>
            <w:gridSpan w:val="9"/>
            <w:tcBorders>
              <w:top w:val="nil"/>
              <w:left w:val="nil"/>
            </w:tcBorders>
          </w:tcPr>
          <w:p w:rsidR="00211BC5" w:rsidRDefault="00211BC5" w:rsidP="00211BC5">
            <w:pPr>
              <w:ind w:right="113"/>
              <w:rPr>
                <w:sz w:val="20"/>
                <w:szCs w:val="20"/>
              </w:rPr>
            </w:pPr>
          </w:p>
          <w:p w:rsidR="00211BC5" w:rsidRPr="00211BC5" w:rsidRDefault="00211BC5" w:rsidP="00211BC5">
            <w:pPr>
              <w:pStyle w:val="ListParagraph"/>
              <w:numPr>
                <w:ilvl w:val="0"/>
                <w:numId w:val="10"/>
              </w:numPr>
              <w:rPr>
                <w:b/>
                <w:bCs/>
              </w:rPr>
            </w:pPr>
            <w:r w:rsidRPr="00820FF0">
              <w:rPr>
                <w:rFonts w:eastAsia="TimesNewRomanPSMT"/>
                <w:b/>
                <w:bCs/>
              </w:rPr>
              <w:t>ОПИС ПРЕДМЕТА НАБАВКЕ</w:t>
            </w:r>
          </w:p>
          <w:p w:rsidR="00211BC5" w:rsidRPr="00820FF0" w:rsidRDefault="00211BC5" w:rsidP="00211BC5">
            <w:pPr>
              <w:pStyle w:val="ListParagraph"/>
              <w:ind w:left="900"/>
              <w:rPr>
                <w:b/>
                <w:bCs/>
              </w:rPr>
            </w:pPr>
          </w:p>
        </w:tc>
      </w:tr>
      <w:tr w:rsidR="00AE1B01" w:rsidRPr="00C779A2" w:rsidTr="00211BC5">
        <w:tblPrEx>
          <w:tblLook w:val="04A0" w:firstRow="1" w:lastRow="0" w:firstColumn="1" w:lastColumn="0" w:noHBand="0" w:noVBand="1"/>
        </w:tblPrEx>
        <w:trPr>
          <w:gridAfter w:val="1"/>
          <w:wAfter w:w="567" w:type="dxa"/>
          <w:cantSplit/>
          <w:trHeight w:val="1235"/>
        </w:trPr>
        <w:tc>
          <w:tcPr>
            <w:tcW w:w="4928" w:type="dxa"/>
            <w:vAlign w:val="center"/>
          </w:tcPr>
          <w:p w:rsidR="00AE1B01" w:rsidRPr="00281930" w:rsidRDefault="00AE1B01" w:rsidP="00211BC5">
            <w:pPr>
              <w:jc w:val="center"/>
              <w:rPr>
                <w:sz w:val="22"/>
                <w:szCs w:val="22"/>
                <w:lang w:val="sr-Cyrl-RS"/>
              </w:rPr>
            </w:pPr>
            <w:r>
              <w:rPr>
                <w:sz w:val="22"/>
                <w:szCs w:val="22"/>
              </w:rPr>
              <w:t xml:space="preserve">Назив </w:t>
            </w:r>
            <w:r>
              <w:rPr>
                <w:sz w:val="22"/>
                <w:szCs w:val="22"/>
                <w:lang w:val="sr-Cyrl-RS"/>
              </w:rPr>
              <w:t>добра</w:t>
            </w:r>
          </w:p>
        </w:tc>
        <w:tc>
          <w:tcPr>
            <w:tcW w:w="850" w:type="dxa"/>
            <w:vAlign w:val="center"/>
          </w:tcPr>
          <w:p w:rsidR="00AE1B01" w:rsidRPr="00C779A2" w:rsidRDefault="00AE1B01" w:rsidP="00211BC5">
            <w:pPr>
              <w:jc w:val="center"/>
              <w:rPr>
                <w:sz w:val="22"/>
                <w:szCs w:val="22"/>
              </w:rPr>
            </w:pPr>
            <w:r w:rsidRPr="00C779A2">
              <w:rPr>
                <w:sz w:val="22"/>
                <w:szCs w:val="22"/>
              </w:rPr>
              <w:t>Јед. мере</w:t>
            </w:r>
          </w:p>
        </w:tc>
        <w:tc>
          <w:tcPr>
            <w:tcW w:w="709" w:type="dxa"/>
            <w:tcBorders>
              <w:right w:val="single" w:sz="4" w:space="0" w:color="auto"/>
            </w:tcBorders>
            <w:textDirection w:val="btLr"/>
            <w:vAlign w:val="center"/>
          </w:tcPr>
          <w:p w:rsidR="00AE1B01" w:rsidRPr="00C779A2" w:rsidRDefault="00AE1B01" w:rsidP="00211BC5">
            <w:pPr>
              <w:ind w:left="113" w:right="113"/>
              <w:jc w:val="center"/>
              <w:rPr>
                <w:sz w:val="22"/>
                <w:szCs w:val="22"/>
              </w:rPr>
            </w:pPr>
            <w:r w:rsidRPr="00C779A2">
              <w:rPr>
                <w:sz w:val="22"/>
                <w:szCs w:val="22"/>
              </w:rPr>
              <w:t>Количина</w:t>
            </w:r>
          </w:p>
        </w:tc>
        <w:tc>
          <w:tcPr>
            <w:tcW w:w="1559" w:type="dxa"/>
            <w:tcBorders>
              <w:right w:val="single" w:sz="4" w:space="0" w:color="auto"/>
            </w:tcBorders>
            <w:vAlign w:val="center"/>
          </w:tcPr>
          <w:p w:rsidR="00AE1B01" w:rsidRPr="00C779A2" w:rsidRDefault="00AE1B01" w:rsidP="00211BC5">
            <w:pPr>
              <w:jc w:val="center"/>
              <w:rPr>
                <w:iCs/>
                <w:sz w:val="22"/>
                <w:szCs w:val="22"/>
              </w:rPr>
            </w:pPr>
            <w:r w:rsidRPr="00C779A2">
              <w:rPr>
                <w:iCs/>
                <w:sz w:val="22"/>
                <w:szCs w:val="22"/>
              </w:rPr>
              <w:t>Комерцијални назив производа</w:t>
            </w:r>
          </w:p>
        </w:tc>
        <w:tc>
          <w:tcPr>
            <w:tcW w:w="1410" w:type="dxa"/>
            <w:tcBorders>
              <w:left w:val="single" w:sz="4" w:space="0" w:color="auto"/>
              <w:right w:val="single" w:sz="4" w:space="0" w:color="auto"/>
            </w:tcBorders>
            <w:vAlign w:val="center"/>
          </w:tcPr>
          <w:p w:rsidR="00AE1B01" w:rsidRPr="00C779A2" w:rsidRDefault="00AE1B01" w:rsidP="00211BC5">
            <w:pPr>
              <w:jc w:val="center"/>
              <w:rPr>
                <w:sz w:val="22"/>
                <w:szCs w:val="22"/>
              </w:rPr>
            </w:pPr>
            <w:r w:rsidRPr="00C779A2">
              <w:rPr>
                <w:iCs/>
                <w:sz w:val="22"/>
                <w:szCs w:val="22"/>
              </w:rPr>
              <w:t xml:space="preserve">Произвођач </w:t>
            </w:r>
          </w:p>
        </w:tc>
        <w:tc>
          <w:tcPr>
            <w:tcW w:w="1418" w:type="dxa"/>
            <w:tcBorders>
              <w:left w:val="single" w:sz="4" w:space="0" w:color="auto"/>
              <w:right w:val="single" w:sz="4" w:space="0" w:color="auto"/>
            </w:tcBorders>
            <w:vAlign w:val="center"/>
          </w:tcPr>
          <w:p w:rsidR="00AE1B01" w:rsidRPr="00C779A2" w:rsidRDefault="00AE1B01" w:rsidP="00211BC5">
            <w:pPr>
              <w:jc w:val="center"/>
              <w:rPr>
                <w:sz w:val="22"/>
                <w:szCs w:val="22"/>
              </w:rPr>
            </w:pPr>
            <w:r w:rsidRPr="00C779A2">
              <w:rPr>
                <w:sz w:val="22"/>
                <w:szCs w:val="22"/>
              </w:rPr>
              <w:t>Број решења</w:t>
            </w:r>
          </w:p>
        </w:tc>
        <w:tc>
          <w:tcPr>
            <w:tcW w:w="1815" w:type="dxa"/>
            <w:tcBorders>
              <w:left w:val="single" w:sz="4" w:space="0" w:color="auto"/>
              <w:right w:val="single" w:sz="4" w:space="0" w:color="auto"/>
            </w:tcBorders>
            <w:vAlign w:val="center"/>
          </w:tcPr>
          <w:p w:rsidR="00AE1B01" w:rsidRPr="00C779A2" w:rsidRDefault="00AE1B01" w:rsidP="00211BC5">
            <w:pPr>
              <w:jc w:val="center"/>
              <w:rPr>
                <w:iCs/>
                <w:sz w:val="22"/>
                <w:szCs w:val="22"/>
              </w:rPr>
            </w:pPr>
            <w:r w:rsidRPr="00C779A2">
              <w:rPr>
                <w:iCs/>
                <w:sz w:val="22"/>
                <w:szCs w:val="22"/>
              </w:rPr>
              <w:t xml:space="preserve">Укупна вредност  </w:t>
            </w:r>
          </w:p>
          <w:p w:rsidR="00AE1B01" w:rsidRPr="00C779A2" w:rsidRDefault="00AE1B01" w:rsidP="00211BC5">
            <w:pPr>
              <w:jc w:val="center"/>
              <w:rPr>
                <w:sz w:val="22"/>
                <w:szCs w:val="22"/>
              </w:rPr>
            </w:pPr>
            <w:r w:rsidRPr="00C779A2">
              <w:rPr>
                <w:iCs/>
                <w:sz w:val="22"/>
                <w:szCs w:val="22"/>
              </w:rPr>
              <w:t>(</w:t>
            </w:r>
            <w:r w:rsidRPr="00C779A2">
              <w:rPr>
                <w:iCs/>
                <w:sz w:val="20"/>
                <w:szCs w:val="20"/>
              </w:rPr>
              <w:t>без ПДВ-а)</w:t>
            </w:r>
          </w:p>
        </w:tc>
        <w:tc>
          <w:tcPr>
            <w:tcW w:w="1736" w:type="dxa"/>
            <w:tcBorders>
              <w:left w:val="single" w:sz="4" w:space="0" w:color="auto"/>
            </w:tcBorders>
            <w:vAlign w:val="center"/>
          </w:tcPr>
          <w:p w:rsidR="00AE1B01" w:rsidRPr="00C779A2" w:rsidRDefault="00AE1B01" w:rsidP="00211BC5">
            <w:pPr>
              <w:jc w:val="center"/>
              <w:rPr>
                <w:iCs/>
                <w:sz w:val="22"/>
                <w:szCs w:val="22"/>
              </w:rPr>
            </w:pPr>
            <w:r w:rsidRPr="00C779A2">
              <w:rPr>
                <w:iCs/>
                <w:sz w:val="22"/>
                <w:szCs w:val="22"/>
              </w:rPr>
              <w:t>Укупна вредност</w:t>
            </w:r>
          </w:p>
          <w:p w:rsidR="00AE1B01" w:rsidRPr="00C779A2" w:rsidRDefault="00AE1B01" w:rsidP="00211BC5">
            <w:pPr>
              <w:jc w:val="center"/>
              <w:rPr>
                <w:sz w:val="22"/>
                <w:szCs w:val="22"/>
              </w:rPr>
            </w:pPr>
            <w:r w:rsidRPr="00C779A2">
              <w:rPr>
                <w:iCs/>
                <w:sz w:val="22"/>
                <w:szCs w:val="22"/>
              </w:rPr>
              <w:t>(</w:t>
            </w:r>
            <w:r w:rsidRPr="00C779A2">
              <w:rPr>
                <w:iCs/>
                <w:sz w:val="20"/>
                <w:szCs w:val="20"/>
              </w:rPr>
              <w:t>са  ПДВ-ом)</w:t>
            </w:r>
          </w:p>
        </w:tc>
      </w:tr>
      <w:tr w:rsidR="003C456A" w:rsidRPr="00C779A2" w:rsidTr="003C456A">
        <w:tblPrEx>
          <w:tblLook w:val="04A0" w:firstRow="1" w:lastRow="0" w:firstColumn="1" w:lastColumn="0" w:noHBand="0" w:noVBand="1"/>
        </w:tblPrEx>
        <w:trPr>
          <w:gridAfter w:val="1"/>
          <w:wAfter w:w="567" w:type="dxa"/>
        </w:trPr>
        <w:tc>
          <w:tcPr>
            <w:tcW w:w="14425" w:type="dxa"/>
            <w:gridSpan w:val="8"/>
            <w:shd w:val="clear" w:color="auto" w:fill="C6D9F1" w:themeFill="text2" w:themeFillTint="33"/>
            <w:vAlign w:val="center"/>
          </w:tcPr>
          <w:p w:rsidR="003C456A" w:rsidRPr="00C779A2" w:rsidRDefault="003C456A" w:rsidP="003C456A">
            <w:pPr>
              <w:jc w:val="center"/>
              <w:rPr>
                <w:sz w:val="22"/>
                <w:szCs w:val="22"/>
              </w:rPr>
            </w:pPr>
            <w:r w:rsidRPr="00C43B3E">
              <w:rPr>
                <w:b/>
                <w:sz w:val="22"/>
                <w:szCs w:val="22"/>
              </w:rPr>
              <w:t>Игле за хемодијализу</w:t>
            </w:r>
            <w:r>
              <w:rPr>
                <w:lang w:val="sr-Cyrl-RS"/>
              </w:rPr>
              <w:t xml:space="preserve">  - дужина металног дела игле 25мм, дужина пластичног црева 150мм, ротирајућа крила, венска игла са додатним отвором на врху</w:t>
            </w:r>
          </w:p>
        </w:tc>
      </w:tr>
      <w:tr w:rsidR="00AE1B01" w:rsidRPr="00C779A2" w:rsidTr="00211BC5">
        <w:tblPrEx>
          <w:tblLook w:val="04A0" w:firstRow="1" w:lastRow="0" w:firstColumn="1" w:lastColumn="0" w:noHBand="0" w:noVBand="1"/>
        </w:tblPrEx>
        <w:trPr>
          <w:gridAfter w:val="1"/>
          <w:wAfter w:w="567" w:type="dxa"/>
        </w:trPr>
        <w:tc>
          <w:tcPr>
            <w:tcW w:w="4928" w:type="dxa"/>
            <w:vAlign w:val="bottom"/>
          </w:tcPr>
          <w:p w:rsidR="00AE1B01" w:rsidRDefault="00AE1B01" w:rsidP="00211BC5">
            <w:pPr>
              <w:rPr>
                <w:sz w:val="22"/>
                <w:szCs w:val="22"/>
              </w:rPr>
            </w:pPr>
            <w:r>
              <w:rPr>
                <w:sz w:val="22"/>
                <w:szCs w:val="22"/>
              </w:rPr>
              <w:t>Игле за хемодијализу – венска  (V15G)</w:t>
            </w:r>
          </w:p>
        </w:tc>
        <w:tc>
          <w:tcPr>
            <w:tcW w:w="850" w:type="dxa"/>
            <w:vAlign w:val="center"/>
          </w:tcPr>
          <w:p w:rsidR="00AE1B01" w:rsidRPr="0027114C" w:rsidRDefault="00AE1B01" w:rsidP="0027114C">
            <w:pPr>
              <w:jc w:val="center"/>
              <w:rPr>
                <w:sz w:val="22"/>
                <w:szCs w:val="22"/>
              </w:rPr>
            </w:pPr>
            <w:proofErr w:type="gramStart"/>
            <w:r w:rsidRPr="0027114C">
              <w:rPr>
                <w:sz w:val="22"/>
                <w:szCs w:val="22"/>
              </w:rPr>
              <w:t>ком</w:t>
            </w:r>
            <w:proofErr w:type="gramEnd"/>
            <w:r w:rsidRPr="0027114C">
              <w:rPr>
                <w:sz w:val="22"/>
                <w:szCs w:val="22"/>
              </w:rPr>
              <w:t>.</w:t>
            </w:r>
          </w:p>
        </w:tc>
        <w:tc>
          <w:tcPr>
            <w:tcW w:w="709" w:type="dxa"/>
            <w:tcBorders>
              <w:right w:val="single" w:sz="4" w:space="0" w:color="auto"/>
            </w:tcBorders>
            <w:vAlign w:val="center"/>
          </w:tcPr>
          <w:p w:rsidR="00AE1B01" w:rsidRPr="00D42243" w:rsidRDefault="00AE1B01" w:rsidP="00211BC5">
            <w:pPr>
              <w:spacing w:line="240" w:lineRule="auto"/>
              <w:jc w:val="right"/>
              <w:rPr>
                <w:b/>
                <w:sz w:val="20"/>
                <w:szCs w:val="20"/>
                <w:lang w:val="sr-Cyrl-RS"/>
              </w:rPr>
            </w:pPr>
            <w:r>
              <w:rPr>
                <w:b/>
                <w:sz w:val="20"/>
                <w:szCs w:val="20"/>
                <w:lang w:val="sr-Cyrl-RS"/>
              </w:rPr>
              <w:t>3000</w:t>
            </w:r>
          </w:p>
        </w:tc>
        <w:tc>
          <w:tcPr>
            <w:tcW w:w="1559" w:type="dxa"/>
            <w:tcBorders>
              <w:right w:val="single" w:sz="4" w:space="0" w:color="auto"/>
            </w:tcBorders>
          </w:tcPr>
          <w:p w:rsidR="00AE1B01" w:rsidRPr="00C779A2" w:rsidRDefault="00AE1B01" w:rsidP="00211BC5">
            <w:pPr>
              <w:rPr>
                <w:sz w:val="22"/>
                <w:szCs w:val="22"/>
              </w:rPr>
            </w:pPr>
          </w:p>
        </w:tc>
        <w:tc>
          <w:tcPr>
            <w:tcW w:w="1410" w:type="dxa"/>
            <w:tcBorders>
              <w:left w:val="single" w:sz="4" w:space="0" w:color="auto"/>
              <w:right w:val="single" w:sz="4" w:space="0" w:color="auto"/>
            </w:tcBorders>
          </w:tcPr>
          <w:p w:rsidR="00AE1B01" w:rsidRPr="00C779A2" w:rsidRDefault="00AE1B01" w:rsidP="00211BC5">
            <w:pPr>
              <w:rPr>
                <w:sz w:val="22"/>
                <w:szCs w:val="22"/>
              </w:rPr>
            </w:pPr>
          </w:p>
        </w:tc>
        <w:tc>
          <w:tcPr>
            <w:tcW w:w="1418" w:type="dxa"/>
            <w:tcBorders>
              <w:left w:val="single" w:sz="4" w:space="0" w:color="auto"/>
              <w:right w:val="single" w:sz="4" w:space="0" w:color="auto"/>
            </w:tcBorders>
          </w:tcPr>
          <w:p w:rsidR="00AE1B01" w:rsidRPr="00C779A2" w:rsidRDefault="00AE1B01" w:rsidP="00211BC5">
            <w:pPr>
              <w:rPr>
                <w:sz w:val="22"/>
                <w:szCs w:val="22"/>
              </w:rPr>
            </w:pPr>
          </w:p>
        </w:tc>
        <w:tc>
          <w:tcPr>
            <w:tcW w:w="1815" w:type="dxa"/>
            <w:tcBorders>
              <w:left w:val="single" w:sz="4" w:space="0" w:color="auto"/>
              <w:right w:val="single" w:sz="4" w:space="0" w:color="auto"/>
            </w:tcBorders>
          </w:tcPr>
          <w:p w:rsidR="00AE1B01" w:rsidRPr="00C779A2" w:rsidRDefault="00AE1B01" w:rsidP="00211BC5">
            <w:pPr>
              <w:rPr>
                <w:sz w:val="22"/>
                <w:szCs w:val="22"/>
              </w:rPr>
            </w:pPr>
          </w:p>
        </w:tc>
        <w:tc>
          <w:tcPr>
            <w:tcW w:w="1736" w:type="dxa"/>
            <w:tcBorders>
              <w:left w:val="single" w:sz="4" w:space="0" w:color="auto"/>
            </w:tcBorders>
          </w:tcPr>
          <w:p w:rsidR="00AE1B01" w:rsidRPr="00C779A2" w:rsidRDefault="00AE1B01" w:rsidP="00211BC5">
            <w:pPr>
              <w:rPr>
                <w:sz w:val="22"/>
                <w:szCs w:val="22"/>
              </w:rPr>
            </w:pPr>
          </w:p>
        </w:tc>
      </w:tr>
      <w:tr w:rsidR="00AE1B01" w:rsidRPr="00C779A2" w:rsidTr="00211BC5">
        <w:tblPrEx>
          <w:tblLook w:val="04A0" w:firstRow="1" w:lastRow="0" w:firstColumn="1" w:lastColumn="0" w:noHBand="0" w:noVBand="1"/>
        </w:tblPrEx>
        <w:trPr>
          <w:gridAfter w:val="1"/>
          <w:wAfter w:w="567" w:type="dxa"/>
        </w:trPr>
        <w:tc>
          <w:tcPr>
            <w:tcW w:w="4928" w:type="dxa"/>
            <w:vAlign w:val="bottom"/>
          </w:tcPr>
          <w:p w:rsidR="00AE1B01" w:rsidRDefault="00AE1B01" w:rsidP="00211BC5">
            <w:pPr>
              <w:rPr>
                <w:sz w:val="22"/>
                <w:szCs w:val="22"/>
              </w:rPr>
            </w:pPr>
            <w:r>
              <w:rPr>
                <w:sz w:val="22"/>
                <w:szCs w:val="22"/>
              </w:rPr>
              <w:t>Игле за хемодијализу – артеријска (А16G)</w:t>
            </w:r>
          </w:p>
        </w:tc>
        <w:tc>
          <w:tcPr>
            <w:tcW w:w="850" w:type="dxa"/>
            <w:vAlign w:val="center"/>
          </w:tcPr>
          <w:p w:rsidR="00AE1B01" w:rsidRPr="0027114C" w:rsidRDefault="00AE1B01" w:rsidP="0027114C">
            <w:pPr>
              <w:jc w:val="center"/>
              <w:rPr>
                <w:sz w:val="22"/>
                <w:szCs w:val="22"/>
              </w:rPr>
            </w:pPr>
            <w:proofErr w:type="gramStart"/>
            <w:r w:rsidRPr="0027114C">
              <w:rPr>
                <w:sz w:val="22"/>
                <w:szCs w:val="22"/>
              </w:rPr>
              <w:t>ком</w:t>
            </w:r>
            <w:proofErr w:type="gramEnd"/>
            <w:r w:rsidRPr="0027114C">
              <w:rPr>
                <w:sz w:val="22"/>
                <w:szCs w:val="22"/>
              </w:rPr>
              <w:t>.</w:t>
            </w:r>
          </w:p>
        </w:tc>
        <w:tc>
          <w:tcPr>
            <w:tcW w:w="709" w:type="dxa"/>
            <w:tcBorders>
              <w:right w:val="single" w:sz="4" w:space="0" w:color="auto"/>
            </w:tcBorders>
            <w:vAlign w:val="center"/>
          </w:tcPr>
          <w:p w:rsidR="00AE1B01" w:rsidRPr="000407F5" w:rsidRDefault="00AE1B01" w:rsidP="00211BC5">
            <w:pPr>
              <w:spacing w:line="240" w:lineRule="auto"/>
              <w:jc w:val="right"/>
              <w:rPr>
                <w:b/>
                <w:sz w:val="20"/>
                <w:szCs w:val="20"/>
              </w:rPr>
            </w:pPr>
            <w:r>
              <w:rPr>
                <w:b/>
                <w:sz w:val="20"/>
                <w:szCs w:val="20"/>
                <w:lang w:val="sr-Cyrl-RS"/>
              </w:rPr>
              <w:t>30</w:t>
            </w:r>
            <w:r>
              <w:rPr>
                <w:b/>
                <w:sz w:val="20"/>
                <w:szCs w:val="20"/>
              </w:rPr>
              <w:t>00</w:t>
            </w:r>
          </w:p>
        </w:tc>
        <w:tc>
          <w:tcPr>
            <w:tcW w:w="1559" w:type="dxa"/>
            <w:tcBorders>
              <w:right w:val="single" w:sz="4" w:space="0" w:color="auto"/>
            </w:tcBorders>
          </w:tcPr>
          <w:p w:rsidR="00AE1B01" w:rsidRPr="00C779A2" w:rsidRDefault="00AE1B01" w:rsidP="00211BC5">
            <w:pPr>
              <w:rPr>
                <w:sz w:val="22"/>
                <w:szCs w:val="22"/>
              </w:rPr>
            </w:pPr>
          </w:p>
        </w:tc>
        <w:tc>
          <w:tcPr>
            <w:tcW w:w="1410" w:type="dxa"/>
            <w:tcBorders>
              <w:left w:val="single" w:sz="4" w:space="0" w:color="auto"/>
              <w:right w:val="single" w:sz="4" w:space="0" w:color="auto"/>
            </w:tcBorders>
          </w:tcPr>
          <w:p w:rsidR="00AE1B01" w:rsidRPr="00C779A2" w:rsidRDefault="00AE1B01" w:rsidP="00211BC5">
            <w:pPr>
              <w:rPr>
                <w:sz w:val="22"/>
                <w:szCs w:val="22"/>
              </w:rPr>
            </w:pPr>
          </w:p>
        </w:tc>
        <w:tc>
          <w:tcPr>
            <w:tcW w:w="1418" w:type="dxa"/>
            <w:tcBorders>
              <w:left w:val="single" w:sz="4" w:space="0" w:color="auto"/>
              <w:right w:val="single" w:sz="4" w:space="0" w:color="auto"/>
            </w:tcBorders>
          </w:tcPr>
          <w:p w:rsidR="00AE1B01" w:rsidRPr="00C779A2" w:rsidRDefault="00AE1B01" w:rsidP="00211BC5">
            <w:pPr>
              <w:rPr>
                <w:sz w:val="22"/>
                <w:szCs w:val="22"/>
              </w:rPr>
            </w:pPr>
          </w:p>
        </w:tc>
        <w:tc>
          <w:tcPr>
            <w:tcW w:w="1815" w:type="dxa"/>
            <w:tcBorders>
              <w:left w:val="single" w:sz="4" w:space="0" w:color="auto"/>
              <w:right w:val="single" w:sz="4" w:space="0" w:color="auto"/>
            </w:tcBorders>
          </w:tcPr>
          <w:p w:rsidR="00AE1B01" w:rsidRPr="00C779A2" w:rsidRDefault="00AE1B01" w:rsidP="00211BC5">
            <w:pPr>
              <w:rPr>
                <w:sz w:val="22"/>
                <w:szCs w:val="22"/>
              </w:rPr>
            </w:pPr>
          </w:p>
        </w:tc>
        <w:tc>
          <w:tcPr>
            <w:tcW w:w="1736" w:type="dxa"/>
            <w:tcBorders>
              <w:left w:val="single" w:sz="4" w:space="0" w:color="auto"/>
            </w:tcBorders>
          </w:tcPr>
          <w:p w:rsidR="00AE1B01" w:rsidRPr="00C779A2" w:rsidRDefault="00AE1B01" w:rsidP="00211BC5">
            <w:pPr>
              <w:rPr>
                <w:sz w:val="22"/>
                <w:szCs w:val="22"/>
              </w:rPr>
            </w:pPr>
          </w:p>
        </w:tc>
      </w:tr>
      <w:tr w:rsidR="00AE1B01" w:rsidRPr="00C779A2" w:rsidTr="00211BC5">
        <w:tblPrEx>
          <w:tblLook w:val="04A0" w:firstRow="1" w:lastRow="0" w:firstColumn="1" w:lastColumn="0" w:noHBand="0" w:noVBand="1"/>
        </w:tblPrEx>
        <w:trPr>
          <w:gridAfter w:val="1"/>
          <w:wAfter w:w="567" w:type="dxa"/>
        </w:trPr>
        <w:tc>
          <w:tcPr>
            <w:tcW w:w="4928" w:type="dxa"/>
          </w:tcPr>
          <w:p w:rsidR="00AE1B01" w:rsidRPr="00990A11" w:rsidRDefault="00AE1B01" w:rsidP="00211BC5">
            <w:r w:rsidRPr="00990A11">
              <w:t xml:space="preserve">Игле за хемодијализу </w:t>
            </w:r>
            <w:r>
              <w:t>–</w:t>
            </w:r>
            <w:r w:rsidRPr="00990A11">
              <w:t xml:space="preserve"> венска</w:t>
            </w:r>
            <w:r>
              <w:t xml:space="preserve"> </w:t>
            </w:r>
            <w:r w:rsidRPr="00990A11">
              <w:t>(V17G)</w:t>
            </w:r>
          </w:p>
        </w:tc>
        <w:tc>
          <w:tcPr>
            <w:tcW w:w="850" w:type="dxa"/>
            <w:vAlign w:val="center"/>
          </w:tcPr>
          <w:p w:rsidR="00AE1B01" w:rsidRPr="0027114C" w:rsidRDefault="00AE1B01" w:rsidP="0027114C">
            <w:pPr>
              <w:jc w:val="center"/>
              <w:rPr>
                <w:sz w:val="22"/>
                <w:szCs w:val="22"/>
              </w:rPr>
            </w:pPr>
            <w:r w:rsidRPr="0027114C">
              <w:rPr>
                <w:sz w:val="22"/>
                <w:szCs w:val="22"/>
              </w:rPr>
              <w:t>ком</w:t>
            </w:r>
          </w:p>
        </w:tc>
        <w:tc>
          <w:tcPr>
            <w:tcW w:w="709" w:type="dxa"/>
            <w:tcBorders>
              <w:right w:val="single" w:sz="4" w:space="0" w:color="auto"/>
            </w:tcBorders>
            <w:vAlign w:val="center"/>
          </w:tcPr>
          <w:p w:rsidR="00AE1B01" w:rsidRPr="003B5859" w:rsidRDefault="00AE1B01" w:rsidP="00211BC5">
            <w:pPr>
              <w:spacing w:line="240" w:lineRule="auto"/>
              <w:jc w:val="right"/>
              <w:rPr>
                <w:b/>
                <w:sz w:val="20"/>
                <w:szCs w:val="20"/>
                <w:lang w:val="sr-Latn-RS"/>
              </w:rPr>
            </w:pPr>
            <w:r>
              <w:rPr>
                <w:b/>
                <w:sz w:val="20"/>
                <w:szCs w:val="20"/>
                <w:lang w:val="sr-Latn-RS"/>
              </w:rPr>
              <w:t>200</w:t>
            </w:r>
          </w:p>
        </w:tc>
        <w:tc>
          <w:tcPr>
            <w:tcW w:w="1559" w:type="dxa"/>
            <w:tcBorders>
              <w:right w:val="single" w:sz="4" w:space="0" w:color="auto"/>
            </w:tcBorders>
          </w:tcPr>
          <w:p w:rsidR="00AE1B01" w:rsidRPr="00C779A2" w:rsidRDefault="00AE1B01" w:rsidP="00211BC5">
            <w:pPr>
              <w:rPr>
                <w:sz w:val="22"/>
                <w:szCs w:val="22"/>
              </w:rPr>
            </w:pPr>
          </w:p>
        </w:tc>
        <w:tc>
          <w:tcPr>
            <w:tcW w:w="1410" w:type="dxa"/>
            <w:tcBorders>
              <w:left w:val="single" w:sz="4" w:space="0" w:color="auto"/>
              <w:right w:val="single" w:sz="4" w:space="0" w:color="auto"/>
            </w:tcBorders>
          </w:tcPr>
          <w:p w:rsidR="00AE1B01" w:rsidRPr="00C779A2" w:rsidRDefault="00AE1B01" w:rsidP="00211BC5">
            <w:pPr>
              <w:rPr>
                <w:sz w:val="22"/>
                <w:szCs w:val="22"/>
              </w:rPr>
            </w:pPr>
          </w:p>
        </w:tc>
        <w:tc>
          <w:tcPr>
            <w:tcW w:w="1418" w:type="dxa"/>
            <w:tcBorders>
              <w:left w:val="single" w:sz="4" w:space="0" w:color="auto"/>
              <w:right w:val="single" w:sz="4" w:space="0" w:color="auto"/>
            </w:tcBorders>
          </w:tcPr>
          <w:p w:rsidR="00AE1B01" w:rsidRPr="00C779A2" w:rsidRDefault="00AE1B01" w:rsidP="00211BC5">
            <w:pPr>
              <w:rPr>
                <w:sz w:val="22"/>
                <w:szCs w:val="22"/>
              </w:rPr>
            </w:pPr>
          </w:p>
        </w:tc>
        <w:tc>
          <w:tcPr>
            <w:tcW w:w="1815" w:type="dxa"/>
            <w:tcBorders>
              <w:left w:val="single" w:sz="4" w:space="0" w:color="auto"/>
              <w:right w:val="single" w:sz="4" w:space="0" w:color="auto"/>
            </w:tcBorders>
          </w:tcPr>
          <w:p w:rsidR="00AE1B01" w:rsidRPr="00C779A2" w:rsidRDefault="00AE1B01" w:rsidP="00211BC5">
            <w:pPr>
              <w:rPr>
                <w:sz w:val="22"/>
                <w:szCs w:val="22"/>
              </w:rPr>
            </w:pPr>
          </w:p>
        </w:tc>
        <w:tc>
          <w:tcPr>
            <w:tcW w:w="1736" w:type="dxa"/>
            <w:tcBorders>
              <w:left w:val="single" w:sz="4" w:space="0" w:color="auto"/>
            </w:tcBorders>
          </w:tcPr>
          <w:p w:rsidR="00AE1B01" w:rsidRPr="00C779A2" w:rsidRDefault="00AE1B01" w:rsidP="00211BC5">
            <w:pPr>
              <w:rPr>
                <w:sz w:val="22"/>
                <w:szCs w:val="22"/>
              </w:rPr>
            </w:pPr>
          </w:p>
        </w:tc>
      </w:tr>
      <w:tr w:rsidR="00AE1B01" w:rsidRPr="00C779A2" w:rsidTr="00211BC5">
        <w:tblPrEx>
          <w:tblLook w:val="04A0" w:firstRow="1" w:lastRow="0" w:firstColumn="1" w:lastColumn="0" w:noHBand="0" w:noVBand="1"/>
        </w:tblPrEx>
        <w:trPr>
          <w:gridAfter w:val="1"/>
          <w:wAfter w:w="567" w:type="dxa"/>
        </w:trPr>
        <w:tc>
          <w:tcPr>
            <w:tcW w:w="4928" w:type="dxa"/>
          </w:tcPr>
          <w:p w:rsidR="00AE1B01" w:rsidRDefault="00AE1B01" w:rsidP="00AE1B01">
            <w:r w:rsidRPr="00990A11">
              <w:t xml:space="preserve">Игле </w:t>
            </w:r>
            <w:r>
              <w:t>за хемодијализу- артеријска (</w:t>
            </w:r>
            <w:r w:rsidRPr="00990A11">
              <w:t>А17G)</w:t>
            </w:r>
          </w:p>
        </w:tc>
        <w:tc>
          <w:tcPr>
            <w:tcW w:w="850" w:type="dxa"/>
            <w:vAlign w:val="center"/>
          </w:tcPr>
          <w:p w:rsidR="00AE1B01" w:rsidRPr="0027114C" w:rsidRDefault="00AE1B01" w:rsidP="0027114C">
            <w:pPr>
              <w:jc w:val="center"/>
              <w:rPr>
                <w:sz w:val="22"/>
                <w:szCs w:val="22"/>
              </w:rPr>
            </w:pPr>
            <w:r w:rsidRPr="0027114C">
              <w:rPr>
                <w:sz w:val="22"/>
                <w:szCs w:val="22"/>
              </w:rPr>
              <w:t>ком</w:t>
            </w:r>
          </w:p>
        </w:tc>
        <w:tc>
          <w:tcPr>
            <w:tcW w:w="709" w:type="dxa"/>
            <w:tcBorders>
              <w:right w:val="single" w:sz="4" w:space="0" w:color="auto"/>
            </w:tcBorders>
            <w:vAlign w:val="center"/>
          </w:tcPr>
          <w:p w:rsidR="00AE1B01" w:rsidRPr="00D42243" w:rsidRDefault="00AE1B01" w:rsidP="00211BC5">
            <w:pPr>
              <w:spacing w:line="240" w:lineRule="auto"/>
              <w:jc w:val="right"/>
              <w:rPr>
                <w:b/>
                <w:sz w:val="20"/>
                <w:szCs w:val="20"/>
                <w:lang w:val="sr-Cyrl-RS"/>
              </w:rPr>
            </w:pPr>
            <w:r>
              <w:rPr>
                <w:b/>
                <w:sz w:val="20"/>
                <w:szCs w:val="20"/>
                <w:lang w:val="sr-Latn-RS"/>
              </w:rPr>
              <w:t>2</w:t>
            </w:r>
            <w:r>
              <w:rPr>
                <w:b/>
                <w:sz w:val="20"/>
                <w:szCs w:val="20"/>
                <w:lang w:val="sr-Cyrl-RS"/>
              </w:rPr>
              <w:t>00</w:t>
            </w:r>
          </w:p>
        </w:tc>
        <w:tc>
          <w:tcPr>
            <w:tcW w:w="1559" w:type="dxa"/>
            <w:tcBorders>
              <w:right w:val="single" w:sz="4" w:space="0" w:color="auto"/>
            </w:tcBorders>
          </w:tcPr>
          <w:p w:rsidR="00AE1B01" w:rsidRPr="00C779A2" w:rsidRDefault="00AE1B01" w:rsidP="00211BC5">
            <w:pPr>
              <w:rPr>
                <w:sz w:val="22"/>
                <w:szCs w:val="22"/>
              </w:rPr>
            </w:pPr>
          </w:p>
        </w:tc>
        <w:tc>
          <w:tcPr>
            <w:tcW w:w="1410" w:type="dxa"/>
            <w:tcBorders>
              <w:left w:val="single" w:sz="4" w:space="0" w:color="auto"/>
              <w:right w:val="single" w:sz="4" w:space="0" w:color="auto"/>
            </w:tcBorders>
          </w:tcPr>
          <w:p w:rsidR="00AE1B01" w:rsidRPr="00C779A2" w:rsidRDefault="00AE1B01" w:rsidP="00211BC5">
            <w:pPr>
              <w:rPr>
                <w:sz w:val="22"/>
                <w:szCs w:val="22"/>
              </w:rPr>
            </w:pPr>
          </w:p>
        </w:tc>
        <w:tc>
          <w:tcPr>
            <w:tcW w:w="1418" w:type="dxa"/>
            <w:tcBorders>
              <w:left w:val="single" w:sz="4" w:space="0" w:color="auto"/>
              <w:right w:val="single" w:sz="4" w:space="0" w:color="auto"/>
            </w:tcBorders>
          </w:tcPr>
          <w:p w:rsidR="00AE1B01" w:rsidRPr="00C779A2" w:rsidRDefault="00AE1B01" w:rsidP="00211BC5">
            <w:pPr>
              <w:rPr>
                <w:sz w:val="22"/>
                <w:szCs w:val="22"/>
              </w:rPr>
            </w:pPr>
          </w:p>
        </w:tc>
        <w:tc>
          <w:tcPr>
            <w:tcW w:w="1815" w:type="dxa"/>
            <w:tcBorders>
              <w:left w:val="single" w:sz="4" w:space="0" w:color="auto"/>
              <w:right w:val="single" w:sz="4" w:space="0" w:color="auto"/>
            </w:tcBorders>
          </w:tcPr>
          <w:p w:rsidR="00AE1B01" w:rsidRPr="00C779A2" w:rsidRDefault="00AE1B01" w:rsidP="00211BC5">
            <w:pPr>
              <w:rPr>
                <w:sz w:val="22"/>
                <w:szCs w:val="22"/>
              </w:rPr>
            </w:pPr>
          </w:p>
        </w:tc>
        <w:tc>
          <w:tcPr>
            <w:tcW w:w="1736" w:type="dxa"/>
            <w:tcBorders>
              <w:left w:val="single" w:sz="4" w:space="0" w:color="auto"/>
            </w:tcBorders>
          </w:tcPr>
          <w:p w:rsidR="00AE1B01" w:rsidRPr="00C779A2" w:rsidRDefault="00AE1B01" w:rsidP="00211BC5">
            <w:pPr>
              <w:rPr>
                <w:sz w:val="22"/>
                <w:szCs w:val="22"/>
              </w:rPr>
            </w:pPr>
          </w:p>
        </w:tc>
      </w:tr>
      <w:tr w:rsidR="00AE1B01" w:rsidRPr="00C779A2" w:rsidTr="007A0A32">
        <w:tblPrEx>
          <w:tblLook w:val="04A0" w:firstRow="1" w:lastRow="0" w:firstColumn="1" w:lastColumn="0" w:noHBand="0" w:noVBand="1"/>
        </w:tblPrEx>
        <w:trPr>
          <w:gridAfter w:val="1"/>
          <w:wAfter w:w="567" w:type="dxa"/>
        </w:trPr>
        <w:tc>
          <w:tcPr>
            <w:tcW w:w="4928" w:type="dxa"/>
          </w:tcPr>
          <w:p w:rsidR="00AE1B01" w:rsidRPr="00832C0B" w:rsidRDefault="00AE1B01" w:rsidP="00AE1B01">
            <w:pPr>
              <w:rPr>
                <w:lang w:val="sr-Cyrl-RS"/>
              </w:rPr>
            </w:pPr>
            <w:r>
              <w:t xml:space="preserve">Игле за </w:t>
            </w:r>
            <w:r>
              <w:t>хемодијализу -  венска  ( V14G)</w:t>
            </w:r>
            <w:r>
              <w:rPr>
                <w:lang w:val="sr-Cyrl-RS"/>
              </w:rPr>
              <w:t xml:space="preserve"> </w:t>
            </w:r>
          </w:p>
        </w:tc>
        <w:tc>
          <w:tcPr>
            <w:tcW w:w="850" w:type="dxa"/>
          </w:tcPr>
          <w:p w:rsidR="00AE1B01" w:rsidRPr="0027114C" w:rsidRDefault="00AE1B01" w:rsidP="0027114C">
            <w:pPr>
              <w:jc w:val="center"/>
              <w:rPr>
                <w:sz w:val="22"/>
                <w:szCs w:val="22"/>
                <w:lang w:val="sr-Cyrl-RS"/>
              </w:rPr>
            </w:pPr>
            <w:r w:rsidRPr="0027114C">
              <w:rPr>
                <w:sz w:val="22"/>
                <w:szCs w:val="22"/>
                <w:lang w:val="sr-Cyrl-RS"/>
              </w:rPr>
              <w:t>к</w:t>
            </w:r>
            <w:r w:rsidRPr="0027114C">
              <w:rPr>
                <w:sz w:val="22"/>
                <w:szCs w:val="22"/>
              </w:rPr>
              <w:t>ом</w:t>
            </w:r>
          </w:p>
        </w:tc>
        <w:tc>
          <w:tcPr>
            <w:tcW w:w="709" w:type="dxa"/>
            <w:tcBorders>
              <w:right w:val="single" w:sz="4" w:space="0" w:color="auto"/>
            </w:tcBorders>
            <w:vAlign w:val="center"/>
          </w:tcPr>
          <w:p w:rsidR="00AE1B01" w:rsidRPr="00832C0B" w:rsidRDefault="00AE1B01" w:rsidP="00AE1B01">
            <w:pPr>
              <w:spacing w:line="240" w:lineRule="auto"/>
              <w:jc w:val="right"/>
              <w:rPr>
                <w:b/>
                <w:sz w:val="20"/>
                <w:szCs w:val="20"/>
                <w:lang w:val="sr-Cyrl-RS"/>
              </w:rPr>
            </w:pPr>
            <w:r>
              <w:rPr>
                <w:b/>
                <w:sz w:val="20"/>
                <w:szCs w:val="20"/>
                <w:lang w:val="sr-Cyrl-RS"/>
              </w:rPr>
              <w:t>50</w:t>
            </w:r>
          </w:p>
        </w:tc>
        <w:tc>
          <w:tcPr>
            <w:tcW w:w="1559" w:type="dxa"/>
            <w:tcBorders>
              <w:right w:val="single" w:sz="4" w:space="0" w:color="auto"/>
            </w:tcBorders>
          </w:tcPr>
          <w:p w:rsidR="00AE1B01" w:rsidRPr="00C779A2" w:rsidRDefault="00AE1B01" w:rsidP="00AE1B01">
            <w:pPr>
              <w:rPr>
                <w:sz w:val="22"/>
                <w:szCs w:val="22"/>
              </w:rPr>
            </w:pPr>
          </w:p>
        </w:tc>
        <w:tc>
          <w:tcPr>
            <w:tcW w:w="1410" w:type="dxa"/>
            <w:tcBorders>
              <w:left w:val="single" w:sz="4" w:space="0" w:color="auto"/>
              <w:right w:val="single" w:sz="4" w:space="0" w:color="auto"/>
            </w:tcBorders>
          </w:tcPr>
          <w:p w:rsidR="00AE1B01" w:rsidRPr="00C779A2" w:rsidRDefault="00AE1B01" w:rsidP="00AE1B01">
            <w:pPr>
              <w:rPr>
                <w:sz w:val="22"/>
                <w:szCs w:val="22"/>
              </w:rPr>
            </w:pPr>
          </w:p>
        </w:tc>
        <w:tc>
          <w:tcPr>
            <w:tcW w:w="1418" w:type="dxa"/>
            <w:tcBorders>
              <w:left w:val="single" w:sz="4" w:space="0" w:color="auto"/>
              <w:right w:val="single" w:sz="4" w:space="0" w:color="auto"/>
            </w:tcBorders>
          </w:tcPr>
          <w:p w:rsidR="00AE1B01" w:rsidRPr="00C779A2" w:rsidRDefault="00AE1B01" w:rsidP="00AE1B01">
            <w:pPr>
              <w:rPr>
                <w:sz w:val="22"/>
                <w:szCs w:val="22"/>
              </w:rPr>
            </w:pPr>
          </w:p>
        </w:tc>
        <w:tc>
          <w:tcPr>
            <w:tcW w:w="1815" w:type="dxa"/>
            <w:tcBorders>
              <w:left w:val="single" w:sz="4" w:space="0" w:color="auto"/>
              <w:right w:val="single" w:sz="4" w:space="0" w:color="auto"/>
            </w:tcBorders>
          </w:tcPr>
          <w:p w:rsidR="00AE1B01" w:rsidRPr="00C779A2" w:rsidRDefault="00AE1B01" w:rsidP="00AE1B01">
            <w:pPr>
              <w:rPr>
                <w:sz w:val="22"/>
                <w:szCs w:val="22"/>
              </w:rPr>
            </w:pPr>
          </w:p>
        </w:tc>
        <w:tc>
          <w:tcPr>
            <w:tcW w:w="1736" w:type="dxa"/>
            <w:tcBorders>
              <w:left w:val="single" w:sz="4" w:space="0" w:color="auto"/>
            </w:tcBorders>
          </w:tcPr>
          <w:p w:rsidR="00AE1B01" w:rsidRPr="00C779A2" w:rsidRDefault="00AE1B01" w:rsidP="00AE1B01">
            <w:pPr>
              <w:rPr>
                <w:sz w:val="22"/>
                <w:szCs w:val="22"/>
              </w:rPr>
            </w:pPr>
          </w:p>
        </w:tc>
      </w:tr>
      <w:tr w:rsidR="00AE1B01" w:rsidRPr="00C779A2" w:rsidTr="007A0A32">
        <w:tblPrEx>
          <w:tblLook w:val="04A0" w:firstRow="1" w:lastRow="0" w:firstColumn="1" w:lastColumn="0" w:noHBand="0" w:noVBand="1"/>
        </w:tblPrEx>
        <w:trPr>
          <w:gridAfter w:val="1"/>
          <w:wAfter w:w="567" w:type="dxa"/>
        </w:trPr>
        <w:tc>
          <w:tcPr>
            <w:tcW w:w="4928" w:type="dxa"/>
          </w:tcPr>
          <w:p w:rsidR="00AE1B01" w:rsidRPr="00832C0B" w:rsidRDefault="00AE1B01" w:rsidP="00AE1B01">
            <w:pPr>
              <w:rPr>
                <w:lang w:val="sr-Cyrl-RS"/>
              </w:rPr>
            </w:pPr>
            <w:r>
              <w:t>Игле за хемодијализу - артеријска   ( А14G)</w:t>
            </w:r>
            <w:r>
              <w:t xml:space="preserve"> </w:t>
            </w:r>
          </w:p>
        </w:tc>
        <w:tc>
          <w:tcPr>
            <w:tcW w:w="850" w:type="dxa"/>
          </w:tcPr>
          <w:p w:rsidR="00AE1B01" w:rsidRPr="0027114C" w:rsidRDefault="00AE1B01" w:rsidP="0027114C">
            <w:pPr>
              <w:jc w:val="center"/>
              <w:rPr>
                <w:sz w:val="22"/>
                <w:szCs w:val="22"/>
              </w:rPr>
            </w:pPr>
            <w:r w:rsidRPr="0027114C">
              <w:rPr>
                <w:sz w:val="22"/>
                <w:szCs w:val="22"/>
              </w:rPr>
              <w:t>ком</w:t>
            </w:r>
          </w:p>
        </w:tc>
        <w:tc>
          <w:tcPr>
            <w:tcW w:w="709" w:type="dxa"/>
            <w:tcBorders>
              <w:right w:val="single" w:sz="4" w:space="0" w:color="auto"/>
            </w:tcBorders>
            <w:vAlign w:val="center"/>
          </w:tcPr>
          <w:p w:rsidR="00AE1B01" w:rsidRPr="00832C0B" w:rsidRDefault="00AE1B01" w:rsidP="00AE1B01">
            <w:pPr>
              <w:spacing w:line="240" w:lineRule="auto"/>
              <w:jc w:val="right"/>
              <w:rPr>
                <w:b/>
                <w:sz w:val="20"/>
                <w:szCs w:val="20"/>
                <w:lang w:val="sr-Cyrl-RS"/>
              </w:rPr>
            </w:pPr>
            <w:r>
              <w:rPr>
                <w:b/>
                <w:sz w:val="20"/>
                <w:szCs w:val="20"/>
                <w:lang w:val="sr-Cyrl-RS"/>
              </w:rPr>
              <w:t>50</w:t>
            </w:r>
          </w:p>
        </w:tc>
        <w:tc>
          <w:tcPr>
            <w:tcW w:w="1559" w:type="dxa"/>
            <w:tcBorders>
              <w:right w:val="single" w:sz="4" w:space="0" w:color="auto"/>
            </w:tcBorders>
          </w:tcPr>
          <w:p w:rsidR="00AE1B01" w:rsidRPr="00C779A2" w:rsidRDefault="00AE1B01" w:rsidP="00AE1B01">
            <w:pPr>
              <w:rPr>
                <w:sz w:val="22"/>
                <w:szCs w:val="22"/>
              </w:rPr>
            </w:pPr>
          </w:p>
        </w:tc>
        <w:tc>
          <w:tcPr>
            <w:tcW w:w="1410" w:type="dxa"/>
            <w:tcBorders>
              <w:left w:val="single" w:sz="4" w:space="0" w:color="auto"/>
              <w:right w:val="single" w:sz="4" w:space="0" w:color="auto"/>
            </w:tcBorders>
          </w:tcPr>
          <w:p w:rsidR="00AE1B01" w:rsidRPr="00C779A2" w:rsidRDefault="00AE1B01" w:rsidP="00AE1B01">
            <w:pPr>
              <w:rPr>
                <w:sz w:val="22"/>
                <w:szCs w:val="22"/>
              </w:rPr>
            </w:pPr>
          </w:p>
        </w:tc>
        <w:tc>
          <w:tcPr>
            <w:tcW w:w="1418" w:type="dxa"/>
            <w:tcBorders>
              <w:left w:val="single" w:sz="4" w:space="0" w:color="auto"/>
              <w:right w:val="single" w:sz="4" w:space="0" w:color="auto"/>
            </w:tcBorders>
          </w:tcPr>
          <w:p w:rsidR="00AE1B01" w:rsidRPr="00C779A2" w:rsidRDefault="00AE1B01" w:rsidP="00AE1B01">
            <w:pPr>
              <w:rPr>
                <w:sz w:val="22"/>
                <w:szCs w:val="22"/>
              </w:rPr>
            </w:pPr>
          </w:p>
        </w:tc>
        <w:tc>
          <w:tcPr>
            <w:tcW w:w="1815" w:type="dxa"/>
            <w:tcBorders>
              <w:left w:val="single" w:sz="4" w:space="0" w:color="auto"/>
              <w:right w:val="single" w:sz="4" w:space="0" w:color="auto"/>
            </w:tcBorders>
          </w:tcPr>
          <w:p w:rsidR="00AE1B01" w:rsidRPr="00C779A2" w:rsidRDefault="00AE1B01" w:rsidP="00AE1B01">
            <w:pPr>
              <w:rPr>
                <w:sz w:val="22"/>
                <w:szCs w:val="22"/>
              </w:rPr>
            </w:pPr>
          </w:p>
        </w:tc>
        <w:tc>
          <w:tcPr>
            <w:tcW w:w="1736" w:type="dxa"/>
            <w:tcBorders>
              <w:left w:val="single" w:sz="4" w:space="0" w:color="auto"/>
            </w:tcBorders>
          </w:tcPr>
          <w:p w:rsidR="00AE1B01" w:rsidRPr="00C779A2" w:rsidRDefault="00AE1B01" w:rsidP="00AE1B01">
            <w:pPr>
              <w:rPr>
                <w:sz w:val="22"/>
                <w:szCs w:val="22"/>
              </w:rPr>
            </w:pPr>
          </w:p>
        </w:tc>
      </w:tr>
    </w:tbl>
    <w:tbl>
      <w:tblPr>
        <w:tblW w:w="4852" w:type="pct"/>
        <w:tblLook w:val="04A0" w:firstRow="1" w:lastRow="0" w:firstColumn="1" w:lastColumn="0" w:noHBand="0" w:noVBand="1"/>
      </w:tblPr>
      <w:tblGrid>
        <w:gridCol w:w="13706"/>
        <w:gridCol w:w="401"/>
      </w:tblGrid>
      <w:tr w:rsidR="00A32FC2" w:rsidRPr="00C779A2" w:rsidTr="00E908AB">
        <w:trPr>
          <w:trHeight w:val="395"/>
        </w:trPr>
        <w:tc>
          <w:tcPr>
            <w:tcW w:w="5000" w:type="pct"/>
            <w:gridSpan w:val="2"/>
            <w:noWrap/>
            <w:vAlign w:val="bottom"/>
          </w:tcPr>
          <w:p w:rsidR="0024184F" w:rsidRDefault="0024184F" w:rsidP="00A418A5">
            <w:pPr>
              <w:suppressAutoHyphens w:val="0"/>
              <w:spacing w:line="240" w:lineRule="auto"/>
              <w:ind w:firstLine="720"/>
              <w:rPr>
                <w:rFonts w:eastAsia="Times New Roman"/>
                <w:color w:val="auto"/>
                <w:kern w:val="0"/>
                <w:lang w:eastAsia="en-US"/>
              </w:rPr>
            </w:pPr>
          </w:p>
          <w:p w:rsidR="00A32FC2" w:rsidRPr="00C779A2" w:rsidRDefault="00A32FC2" w:rsidP="00A418A5">
            <w:pPr>
              <w:suppressAutoHyphens w:val="0"/>
              <w:spacing w:line="240" w:lineRule="auto"/>
              <w:ind w:firstLine="720"/>
              <w:rPr>
                <w:rFonts w:eastAsia="Times New Roman"/>
                <w:color w:val="auto"/>
                <w:kern w:val="0"/>
                <w:lang w:eastAsia="en-US"/>
              </w:rPr>
            </w:pPr>
            <w:r w:rsidRPr="00C779A2">
              <w:rPr>
                <w:rFonts w:eastAsia="Times New Roman"/>
                <w:color w:val="auto"/>
                <w:kern w:val="0"/>
                <w:lang w:eastAsia="en-US"/>
              </w:rPr>
              <w:t>РОК ИСПОРУКЕ :___________________________ (најду</w:t>
            </w:r>
            <w:r w:rsidRPr="00C779A2">
              <w:rPr>
                <w:rFonts w:eastAsia="Times New Roman"/>
                <w:color w:val="auto"/>
                <w:kern w:val="0"/>
                <w:lang w:val="sr-Cyrl-CS" w:eastAsia="en-US"/>
              </w:rPr>
              <w:t>ж</w:t>
            </w:r>
            <w:r w:rsidR="00980727" w:rsidRPr="00C779A2">
              <w:rPr>
                <w:rFonts w:eastAsia="Times New Roman"/>
                <w:color w:val="auto"/>
                <w:kern w:val="0"/>
                <w:lang w:eastAsia="en-US"/>
              </w:rPr>
              <w:t xml:space="preserve">е 48 </w:t>
            </w:r>
            <w:r w:rsidRPr="00C779A2">
              <w:rPr>
                <w:rFonts w:eastAsia="Times New Roman"/>
                <w:color w:val="auto"/>
                <w:kern w:val="0"/>
                <w:lang w:val="sr-Latn-CS" w:eastAsia="en-US"/>
              </w:rPr>
              <w:t>h</w:t>
            </w:r>
            <w:r w:rsidRPr="00C779A2">
              <w:rPr>
                <w:rFonts w:eastAsia="Times New Roman"/>
                <w:color w:val="auto"/>
                <w:kern w:val="0"/>
                <w:lang w:eastAsia="en-US"/>
              </w:rPr>
              <w:t xml:space="preserve"> од захтева наручиоца)</w:t>
            </w:r>
          </w:p>
        </w:tc>
      </w:tr>
      <w:tr w:rsidR="00A32FC2" w:rsidRPr="00C779A2" w:rsidTr="00E908AB">
        <w:trPr>
          <w:trHeight w:val="355"/>
        </w:trPr>
        <w:tc>
          <w:tcPr>
            <w:tcW w:w="4858" w:type="pct"/>
            <w:noWrap/>
            <w:vAlign w:val="bottom"/>
          </w:tcPr>
          <w:p w:rsidR="00A418A5" w:rsidRPr="00C779A2" w:rsidRDefault="00A32FC2" w:rsidP="00A418A5">
            <w:pPr>
              <w:suppressAutoHyphens w:val="0"/>
              <w:spacing w:line="240" w:lineRule="auto"/>
              <w:ind w:firstLine="720"/>
              <w:rPr>
                <w:rFonts w:eastAsia="Times New Roman"/>
                <w:color w:val="auto"/>
                <w:kern w:val="0"/>
                <w:lang w:eastAsia="en-US"/>
              </w:rPr>
            </w:pPr>
            <w:r w:rsidRPr="00C779A2">
              <w:rPr>
                <w:rFonts w:eastAsia="Times New Roman"/>
                <w:color w:val="auto"/>
                <w:kern w:val="0"/>
                <w:lang w:eastAsia="en-US"/>
              </w:rPr>
              <w:t>УСЛОВИ ПЛАЋАЊА: _______________________ (</w:t>
            </w:r>
            <w:r w:rsidR="006D274F" w:rsidRPr="00C779A2">
              <w:rPr>
                <w:rFonts w:eastAsia="Times New Roman"/>
                <w:color w:val="auto"/>
                <w:kern w:val="0"/>
                <w:lang w:eastAsia="en-US"/>
              </w:rPr>
              <w:t xml:space="preserve">не краћи од 60 и не дуже од </w:t>
            </w:r>
            <w:r w:rsidR="008672DD" w:rsidRPr="00C779A2">
              <w:rPr>
                <w:rFonts w:eastAsia="Times New Roman"/>
                <w:color w:val="auto"/>
                <w:kern w:val="0"/>
                <w:lang w:eastAsia="en-US"/>
              </w:rPr>
              <w:t>9</w:t>
            </w:r>
            <w:r w:rsidRPr="00C779A2">
              <w:rPr>
                <w:rFonts w:eastAsia="Times New Roman"/>
                <w:color w:val="auto"/>
                <w:kern w:val="0"/>
                <w:lang w:eastAsia="en-US"/>
              </w:rPr>
              <w:t>0 дана)</w:t>
            </w:r>
          </w:p>
        </w:tc>
        <w:tc>
          <w:tcPr>
            <w:tcW w:w="142" w:type="pct"/>
            <w:noWrap/>
            <w:vAlign w:val="bottom"/>
          </w:tcPr>
          <w:p w:rsidR="00A32FC2" w:rsidRPr="00C779A2" w:rsidRDefault="00A32FC2" w:rsidP="00A418A5">
            <w:pPr>
              <w:suppressAutoHyphens w:val="0"/>
              <w:spacing w:line="240" w:lineRule="auto"/>
              <w:ind w:firstLine="720"/>
              <w:rPr>
                <w:rFonts w:eastAsia="Times New Roman"/>
                <w:color w:val="auto"/>
                <w:kern w:val="0"/>
                <w:lang w:eastAsia="en-US"/>
              </w:rPr>
            </w:pPr>
          </w:p>
        </w:tc>
      </w:tr>
      <w:tr w:rsidR="00A32FC2" w:rsidRPr="00D366B4" w:rsidTr="00E908AB">
        <w:trPr>
          <w:trHeight w:val="360"/>
        </w:trPr>
        <w:tc>
          <w:tcPr>
            <w:tcW w:w="5000" w:type="pct"/>
            <w:gridSpan w:val="2"/>
            <w:noWrap/>
            <w:vAlign w:val="bottom"/>
          </w:tcPr>
          <w:p w:rsidR="00A32FC2" w:rsidRPr="00C779A2" w:rsidRDefault="00A32FC2" w:rsidP="00A418A5">
            <w:pPr>
              <w:suppressAutoHyphens w:val="0"/>
              <w:spacing w:line="240" w:lineRule="auto"/>
              <w:ind w:firstLine="720"/>
              <w:rPr>
                <w:rFonts w:eastAsia="Times New Roman"/>
                <w:color w:val="auto"/>
                <w:kern w:val="0"/>
                <w:lang w:eastAsia="en-US"/>
              </w:rPr>
            </w:pPr>
            <w:r w:rsidRPr="00C779A2">
              <w:rPr>
                <w:rFonts w:eastAsia="Times New Roman"/>
                <w:color w:val="auto"/>
                <w:kern w:val="0"/>
                <w:lang w:eastAsia="en-US"/>
              </w:rPr>
              <w:t xml:space="preserve">ВАЖНОСТ ПОНУДЕ:________________________ (не краћи од </w:t>
            </w:r>
            <w:r w:rsidR="00820FF0">
              <w:rPr>
                <w:rFonts w:eastAsia="Times New Roman"/>
                <w:color w:val="auto"/>
                <w:kern w:val="0"/>
                <w:lang w:eastAsia="en-US"/>
              </w:rPr>
              <w:t>120</w:t>
            </w:r>
            <w:r w:rsidRPr="00C779A2">
              <w:rPr>
                <w:rFonts w:eastAsia="Times New Roman"/>
                <w:color w:val="auto"/>
                <w:kern w:val="0"/>
                <w:lang w:eastAsia="en-US"/>
              </w:rPr>
              <w:t xml:space="preserve"> дана)</w:t>
            </w:r>
          </w:p>
          <w:p w:rsidR="00753204" w:rsidRPr="00C779A2" w:rsidRDefault="00CF0DA3" w:rsidP="00753204">
            <w:pPr>
              <w:jc w:val="both"/>
              <w:rPr>
                <w:rFonts w:eastAsia="TimesNewRomanPSMT"/>
                <w:bCs/>
              </w:rPr>
            </w:pPr>
            <w:r>
              <w:rPr>
                <w:rFonts w:eastAsia="TimesNewRomanPSMT"/>
                <w:bCs/>
              </w:rPr>
              <w:t xml:space="preserve">            </w:t>
            </w:r>
            <w:r w:rsidR="00753204" w:rsidRPr="00C779A2">
              <w:rPr>
                <w:rFonts w:eastAsia="TimesNewRomanPSMT"/>
                <w:bCs/>
              </w:rPr>
              <w:t>МЕСТО И НАЧИН ИСПОРУКЕ: фцо-болничка апотека</w:t>
            </w:r>
          </w:p>
          <w:p w:rsidR="005E4E71" w:rsidRPr="00E908AB" w:rsidRDefault="00753204" w:rsidP="00E908AB">
            <w:pPr>
              <w:jc w:val="both"/>
              <w:rPr>
                <w:rFonts w:eastAsia="TimesNewRomanPSMT"/>
                <w:bCs/>
              </w:rPr>
            </w:pPr>
            <w:r w:rsidRPr="00C779A2">
              <w:rPr>
                <w:rFonts w:eastAsia="TimesNewRomanPSMT"/>
                <w:bCs/>
              </w:rPr>
              <w:t xml:space="preserve">            РОК УПОТРЕБЕ:_______________________(не краћи од 6 месеци од дана испоруке)</w:t>
            </w:r>
          </w:p>
        </w:tc>
      </w:tr>
    </w:tbl>
    <w:p w:rsidR="00CF0DA3" w:rsidRDefault="00A32FC2" w:rsidP="00A32FC2">
      <w:pPr>
        <w:rPr>
          <w:b/>
        </w:rPr>
      </w:pPr>
      <w:r w:rsidRPr="00D366B4">
        <w:rPr>
          <w:b/>
        </w:rPr>
        <w:tab/>
      </w:r>
      <w:r w:rsidRPr="00D366B4">
        <w:rPr>
          <w:b/>
        </w:rPr>
        <w:tab/>
      </w:r>
      <w:r w:rsidRPr="00D366B4">
        <w:rPr>
          <w:b/>
        </w:rPr>
        <w:tab/>
      </w:r>
    </w:p>
    <w:p w:rsidR="00A32FC2" w:rsidRPr="00D366B4" w:rsidRDefault="00A32FC2" w:rsidP="00CF0DA3">
      <w:pPr>
        <w:ind w:left="1440" w:firstLine="720"/>
        <w:rPr>
          <w:b/>
        </w:rPr>
      </w:pPr>
      <w:r w:rsidRPr="00D366B4">
        <w:rPr>
          <w:b/>
        </w:rPr>
        <w:t xml:space="preserve">        Датум                    </w:t>
      </w:r>
      <w:r w:rsidRPr="00D366B4">
        <w:rPr>
          <w:b/>
        </w:rPr>
        <w:tab/>
      </w:r>
      <w:r w:rsidRPr="00D366B4">
        <w:rPr>
          <w:b/>
        </w:rPr>
        <w:tab/>
      </w:r>
      <w:r w:rsidRPr="00D366B4">
        <w:rPr>
          <w:b/>
        </w:rPr>
        <w:tab/>
      </w:r>
      <w:r w:rsidRPr="00D366B4">
        <w:rPr>
          <w:b/>
        </w:rPr>
        <w:tab/>
      </w:r>
      <w:r w:rsidRPr="00D366B4">
        <w:rPr>
          <w:b/>
        </w:rPr>
        <w:tab/>
        <w:t xml:space="preserve">                                                Потпис понуђача</w:t>
      </w:r>
    </w:p>
    <w:p w:rsidR="00A32FC2" w:rsidRPr="00E908AB" w:rsidRDefault="00A32FC2" w:rsidP="00A418A5">
      <w:pPr>
        <w:jc w:val="center"/>
        <w:rPr>
          <w:b/>
        </w:rPr>
      </w:pPr>
      <w:r w:rsidRPr="00D366B4">
        <w:rPr>
          <w:b/>
        </w:rPr>
        <w:tab/>
      </w:r>
      <w:proofErr w:type="gramStart"/>
      <w:r w:rsidRPr="00D366B4">
        <w:rPr>
          <w:b/>
        </w:rPr>
        <w:t xml:space="preserve">____________________   </w:t>
      </w:r>
      <w:r w:rsidRPr="00D366B4">
        <w:rPr>
          <w:b/>
        </w:rPr>
        <w:tab/>
      </w:r>
      <w:r w:rsidRPr="00D366B4">
        <w:rPr>
          <w:b/>
        </w:rPr>
        <w:tab/>
        <w:t xml:space="preserve">                           М.П.</w:t>
      </w:r>
      <w:proofErr w:type="gramEnd"/>
      <w:r w:rsidRPr="00D366B4">
        <w:rPr>
          <w:b/>
        </w:rPr>
        <w:tab/>
      </w:r>
      <w:r w:rsidRPr="00D366B4">
        <w:rPr>
          <w:b/>
        </w:rPr>
        <w:tab/>
      </w:r>
      <w:r w:rsidRPr="00D366B4">
        <w:rPr>
          <w:b/>
        </w:rPr>
        <w:tab/>
      </w:r>
      <w:r w:rsidRPr="00D366B4">
        <w:rPr>
          <w:b/>
        </w:rPr>
        <w:tab/>
      </w:r>
      <w:r w:rsidRPr="00D366B4">
        <w:rPr>
          <w:b/>
        </w:rPr>
        <w:tab/>
        <w:t xml:space="preserve">  ______________________</w:t>
      </w:r>
    </w:p>
    <w:p w:rsidR="0024184F" w:rsidRDefault="0024184F" w:rsidP="00B75539">
      <w:pPr>
        <w:jc w:val="both"/>
        <w:rPr>
          <w:b/>
          <w:bCs/>
          <w:i/>
          <w:iCs/>
          <w:sz w:val="16"/>
          <w:szCs w:val="16"/>
          <w:u w:val="single"/>
        </w:rPr>
      </w:pPr>
    </w:p>
    <w:p w:rsidR="0024184F" w:rsidRDefault="0024184F" w:rsidP="00B75539">
      <w:pPr>
        <w:jc w:val="both"/>
        <w:rPr>
          <w:b/>
          <w:bCs/>
          <w:i/>
          <w:iCs/>
          <w:sz w:val="16"/>
          <w:szCs w:val="16"/>
          <w:u w:val="single"/>
        </w:rPr>
      </w:pPr>
    </w:p>
    <w:p w:rsidR="0024184F" w:rsidRDefault="0024184F" w:rsidP="00B75539">
      <w:pPr>
        <w:jc w:val="both"/>
        <w:rPr>
          <w:b/>
          <w:bCs/>
          <w:i/>
          <w:iCs/>
          <w:sz w:val="16"/>
          <w:szCs w:val="16"/>
          <w:u w:val="single"/>
        </w:rPr>
      </w:pPr>
    </w:p>
    <w:p w:rsidR="0024184F" w:rsidRDefault="0024184F" w:rsidP="00B75539">
      <w:pPr>
        <w:jc w:val="both"/>
        <w:rPr>
          <w:b/>
          <w:bCs/>
          <w:i/>
          <w:iCs/>
          <w:sz w:val="16"/>
          <w:szCs w:val="16"/>
          <w:u w:val="single"/>
        </w:rPr>
      </w:pPr>
    </w:p>
    <w:p w:rsidR="0024184F" w:rsidRDefault="0024184F" w:rsidP="00B75539">
      <w:pPr>
        <w:jc w:val="both"/>
        <w:rPr>
          <w:b/>
          <w:bCs/>
          <w:i/>
          <w:iCs/>
          <w:sz w:val="16"/>
          <w:szCs w:val="16"/>
          <w:u w:val="single"/>
        </w:rPr>
      </w:pPr>
    </w:p>
    <w:p w:rsidR="00653490" w:rsidRPr="0024184F" w:rsidRDefault="009B1B35" w:rsidP="00B75539">
      <w:pPr>
        <w:jc w:val="both"/>
        <w:rPr>
          <w:i/>
          <w:iCs/>
          <w:sz w:val="20"/>
          <w:szCs w:val="20"/>
        </w:rPr>
      </w:pPr>
      <w:r w:rsidRPr="009E03C2">
        <w:rPr>
          <w:b/>
          <w:bCs/>
          <w:i/>
          <w:iCs/>
          <w:sz w:val="16"/>
          <w:szCs w:val="16"/>
          <w:u w:val="single"/>
        </w:rPr>
        <w:t>Напомене</w:t>
      </w:r>
      <w:proofErr w:type="gramStart"/>
      <w:r w:rsidRPr="009E03C2">
        <w:rPr>
          <w:b/>
          <w:bCs/>
          <w:i/>
          <w:iCs/>
          <w:sz w:val="16"/>
          <w:szCs w:val="16"/>
          <w:u w:val="single"/>
        </w:rPr>
        <w:t>:</w:t>
      </w:r>
      <w:r w:rsidRPr="0024184F">
        <w:rPr>
          <w:i/>
          <w:iCs/>
          <w:sz w:val="20"/>
          <w:szCs w:val="20"/>
        </w:rPr>
        <w:t>Образац</w:t>
      </w:r>
      <w:proofErr w:type="gramEnd"/>
      <w:r w:rsidRPr="0024184F">
        <w:rPr>
          <w:i/>
          <w:iCs/>
          <w:sz w:val="20"/>
          <w:szCs w:val="20"/>
        </w:rPr>
        <w:t xml:space="preserve"> понуде понуђач мора да попуни, овери печатом и потпише, чиме </w:t>
      </w:r>
      <w:r w:rsidRPr="0024184F">
        <w:rPr>
          <w:i/>
          <w:iCs/>
          <w:sz w:val="20"/>
          <w:szCs w:val="20"/>
          <w:lang w:val="sr-Cyrl-CS"/>
        </w:rPr>
        <w:t>п</w:t>
      </w:r>
      <w:r w:rsidRPr="0024184F">
        <w:rPr>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4184F" w:rsidRDefault="0024184F" w:rsidP="00B75539">
      <w:pPr>
        <w:jc w:val="both"/>
        <w:rPr>
          <w:i/>
          <w:iCs/>
          <w:sz w:val="16"/>
          <w:szCs w:val="16"/>
        </w:rPr>
      </w:pPr>
    </w:p>
    <w:p w:rsidR="00D65375" w:rsidRDefault="00D65375" w:rsidP="00B75539">
      <w:pPr>
        <w:jc w:val="both"/>
        <w:rPr>
          <w:i/>
          <w:iCs/>
          <w:sz w:val="16"/>
          <w:szCs w:val="16"/>
        </w:rPr>
      </w:pPr>
    </w:p>
    <w:p w:rsidR="00D65375" w:rsidRDefault="00D65375" w:rsidP="00B75539">
      <w:pPr>
        <w:jc w:val="both"/>
        <w:rPr>
          <w:i/>
          <w:iCs/>
          <w:sz w:val="16"/>
          <w:szCs w:val="16"/>
        </w:rPr>
      </w:pPr>
    </w:p>
    <w:p w:rsidR="00D42243" w:rsidRPr="00CD3402" w:rsidRDefault="00D42243" w:rsidP="00B75539">
      <w:pPr>
        <w:jc w:val="both"/>
        <w:rPr>
          <w:i/>
          <w:iCs/>
          <w:sz w:val="16"/>
          <w:szCs w:val="16"/>
          <w:lang w:val="sr-Cyrl-RS"/>
        </w:rPr>
      </w:pPr>
    </w:p>
    <w:p w:rsidR="00D65375" w:rsidRDefault="00D65375" w:rsidP="00B75539">
      <w:pPr>
        <w:jc w:val="both"/>
        <w:rPr>
          <w:i/>
          <w:iCs/>
          <w:sz w:val="16"/>
          <w:szCs w:val="16"/>
        </w:rPr>
      </w:pPr>
    </w:p>
    <w:p w:rsidR="00D65375" w:rsidRDefault="00D65375" w:rsidP="00B75539">
      <w:pPr>
        <w:jc w:val="both"/>
        <w:rPr>
          <w:i/>
          <w:iCs/>
          <w:sz w:val="16"/>
          <w:szCs w:val="16"/>
        </w:rPr>
      </w:pPr>
    </w:p>
    <w:p w:rsidR="00D65375" w:rsidRDefault="00D65375" w:rsidP="00B75539">
      <w:pPr>
        <w:jc w:val="both"/>
        <w:rPr>
          <w:i/>
          <w:iCs/>
          <w:sz w:val="16"/>
          <w:szCs w:val="16"/>
        </w:rPr>
      </w:pPr>
    </w:p>
    <w:p w:rsidR="0024184F" w:rsidRDefault="0024184F" w:rsidP="00B75539">
      <w:pPr>
        <w:jc w:val="both"/>
        <w:rPr>
          <w:i/>
          <w:iCs/>
          <w:sz w:val="16"/>
          <w:szCs w:val="16"/>
        </w:rPr>
      </w:pPr>
    </w:p>
    <w:p w:rsidR="009B1B35" w:rsidRDefault="009B1B35" w:rsidP="009B1B35">
      <w:pPr>
        <w:shd w:val="clear" w:color="auto" w:fill="B8CCE4"/>
        <w:jc w:val="center"/>
        <w:rPr>
          <w:b/>
          <w:bCs/>
          <w:i/>
          <w:iCs/>
          <w:lang w:val="sr-Cyrl-CS"/>
        </w:rPr>
      </w:pPr>
      <w:proofErr w:type="gramStart"/>
      <w:r w:rsidRPr="00D366B4">
        <w:rPr>
          <w:b/>
          <w:bCs/>
          <w:i/>
          <w:iCs/>
        </w:rPr>
        <w:t>VII  ОБРАЗАЦ</w:t>
      </w:r>
      <w:proofErr w:type="gramEnd"/>
      <w:r w:rsidR="006A56D0">
        <w:rPr>
          <w:b/>
          <w:bCs/>
          <w:i/>
          <w:iCs/>
        </w:rPr>
        <w:t xml:space="preserve">  </w:t>
      </w:r>
      <w:r w:rsidRPr="00D366B4">
        <w:rPr>
          <w:b/>
          <w:bCs/>
          <w:i/>
          <w:iCs/>
          <w:lang w:val="sr-Cyrl-CS"/>
        </w:rPr>
        <w:t>СТРУКТУРЕ ЦЕНЕ</w:t>
      </w:r>
      <w:r>
        <w:rPr>
          <w:b/>
          <w:bCs/>
          <w:i/>
          <w:iCs/>
          <w:lang w:val="sr-Cyrl-CS"/>
        </w:rPr>
        <w:t xml:space="preserve"> И УПУТСТВО КАКО ДА СЕ ПОПУНИ</w:t>
      </w:r>
    </w:p>
    <w:p w:rsidR="00D42243" w:rsidRDefault="00D42243" w:rsidP="009B1B35">
      <w:pPr>
        <w:shd w:val="clear" w:color="auto" w:fill="B8CCE4"/>
        <w:jc w:val="center"/>
        <w:rPr>
          <w:b/>
          <w:bCs/>
          <w:i/>
          <w:iCs/>
        </w:rPr>
      </w:pPr>
    </w:p>
    <w:tbl>
      <w:tblPr>
        <w:tblStyle w:val="TableGrid"/>
        <w:tblpPr w:leftFromText="180" w:rightFromText="180" w:vertAnchor="text" w:horzAnchor="margin" w:tblpY="353"/>
        <w:tblW w:w="13716" w:type="dxa"/>
        <w:tblLayout w:type="fixed"/>
        <w:tblLook w:val="04A0" w:firstRow="1" w:lastRow="0" w:firstColumn="1" w:lastColumn="0" w:noHBand="0" w:noVBand="1"/>
      </w:tblPr>
      <w:tblGrid>
        <w:gridCol w:w="4692"/>
        <w:gridCol w:w="993"/>
        <w:gridCol w:w="992"/>
        <w:gridCol w:w="1417"/>
        <w:gridCol w:w="1512"/>
        <w:gridCol w:w="2126"/>
        <w:gridCol w:w="1984"/>
      </w:tblGrid>
      <w:tr w:rsidR="00AE1B01" w:rsidRPr="00517F09" w:rsidTr="00CD3402">
        <w:trPr>
          <w:cantSplit/>
          <w:trHeight w:val="893"/>
        </w:trPr>
        <w:tc>
          <w:tcPr>
            <w:tcW w:w="4692" w:type="dxa"/>
            <w:vAlign w:val="center"/>
          </w:tcPr>
          <w:p w:rsidR="00AE1B01" w:rsidRPr="00281930" w:rsidRDefault="00AE1B01" w:rsidP="00E80F29">
            <w:pPr>
              <w:jc w:val="center"/>
              <w:rPr>
                <w:sz w:val="22"/>
                <w:szCs w:val="22"/>
                <w:lang w:val="sr-Cyrl-RS"/>
              </w:rPr>
            </w:pPr>
            <w:r>
              <w:rPr>
                <w:sz w:val="22"/>
                <w:szCs w:val="22"/>
              </w:rPr>
              <w:t xml:space="preserve">Назив </w:t>
            </w:r>
            <w:r>
              <w:rPr>
                <w:sz w:val="22"/>
                <w:szCs w:val="22"/>
                <w:lang w:val="sr-Cyrl-RS"/>
              </w:rPr>
              <w:t>добра</w:t>
            </w:r>
          </w:p>
        </w:tc>
        <w:tc>
          <w:tcPr>
            <w:tcW w:w="993" w:type="dxa"/>
            <w:vAlign w:val="center"/>
          </w:tcPr>
          <w:p w:rsidR="00AE1B01" w:rsidRPr="00C779A2" w:rsidRDefault="00AE1B01" w:rsidP="00E80F29">
            <w:pPr>
              <w:jc w:val="center"/>
              <w:rPr>
                <w:sz w:val="22"/>
                <w:szCs w:val="22"/>
              </w:rPr>
            </w:pPr>
            <w:r w:rsidRPr="00C779A2">
              <w:rPr>
                <w:sz w:val="22"/>
                <w:szCs w:val="22"/>
              </w:rPr>
              <w:t>Јед. мере</w:t>
            </w:r>
          </w:p>
        </w:tc>
        <w:tc>
          <w:tcPr>
            <w:tcW w:w="992" w:type="dxa"/>
            <w:tcBorders>
              <w:right w:val="single" w:sz="4" w:space="0" w:color="auto"/>
            </w:tcBorders>
            <w:vAlign w:val="center"/>
          </w:tcPr>
          <w:p w:rsidR="00AE1B01" w:rsidRPr="00C779A2" w:rsidRDefault="00AE1B01" w:rsidP="00E80F29">
            <w:pPr>
              <w:jc w:val="center"/>
              <w:rPr>
                <w:sz w:val="22"/>
                <w:szCs w:val="22"/>
              </w:rPr>
            </w:pPr>
            <w:r w:rsidRPr="00C779A2">
              <w:rPr>
                <w:sz w:val="22"/>
                <w:szCs w:val="22"/>
              </w:rPr>
              <w:t>Количина</w:t>
            </w:r>
          </w:p>
        </w:tc>
        <w:tc>
          <w:tcPr>
            <w:tcW w:w="1417" w:type="dxa"/>
            <w:tcBorders>
              <w:left w:val="single" w:sz="4" w:space="0" w:color="auto"/>
              <w:right w:val="single" w:sz="4" w:space="0" w:color="auto"/>
            </w:tcBorders>
          </w:tcPr>
          <w:p w:rsidR="00AE1B01" w:rsidRPr="00C779A2" w:rsidRDefault="00AE1B01" w:rsidP="00E80F29">
            <w:pPr>
              <w:jc w:val="center"/>
              <w:rPr>
                <w:sz w:val="22"/>
                <w:szCs w:val="22"/>
              </w:rPr>
            </w:pPr>
            <w:r w:rsidRPr="00C779A2">
              <w:rPr>
                <w:bCs/>
                <w:sz w:val="22"/>
                <w:szCs w:val="22"/>
              </w:rPr>
              <w:t>Јединична цена без ПДВ-а</w:t>
            </w:r>
          </w:p>
        </w:tc>
        <w:tc>
          <w:tcPr>
            <w:tcW w:w="1512" w:type="dxa"/>
            <w:tcBorders>
              <w:left w:val="single" w:sz="4" w:space="0" w:color="auto"/>
              <w:right w:val="single" w:sz="4" w:space="0" w:color="auto"/>
            </w:tcBorders>
          </w:tcPr>
          <w:p w:rsidR="00AE1B01" w:rsidRPr="00C779A2" w:rsidRDefault="00AE1B01" w:rsidP="00E80F29">
            <w:pPr>
              <w:jc w:val="center"/>
              <w:rPr>
                <w:sz w:val="22"/>
                <w:szCs w:val="22"/>
              </w:rPr>
            </w:pPr>
            <w:r w:rsidRPr="00C779A2">
              <w:rPr>
                <w:sz w:val="22"/>
                <w:szCs w:val="22"/>
              </w:rPr>
              <w:t>Јединична цена са ПДВ-ом</w:t>
            </w:r>
          </w:p>
        </w:tc>
        <w:tc>
          <w:tcPr>
            <w:tcW w:w="2126" w:type="dxa"/>
            <w:tcBorders>
              <w:left w:val="single" w:sz="4" w:space="0" w:color="auto"/>
              <w:right w:val="single" w:sz="4" w:space="0" w:color="auto"/>
            </w:tcBorders>
          </w:tcPr>
          <w:p w:rsidR="00AE1B01" w:rsidRPr="00C779A2" w:rsidRDefault="00AE1B01" w:rsidP="00E80F29">
            <w:pPr>
              <w:jc w:val="center"/>
              <w:rPr>
                <w:sz w:val="22"/>
                <w:szCs w:val="22"/>
              </w:rPr>
            </w:pPr>
            <w:r w:rsidRPr="00C779A2">
              <w:rPr>
                <w:iCs/>
                <w:sz w:val="22"/>
                <w:szCs w:val="22"/>
              </w:rPr>
              <w:t>Укупна вредност  без ПДВ-а</w:t>
            </w:r>
          </w:p>
        </w:tc>
        <w:tc>
          <w:tcPr>
            <w:tcW w:w="1984" w:type="dxa"/>
            <w:tcBorders>
              <w:left w:val="single" w:sz="4" w:space="0" w:color="auto"/>
            </w:tcBorders>
          </w:tcPr>
          <w:p w:rsidR="00AE1B01" w:rsidRPr="00C779A2" w:rsidRDefault="00AE1B01" w:rsidP="00E80F29">
            <w:pPr>
              <w:jc w:val="center"/>
              <w:rPr>
                <w:iCs/>
                <w:sz w:val="22"/>
                <w:szCs w:val="22"/>
              </w:rPr>
            </w:pPr>
            <w:r w:rsidRPr="00C779A2">
              <w:rPr>
                <w:iCs/>
                <w:sz w:val="22"/>
                <w:szCs w:val="22"/>
              </w:rPr>
              <w:t xml:space="preserve">Укупна вредност </w:t>
            </w:r>
          </w:p>
          <w:p w:rsidR="00AE1B01" w:rsidRPr="00C779A2" w:rsidRDefault="00AE1B01" w:rsidP="00E80F29">
            <w:pPr>
              <w:jc w:val="center"/>
              <w:rPr>
                <w:sz w:val="22"/>
                <w:szCs w:val="22"/>
                <w:lang w:val="sr-Cyrl-CS"/>
              </w:rPr>
            </w:pPr>
            <w:r w:rsidRPr="00C779A2">
              <w:rPr>
                <w:iCs/>
                <w:sz w:val="22"/>
                <w:szCs w:val="22"/>
              </w:rPr>
              <w:t>са  П</w:t>
            </w:r>
            <w:r>
              <w:rPr>
                <w:iCs/>
                <w:sz w:val="22"/>
                <w:szCs w:val="22"/>
              </w:rPr>
              <w:t>ДВ-ом</w:t>
            </w:r>
          </w:p>
        </w:tc>
      </w:tr>
      <w:tr w:rsidR="00AE1B01" w:rsidRPr="00517F09" w:rsidTr="00CD3402">
        <w:trPr>
          <w:cantSplit/>
          <w:trHeight w:val="223"/>
        </w:trPr>
        <w:tc>
          <w:tcPr>
            <w:tcW w:w="4692" w:type="dxa"/>
            <w:vAlign w:val="center"/>
          </w:tcPr>
          <w:p w:rsidR="00AE1B01" w:rsidRPr="00C779A2" w:rsidRDefault="00AE1B01" w:rsidP="00E80F29">
            <w:pPr>
              <w:jc w:val="center"/>
              <w:rPr>
                <w:sz w:val="22"/>
                <w:szCs w:val="22"/>
              </w:rPr>
            </w:pPr>
            <w:r w:rsidRPr="00C779A2">
              <w:rPr>
                <w:sz w:val="22"/>
                <w:szCs w:val="22"/>
              </w:rPr>
              <w:t>1</w:t>
            </w:r>
          </w:p>
        </w:tc>
        <w:tc>
          <w:tcPr>
            <w:tcW w:w="993" w:type="dxa"/>
            <w:vAlign w:val="center"/>
          </w:tcPr>
          <w:p w:rsidR="00AE1B01" w:rsidRPr="00C779A2" w:rsidRDefault="00AE1B01" w:rsidP="00E80F29">
            <w:pPr>
              <w:jc w:val="center"/>
              <w:rPr>
                <w:sz w:val="22"/>
                <w:szCs w:val="22"/>
              </w:rPr>
            </w:pPr>
            <w:r w:rsidRPr="00C779A2">
              <w:rPr>
                <w:sz w:val="22"/>
                <w:szCs w:val="22"/>
              </w:rPr>
              <w:t>2</w:t>
            </w:r>
          </w:p>
        </w:tc>
        <w:tc>
          <w:tcPr>
            <w:tcW w:w="992" w:type="dxa"/>
            <w:tcBorders>
              <w:right w:val="single" w:sz="4" w:space="0" w:color="auto"/>
            </w:tcBorders>
            <w:vAlign w:val="center"/>
          </w:tcPr>
          <w:p w:rsidR="00AE1B01" w:rsidRPr="00C779A2" w:rsidRDefault="00AE1B01" w:rsidP="00E80F29">
            <w:pPr>
              <w:jc w:val="center"/>
              <w:rPr>
                <w:sz w:val="22"/>
                <w:szCs w:val="22"/>
              </w:rPr>
            </w:pPr>
            <w:r w:rsidRPr="00C779A2">
              <w:rPr>
                <w:sz w:val="22"/>
                <w:szCs w:val="22"/>
              </w:rPr>
              <w:t>3</w:t>
            </w:r>
          </w:p>
        </w:tc>
        <w:tc>
          <w:tcPr>
            <w:tcW w:w="1417" w:type="dxa"/>
            <w:tcBorders>
              <w:left w:val="single" w:sz="4" w:space="0" w:color="auto"/>
              <w:right w:val="single" w:sz="4" w:space="0" w:color="auto"/>
            </w:tcBorders>
          </w:tcPr>
          <w:p w:rsidR="00AE1B01" w:rsidRPr="00C779A2" w:rsidRDefault="00AE1B01" w:rsidP="00E80F29">
            <w:pPr>
              <w:jc w:val="center"/>
              <w:rPr>
                <w:bCs/>
                <w:sz w:val="22"/>
                <w:szCs w:val="22"/>
              </w:rPr>
            </w:pPr>
            <w:r w:rsidRPr="00C779A2">
              <w:rPr>
                <w:bCs/>
                <w:sz w:val="22"/>
                <w:szCs w:val="22"/>
              </w:rPr>
              <w:t>4</w:t>
            </w:r>
          </w:p>
        </w:tc>
        <w:tc>
          <w:tcPr>
            <w:tcW w:w="1512" w:type="dxa"/>
            <w:tcBorders>
              <w:left w:val="single" w:sz="4" w:space="0" w:color="auto"/>
              <w:right w:val="single" w:sz="4" w:space="0" w:color="auto"/>
            </w:tcBorders>
          </w:tcPr>
          <w:p w:rsidR="00AE1B01" w:rsidRPr="00C779A2" w:rsidRDefault="00AE1B01" w:rsidP="00E80F29">
            <w:pPr>
              <w:jc w:val="center"/>
              <w:rPr>
                <w:iCs/>
                <w:sz w:val="22"/>
                <w:szCs w:val="22"/>
              </w:rPr>
            </w:pPr>
            <w:r w:rsidRPr="00C779A2">
              <w:rPr>
                <w:iCs/>
                <w:sz w:val="22"/>
                <w:szCs w:val="22"/>
              </w:rPr>
              <w:t>5</w:t>
            </w:r>
          </w:p>
        </w:tc>
        <w:tc>
          <w:tcPr>
            <w:tcW w:w="2126" w:type="dxa"/>
            <w:tcBorders>
              <w:left w:val="single" w:sz="4" w:space="0" w:color="auto"/>
              <w:right w:val="single" w:sz="4" w:space="0" w:color="auto"/>
            </w:tcBorders>
          </w:tcPr>
          <w:p w:rsidR="00AE1B01" w:rsidRPr="00C779A2" w:rsidRDefault="00AE1B01" w:rsidP="00E80F29">
            <w:pPr>
              <w:jc w:val="center"/>
              <w:rPr>
                <w:sz w:val="22"/>
                <w:szCs w:val="22"/>
              </w:rPr>
            </w:pPr>
            <w:r w:rsidRPr="00C779A2">
              <w:rPr>
                <w:sz w:val="22"/>
                <w:szCs w:val="22"/>
              </w:rPr>
              <w:t>6(3x4)</w:t>
            </w:r>
          </w:p>
        </w:tc>
        <w:tc>
          <w:tcPr>
            <w:tcW w:w="1984" w:type="dxa"/>
            <w:tcBorders>
              <w:left w:val="single" w:sz="4" w:space="0" w:color="auto"/>
            </w:tcBorders>
          </w:tcPr>
          <w:p w:rsidR="00AE1B01" w:rsidRPr="00C779A2" w:rsidRDefault="00AE1B01" w:rsidP="00E80F29">
            <w:pPr>
              <w:jc w:val="center"/>
              <w:rPr>
                <w:iCs/>
                <w:sz w:val="22"/>
                <w:szCs w:val="22"/>
              </w:rPr>
            </w:pPr>
            <w:r w:rsidRPr="00C779A2">
              <w:rPr>
                <w:iCs/>
                <w:sz w:val="22"/>
                <w:szCs w:val="22"/>
              </w:rPr>
              <w:t>7</w:t>
            </w:r>
            <w:r w:rsidRPr="00C779A2">
              <w:rPr>
                <w:sz w:val="22"/>
                <w:szCs w:val="22"/>
              </w:rPr>
              <w:t>(3x5)</w:t>
            </w:r>
          </w:p>
        </w:tc>
      </w:tr>
      <w:tr w:rsidR="003C456A" w:rsidRPr="00517F09" w:rsidTr="003C456A">
        <w:tc>
          <w:tcPr>
            <w:tcW w:w="13716" w:type="dxa"/>
            <w:gridSpan w:val="7"/>
            <w:shd w:val="clear" w:color="auto" w:fill="C6D9F1" w:themeFill="text2" w:themeFillTint="33"/>
            <w:vAlign w:val="center"/>
          </w:tcPr>
          <w:p w:rsidR="003C456A" w:rsidRPr="00517F09" w:rsidRDefault="003C456A" w:rsidP="003C456A">
            <w:pPr>
              <w:jc w:val="center"/>
              <w:rPr>
                <w:sz w:val="22"/>
                <w:szCs w:val="22"/>
                <w:highlight w:val="yellow"/>
              </w:rPr>
            </w:pPr>
            <w:r w:rsidRPr="00C43B3E">
              <w:rPr>
                <w:b/>
                <w:sz w:val="22"/>
                <w:szCs w:val="22"/>
              </w:rPr>
              <w:t>Игле за хемодијализу</w:t>
            </w:r>
            <w:r>
              <w:rPr>
                <w:lang w:val="sr-Cyrl-RS"/>
              </w:rPr>
              <w:t xml:space="preserve">  - дужина металног дела игле 25мм, дужина пластичног црева 150мм, ротирајућа крила, венска игла са додатним отвором на врху</w:t>
            </w:r>
          </w:p>
        </w:tc>
      </w:tr>
      <w:tr w:rsidR="00AE1B01" w:rsidRPr="00517F09" w:rsidTr="00CD3402">
        <w:tc>
          <w:tcPr>
            <w:tcW w:w="4692" w:type="dxa"/>
            <w:vAlign w:val="bottom"/>
          </w:tcPr>
          <w:p w:rsidR="00AE1B01" w:rsidRDefault="00AE1B01" w:rsidP="00AE1B01">
            <w:pPr>
              <w:rPr>
                <w:sz w:val="22"/>
                <w:szCs w:val="22"/>
              </w:rPr>
            </w:pPr>
            <w:r>
              <w:rPr>
                <w:sz w:val="22"/>
                <w:szCs w:val="22"/>
              </w:rPr>
              <w:t>Игле за хемодијализу – венска  (V15G)</w:t>
            </w:r>
          </w:p>
        </w:tc>
        <w:tc>
          <w:tcPr>
            <w:tcW w:w="993" w:type="dxa"/>
            <w:vAlign w:val="center"/>
          </w:tcPr>
          <w:p w:rsidR="00AE1B01" w:rsidRPr="0027114C" w:rsidRDefault="00AE1B01" w:rsidP="0027114C">
            <w:pPr>
              <w:jc w:val="center"/>
              <w:rPr>
                <w:sz w:val="22"/>
                <w:szCs w:val="22"/>
              </w:rPr>
            </w:pPr>
            <w:proofErr w:type="gramStart"/>
            <w:r w:rsidRPr="0027114C">
              <w:rPr>
                <w:sz w:val="22"/>
                <w:szCs w:val="22"/>
              </w:rPr>
              <w:t>ком</w:t>
            </w:r>
            <w:proofErr w:type="gramEnd"/>
            <w:r w:rsidRPr="0027114C">
              <w:rPr>
                <w:sz w:val="22"/>
                <w:szCs w:val="22"/>
              </w:rPr>
              <w:t>.</w:t>
            </w:r>
          </w:p>
        </w:tc>
        <w:tc>
          <w:tcPr>
            <w:tcW w:w="992" w:type="dxa"/>
            <w:tcBorders>
              <w:right w:val="single" w:sz="4" w:space="0" w:color="auto"/>
            </w:tcBorders>
            <w:vAlign w:val="center"/>
          </w:tcPr>
          <w:p w:rsidR="00AE1B01" w:rsidRPr="00D42243" w:rsidRDefault="00AE1B01" w:rsidP="00AE1B01">
            <w:pPr>
              <w:spacing w:line="240" w:lineRule="auto"/>
              <w:jc w:val="right"/>
              <w:rPr>
                <w:b/>
                <w:sz w:val="20"/>
                <w:szCs w:val="20"/>
                <w:lang w:val="sr-Cyrl-RS"/>
              </w:rPr>
            </w:pPr>
            <w:r>
              <w:rPr>
                <w:b/>
                <w:sz w:val="20"/>
                <w:szCs w:val="20"/>
                <w:lang w:val="sr-Cyrl-RS"/>
              </w:rPr>
              <w:t>3000</w:t>
            </w:r>
          </w:p>
        </w:tc>
        <w:tc>
          <w:tcPr>
            <w:tcW w:w="1417"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512"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2126"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984" w:type="dxa"/>
            <w:tcBorders>
              <w:left w:val="single" w:sz="4" w:space="0" w:color="auto"/>
            </w:tcBorders>
            <w:vAlign w:val="center"/>
          </w:tcPr>
          <w:p w:rsidR="00AE1B01" w:rsidRPr="00517F09" w:rsidRDefault="00AE1B01" w:rsidP="00AE1B01">
            <w:pPr>
              <w:jc w:val="right"/>
              <w:rPr>
                <w:sz w:val="22"/>
                <w:szCs w:val="22"/>
                <w:highlight w:val="yellow"/>
              </w:rPr>
            </w:pPr>
          </w:p>
        </w:tc>
      </w:tr>
      <w:tr w:rsidR="00AE1B01" w:rsidRPr="00517F09" w:rsidTr="00CD3402">
        <w:tc>
          <w:tcPr>
            <w:tcW w:w="4692" w:type="dxa"/>
            <w:vAlign w:val="bottom"/>
          </w:tcPr>
          <w:p w:rsidR="00AE1B01" w:rsidRDefault="00AE1B01" w:rsidP="00AE1B01">
            <w:pPr>
              <w:rPr>
                <w:sz w:val="22"/>
                <w:szCs w:val="22"/>
              </w:rPr>
            </w:pPr>
            <w:r>
              <w:rPr>
                <w:sz w:val="22"/>
                <w:szCs w:val="22"/>
              </w:rPr>
              <w:t>Игле за хемодијализу – артеријска (А16G)</w:t>
            </w:r>
          </w:p>
        </w:tc>
        <w:tc>
          <w:tcPr>
            <w:tcW w:w="993" w:type="dxa"/>
            <w:vAlign w:val="center"/>
          </w:tcPr>
          <w:p w:rsidR="00AE1B01" w:rsidRPr="0027114C" w:rsidRDefault="00AE1B01" w:rsidP="0027114C">
            <w:pPr>
              <w:jc w:val="center"/>
              <w:rPr>
                <w:sz w:val="22"/>
                <w:szCs w:val="22"/>
              </w:rPr>
            </w:pPr>
            <w:proofErr w:type="gramStart"/>
            <w:r w:rsidRPr="0027114C">
              <w:rPr>
                <w:sz w:val="22"/>
                <w:szCs w:val="22"/>
              </w:rPr>
              <w:t>ком</w:t>
            </w:r>
            <w:proofErr w:type="gramEnd"/>
            <w:r w:rsidRPr="0027114C">
              <w:rPr>
                <w:sz w:val="22"/>
                <w:szCs w:val="22"/>
              </w:rPr>
              <w:t>.</w:t>
            </w:r>
          </w:p>
        </w:tc>
        <w:tc>
          <w:tcPr>
            <w:tcW w:w="992" w:type="dxa"/>
            <w:tcBorders>
              <w:right w:val="single" w:sz="4" w:space="0" w:color="auto"/>
            </w:tcBorders>
            <w:vAlign w:val="center"/>
          </w:tcPr>
          <w:p w:rsidR="00AE1B01" w:rsidRPr="000407F5" w:rsidRDefault="00AE1B01" w:rsidP="00AE1B01">
            <w:pPr>
              <w:spacing w:line="240" w:lineRule="auto"/>
              <w:jc w:val="right"/>
              <w:rPr>
                <w:b/>
                <w:sz w:val="20"/>
                <w:szCs w:val="20"/>
              </w:rPr>
            </w:pPr>
            <w:r>
              <w:rPr>
                <w:b/>
                <w:sz w:val="20"/>
                <w:szCs w:val="20"/>
                <w:lang w:val="sr-Cyrl-RS"/>
              </w:rPr>
              <w:t>30</w:t>
            </w:r>
            <w:r>
              <w:rPr>
                <w:b/>
                <w:sz w:val="20"/>
                <w:szCs w:val="20"/>
              </w:rPr>
              <w:t>00</w:t>
            </w:r>
          </w:p>
        </w:tc>
        <w:tc>
          <w:tcPr>
            <w:tcW w:w="1417"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512"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2126"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984" w:type="dxa"/>
            <w:tcBorders>
              <w:left w:val="single" w:sz="4" w:space="0" w:color="auto"/>
            </w:tcBorders>
            <w:vAlign w:val="center"/>
          </w:tcPr>
          <w:p w:rsidR="00AE1B01" w:rsidRPr="00517F09" w:rsidRDefault="00AE1B01" w:rsidP="00AE1B01">
            <w:pPr>
              <w:jc w:val="right"/>
              <w:rPr>
                <w:sz w:val="22"/>
                <w:szCs w:val="22"/>
                <w:highlight w:val="yellow"/>
              </w:rPr>
            </w:pPr>
          </w:p>
        </w:tc>
      </w:tr>
      <w:tr w:rsidR="00AE1B01" w:rsidRPr="00517F09" w:rsidTr="00CD3402">
        <w:tc>
          <w:tcPr>
            <w:tcW w:w="4692" w:type="dxa"/>
          </w:tcPr>
          <w:p w:rsidR="00AE1B01" w:rsidRPr="00990A11" w:rsidRDefault="00AE1B01" w:rsidP="00AE1B01">
            <w:r w:rsidRPr="00990A11">
              <w:t xml:space="preserve">Игле за хемодијализу </w:t>
            </w:r>
            <w:r>
              <w:t>–</w:t>
            </w:r>
            <w:r w:rsidRPr="00990A11">
              <w:t xml:space="preserve"> венска</w:t>
            </w:r>
            <w:r>
              <w:t xml:space="preserve"> </w:t>
            </w:r>
            <w:r w:rsidRPr="00990A11">
              <w:t>(V17G)</w:t>
            </w:r>
          </w:p>
        </w:tc>
        <w:tc>
          <w:tcPr>
            <w:tcW w:w="993" w:type="dxa"/>
            <w:vAlign w:val="center"/>
          </w:tcPr>
          <w:p w:rsidR="00AE1B01" w:rsidRPr="0027114C" w:rsidRDefault="00AE1B01" w:rsidP="0027114C">
            <w:pPr>
              <w:jc w:val="center"/>
              <w:rPr>
                <w:sz w:val="22"/>
                <w:szCs w:val="22"/>
              </w:rPr>
            </w:pPr>
            <w:r w:rsidRPr="0027114C">
              <w:rPr>
                <w:sz w:val="22"/>
                <w:szCs w:val="22"/>
              </w:rPr>
              <w:t>ком</w:t>
            </w:r>
          </w:p>
        </w:tc>
        <w:tc>
          <w:tcPr>
            <w:tcW w:w="992" w:type="dxa"/>
            <w:tcBorders>
              <w:right w:val="single" w:sz="4" w:space="0" w:color="auto"/>
            </w:tcBorders>
            <w:vAlign w:val="center"/>
          </w:tcPr>
          <w:p w:rsidR="00AE1B01" w:rsidRPr="003B5859" w:rsidRDefault="00AE1B01" w:rsidP="00AE1B01">
            <w:pPr>
              <w:spacing w:line="240" w:lineRule="auto"/>
              <w:jc w:val="right"/>
              <w:rPr>
                <w:b/>
                <w:sz w:val="20"/>
                <w:szCs w:val="20"/>
                <w:lang w:val="sr-Latn-RS"/>
              </w:rPr>
            </w:pPr>
            <w:r>
              <w:rPr>
                <w:b/>
                <w:sz w:val="20"/>
                <w:szCs w:val="20"/>
                <w:lang w:val="sr-Latn-RS"/>
              </w:rPr>
              <w:t>200</w:t>
            </w:r>
          </w:p>
        </w:tc>
        <w:tc>
          <w:tcPr>
            <w:tcW w:w="1417"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512"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2126"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984" w:type="dxa"/>
            <w:tcBorders>
              <w:left w:val="single" w:sz="4" w:space="0" w:color="auto"/>
            </w:tcBorders>
            <w:vAlign w:val="center"/>
          </w:tcPr>
          <w:p w:rsidR="00AE1B01" w:rsidRPr="00517F09" w:rsidRDefault="00AE1B01" w:rsidP="00AE1B01">
            <w:pPr>
              <w:jc w:val="right"/>
              <w:rPr>
                <w:sz w:val="22"/>
                <w:szCs w:val="22"/>
                <w:highlight w:val="yellow"/>
              </w:rPr>
            </w:pPr>
          </w:p>
        </w:tc>
      </w:tr>
      <w:tr w:rsidR="00AE1B01" w:rsidRPr="00517F09" w:rsidTr="00CD3402">
        <w:tc>
          <w:tcPr>
            <w:tcW w:w="4692" w:type="dxa"/>
          </w:tcPr>
          <w:p w:rsidR="00AE1B01" w:rsidRDefault="00AE1B01" w:rsidP="00AE1B01">
            <w:r w:rsidRPr="00990A11">
              <w:t xml:space="preserve">Игле </w:t>
            </w:r>
            <w:r>
              <w:t>за хемодијализу- артеријска (</w:t>
            </w:r>
            <w:r w:rsidRPr="00990A11">
              <w:t>А17G)</w:t>
            </w:r>
          </w:p>
        </w:tc>
        <w:tc>
          <w:tcPr>
            <w:tcW w:w="993" w:type="dxa"/>
            <w:vAlign w:val="center"/>
          </w:tcPr>
          <w:p w:rsidR="00AE1B01" w:rsidRPr="0027114C" w:rsidRDefault="00AE1B01" w:rsidP="0027114C">
            <w:pPr>
              <w:jc w:val="center"/>
              <w:rPr>
                <w:sz w:val="22"/>
                <w:szCs w:val="22"/>
              </w:rPr>
            </w:pPr>
            <w:r w:rsidRPr="0027114C">
              <w:rPr>
                <w:sz w:val="22"/>
                <w:szCs w:val="22"/>
              </w:rPr>
              <w:t>ком</w:t>
            </w:r>
          </w:p>
        </w:tc>
        <w:tc>
          <w:tcPr>
            <w:tcW w:w="992" w:type="dxa"/>
            <w:tcBorders>
              <w:right w:val="single" w:sz="4" w:space="0" w:color="auto"/>
            </w:tcBorders>
            <w:vAlign w:val="center"/>
          </w:tcPr>
          <w:p w:rsidR="00AE1B01" w:rsidRPr="00D42243" w:rsidRDefault="00AE1B01" w:rsidP="00AE1B01">
            <w:pPr>
              <w:spacing w:line="240" w:lineRule="auto"/>
              <w:jc w:val="right"/>
              <w:rPr>
                <w:b/>
                <w:sz w:val="20"/>
                <w:szCs w:val="20"/>
                <w:lang w:val="sr-Cyrl-RS"/>
              </w:rPr>
            </w:pPr>
            <w:r>
              <w:rPr>
                <w:b/>
                <w:sz w:val="20"/>
                <w:szCs w:val="20"/>
                <w:lang w:val="sr-Latn-RS"/>
              </w:rPr>
              <w:t>2</w:t>
            </w:r>
            <w:r>
              <w:rPr>
                <w:b/>
                <w:sz w:val="20"/>
                <w:szCs w:val="20"/>
                <w:lang w:val="sr-Cyrl-RS"/>
              </w:rPr>
              <w:t>00</w:t>
            </w:r>
          </w:p>
        </w:tc>
        <w:tc>
          <w:tcPr>
            <w:tcW w:w="1417"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512"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2126"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984" w:type="dxa"/>
            <w:tcBorders>
              <w:left w:val="single" w:sz="4" w:space="0" w:color="auto"/>
            </w:tcBorders>
            <w:vAlign w:val="center"/>
          </w:tcPr>
          <w:p w:rsidR="00AE1B01" w:rsidRPr="00517F09" w:rsidRDefault="00AE1B01" w:rsidP="00AE1B01">
            <w:pPr>
              <w:jc w:val="right"/>
              <w:rPr>
                <w:sz w:val="22"/>
                <w:szCs w:val="22"/>
                <w:highlight w:val="yellow"/>
              </w:rPr>
            </w:pPr>
          </w:p>
        </w:tc>
      </w:tr>
      <w:tr w:rsidR="00AE1B01" w:rsidRPr="00517F09" w:rsidTr="00CD3402">
        <w:tc>
          <w:tcPr>
            <w:tcW w:w="4692" w:type="dxa"/>
          </w:tcPr>
          <w:p w:rsidR="00AE1B01" w:rsidRPr="00832C0B" w:rsidRDefault="00AE1B01" w:rsidP="00AE1B01">
            <w:pPr>
              <w:rPr>
                <w:lang w:val="sr-Cyrl-RS"/>
              </w:rPr>
            </w:pPr>
            <w:r>
              <w:t xml:space="preserve">Игле за </w:t>
            </w:r>
            <w:r>
              <w:t>хемодијализу -  венска  ( V14G)</w:t>
            </w:r>
            <w:r>
              <w:rPr>
                <w:lang w:val="sr-Cyrl-RS"/>
              </w:rPr>
              <w:t xml:space="preserve"> </w:t>
            </w:r>
          </w:p>
        </w:tc>
        <w:tc>
          <w:tcPr>
            <w:tcW w:w="993" w:type="dxa"/>
          </w:tcPr>
          <w:p w:rsidR="00AE1B01" w:rsidRPr="0027114C" w:rsidRDefault="00AE1B01" w:rsidP="0027114C">
            <w:pPr>
              <w:jc w:val="center"/>
              <w:rPr>
                <w:sz w:val="22"/>
                <w:szCs w:val="22"/>
                <w:lang w:val="sr-Cyrl-RS"/>
              </w:rPr>
            </w:pPr>
            <w:r w:rsidRPr="0027114C">
              <w:rPr>
                <w:sz w:val="22"/>
                <w:szCs w:val="22"/>
                <w:lang w:val="sr-Cyrl-RS"/>
              </w:rPr>
              <w:t>к</w:t>
            </w:r>
            <w:r w:rsidRPr="0027114C">
              <w:rPr>
                <w:sz w:val="22"/>
                <w:szCs w:val="22"/>
              </w:rPr>
              <w:t>ом</w:t>
            </w:r>
          </w:p>
        </w:tc>
        <w:tc>
          <w:tcPr>
            <w:tcW w:w="992" w:type="dxa"/>
            <w:tcBorders>
              <w:right w:val="single" w:sz="4" w:space="0" w:color="auto"/>
            </w:tcBorders>
            <w:vAlign w:val="center"/>
          </w:tcPr>
          <w:p w:rsidR="00AE1B01" w:rsidRPr="00832C0B" w:rsidRDefault="00AE1B01" w:rsidP="00AE1B01">
            <w:pPr>
              <w:spacing w:line="240" w:lineRule="auto"/>
              <w:jc w:val="right"/>
              <w:rPr>
                <w:b/>
                <w:sz w:val="20"/>
                <w:szCs w:val="20"/>
                <w:lang w:val="sr-Cyrl-RS"/>
              </w:rPr>
            </w:pPr>
            <w:r>
              <w:rPr>
                <w:b/>
                <w:sz w:val="20"/>
                <w:szCs w:val="20"/>
                <w:lang w:val="sr-Cyrl-RS"/>
              </w:rPr>
              <w:t>50</w:t>
            </w:r>
          </w:p>
        </w:tc>
        <w:tc>
          <w:tcPr>
            <w:tcW w:w="1417"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512"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2126"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984" w:type="dxa"/>
            <w:tcBorders>
              <w:left w:val="single" w:sz="4" w:space="0" w:color="auto"/>
            </w:tcBorders>
            <w:vAlign w:val="center"/>
          </w:tcPr>
          <w:p w:rsidR="00AE1B01" w:rsidRPr="00517F09" w:rsidRDefault="00AE1B01" w:rsidP="00AE1B01">
            <w:pPr>
              <w:jc w:val="right"/>
              <w:rPr>
                <w:sz w:val="22"/>
                <w:szCs w:val="22"/>
                <w:highlight w:val="yellow"/>
              </w:rPr>
            </w:pPr>
          </w:p>
        </w:tc>
      </w:tr>
      <w:tr w:rsidR="00AE1B01" w:rsidRPr="00517F09" w:rsidTr="00CD3402">
        <w:tc>
          <w:tcPr>
            <w:tcW w:w="4692" w:type="dxa"/>
          </w:tcPr>
          <w:p w:rsidR="00AE1B01" w:rsidRPr="00832C0B" w:rsidRDefault="00AE1B01" w:rsidP="00AE1B01">
            <w:pPr>
              <w:rPr>
                <w:lang w:val="sr-Cyrl-RS"/>
              </w:rPr>
            </w:pPr>
            <w:r>
              <w:t>Игле за хемодијализу - артеријска   ( А14G)</w:t>
            </w:r>
            <w:r>
              <w:t xml:space="preserve"> </w:t>
            </w:r>
          </w:p>
        </w:tc>
        <w:tc>
          <w:tcPr>
            <w:tcW w:w="993" w:type="dxa"/>
          </w:tcPr>
          <w:p w:rsidR="00AE1B01" w:rsidRPr="0027114C" w:rsidRDefault="00AE1B01" w:rsidP="0027114C">
            <w:pPr>
              <w:jc w:val="center"/>
              <w:rPr>
                <w:sz w:val="22"/>
                <w:szCs w:val="22"/>
              </w:rPr>
            </w:pPr>
            <w:r w:rsidRPr="0027114C">
              <w:rPr>
                <w:sz w:val="22"/>
                <w:szCs w:val="22"/>
              </w:rPr>
              <w:t>ком</w:t>
            </w:r>
          </w:p>
        </w:tc>
        <w:tc>
          <w:tcPr>
            <w:tcW w:w="992" w:type="dxa"/>
            <w:tcBorders>
              <w:right w:val="single" w:sz="4" w:space="0" w:color="auto"/>
            </w:tcBorders>
            <w:vAlign w:val="center"/>
          </w:tcPr>
          <w:p w:rsidR="00AE1B01" w:rsidRPr="00832C0B" w:rsidRDefault="00AE1B01" w:rsidP="00AE1B01">
            <w:pPr>
              <w:spacing w:line="240" w:lineRule="auto"/>
              <w:jc w:val="right"/>
              <w:rPr>
                <w:b/>
                <w:sz w:val="20"/>
                <w:szCs w:val="20"/>
                <w:lang w:val="sr-Cyrl-RS"/>
              </w:rPr>
            </w:pPr>
            <w:r>
              <w:rPr>
                <w:b/>
                <w:sz w:val="20"/>
                <w:szCs w:val="20"/>
                <w:lang w:val="sr-Cyrl-RS"/>
              </w:rPr>
              <w:t>50</w:t>
            </w:r>
          </w:p>
        </w:tc>
        <w:tc>
          <w:tcPr>
            <w:tcW w:w="1417"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512"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2126" w:type="dxa"/>
            <w:tcBorders>
              <w:left w:val="single" w:sz="4" w:space="0" w:color="auto"/>
              <w:right w:val="single" w:sz="4" w:space="0" w:color="auto"/>
            </w:tcBorders>
            <w:vAlign w:val="center"/>
          </w:tcPr>
          <w:p w:rsidR="00AE1B01" w:rsidRPr="00C779A2" w:rsidRDefault="00AE1B01" w:rsidP="00AE1B01">
            <w:pPr>
              <w:jc w:val="right"/>
              <w:rPr>
                <w:sz w:val="22"/>
                <w:szCs w:val="22"/>
              </w:rPr>
            </w:pPr>
          </w:p>
        </w:tc>
        <w:tc>
          <w:tcPr>
            <w:tcW w:w="1984" w:type="dxa"/>
            <w:tcBorders>
              <w:left w:val="single" w:sz="4" w:space="0" w:color="auto"/>
            </w:tcBorders>
            <w:vAlign w:val="center"/>
          </w:tcPr>
          <w:p w:rsidR="00AE1B01" w:rsidRPr="00517F09" w:rsidRDefault="00AE1B01" w:rsidP="00AE1B01">
            <w:pPr>
              <w:jc w:val="right"/>
              <w:rPr>
                <w:sz w:val="22"/>
                <w:szCs w:val="22"/>
                <w:highlight w:val="yellow"/>
              </w:rPr>
            </w:pPr>
          </w:p>
        </w:tc>
      </w:tr>
      <w:tr w:rsidR="00653490" w:rsidRPr="00E80F29" w:rsidTr="00CD3402">
        <w:trPr>
          <w:trHeight w:val="503"/>
        </w:trPr>
        <w:tc>
          <w:tcPr>
            <w:tcW w:w="9606" w:type="dxa"/>
            <w:gridSpan w:val="5"/>
            <w:vAlign w:val="center"/>
          </w:tcPr>
          <w:p w:rsidR="00653490" w:rsidRPr="00C779A2" w:rsidRDefault="00653490" w:rsidP="00653490">
            <w:pPr>
              <w:rPr>
                <w:b/>
                <w:sz w:val="22"/>
                <w:szCs w:val="22"/>
              </w:rPr>
            </w:pPr>
            <w:r w:rsidRPr="00C779A2">
              <w:rPr>
                <w:b/>
                <w:sz w:val="22"/>
                <w:szCs w:val="22"/>
              </w:rPr>
              <w:t>УКУПНО</w:t>
            </w:r>
          </w:p>
        </w:tc>
        <w:tc>
          <w:tcPr>
            <w:tcW w:w="2126" w:type="dxa"/>
            <w:tcBorders>
              <w:left w:val="single" w:sz="4" w:space="0" w:color="auto"/>
            </w:tcBorders>
          </w:tcPr>
          <w:p w:rsidR="00653490" w:rsidRPr="00C779A2" w:rsidRDefault="00653490" w:rsidP="00653490">
            <w:pPr>
              <w:rPr>
                <w:sz w:val="22"/>
                <w:szCs w:val="22"/>
              </w:rPr>
            </w:pPr>
          </w:p>
        </w:tc>
        <w:tc>
          <w:tcPr>
            <w:tcW w:w="1984" w:type="dxa"/>
            <w:tcBorders>
              <w:left w:val="single" w:sz="4" w:space="0" w:color="auto"/>
            </w:tcBorders>
          </w:tcPr>
          <w:p w:rsidR="00653490" w:rsidRPr="00E80F29" w:rsidRDefault="00653490" w:rsidP="00653490">
            <w:pPr>
              <w:rPr>
                <w:sz w:val="22"/>
                <w:szCs w:val="22"/>
              </w:rPr>
            </w:pPr>
          </w:p>
        </w:tc>
      </w:tr>
    </w:tbl>
    <w:tbl>
      <w:tblPr>
        <w:tblW w:w="0" w:type="auto"/>
        <w:tblInd w:w="2366" w:type="dxa"/>
        <w:tblLayout w:type="fixed"/>
        <w:tblLook w:val="04A0" w:firstRow="1" w:lastRow="0" w:firstColumn="1" w:lastColumn="0" w:noHBand="0" w:noVBand="1"/>
      </w:tblPr>
      <w:tblGrid>
        <w:gridCol w:w="3080"/>
        <w:gridCol w:w="3068"/>
        <w:gridCol w:w="3094"/>
      </w:tblGrid>
      <w:tr w:rsidR="009B1B35" w:rsidRPr="00D366B4" w:rsidTr="00F04C5C">
        <w:tc>
          <w:tcPr>
            <w:tcW w:w="3080" w:type="dxa"/>
            <w:vAlign w:val="center"/>
            <w:hideMark/>
          </w:tcPr>
          <w:p w:rsidR="009B1B35" w:rsidRPr="00D366B4" w:rsidRDefault="009B1B35" w:rsidP="00CD3402">
            <w:pPr>
              <w:pStyle w:val="BodyText2"/>
              <w:spacing w:after="0" w:line="240" w:lineRule="auto"/>
              <w:jc w:val="center"/>
            </w:pPr>
            <w:r w:rsidRPr="00D366B4">
              <w:t>Датум:</w:t>
            </w:r>
          </w:p>
        </w:tc>
        <w:tc>
          <w:tcPr>
            <w:tcW w:w="3068" w:type="dxa"/>
            <w:vAlign w:val="center"/>
            <w:hideMark/>
          </w:tcPr>
          <w:p w:rsidR="009B1B35" w:rsidRDefault="009B1B35" w:rsidP="00CD3402">
            <w:pPr>
              <w:pStyle w:val="BodyText2"/>
              <w:spacing w:after="0" w:line="240" w:lineRule="auto"/>
              <w:jc w:val="center"/>
            </w:pPr>
          </w:p>
          <w:p w:rsidR="009B1B35" w:rsidRPr="00D366B4" w:rsidRDefault="009B1B35" w:rsidP="00CD3402">
            <w:pPr>
              <w:pStyle w:val="BodyText2"/>
              <w:spacing w:after="0" w:line="240" w:lineRule="auto"/>
              <w:jc w:val="center"/>
            </w:pPr>
            <w:r w:rsidRPr="00D366B4">
              <w:t>М.П.</w:t>
            </w:r>
          </w:p>
        </w:tc>
        <w:tc>
          <w:tcPr>
            <w:tcW w:w="3094" w:type="dxa"/>
            <w:vAlign w:val="center"/>
            <w:hideMark/>
          </w:tcPr>
          <w:p w:rsidR="009B1B35" w:rsidRDefault="009B1B35" w:rsidP="00CD3402">
            <w:pPr>
              <w:pStyle w:val="BodyText2"/>
              <w:spacing w:after="0" w:line="240" w:lineRule="auto"/>
              <w:jc w:val="center"/>
              <w:rPr>
                <w:lang w:val="sr-Cyrl-RS"/>
              </w:rPr>
            </w:pPr>
          </w:p>
          <w:p w:rsidR="009B1B35" w:rsidRPr="00D366B4" w:rsidRDefault="009B1B35" w:rsidP="00CD3402">
            <w:pPr>
              <w:pStyle w:val="BodyText2"/>
              <w:spacing w:after="0" w:line="240" w:lineRule="auto"/>
              <w:jc w:val="center"/>
            </w:pPr>
            <w:r w:rsidRPr="00D366B4">
              <w:t>Потпис понуђача</w:t>
            </w:r>
          </w:p>
        </w:tc>
      </w:tr>
      <w:tr w:rsidR="009B1B35" w:rsidRPr="00D366B4" w:rsidTr="00F04C5C">
        <w:tc>
          <w:tcPr>
            <w:tcW w:w="3080" w:type="dxa"/>
            <w:tcBorders>
              <w:top w:val="nil"/>
              <w:left w:val="nil"/>
              <w:bottom w:val="single" w:sz="4" w:space="0" w:color="000000"/>
              <w:right w:val="nil"/>
            </w:tcBorders>
          </w:tcPr>
          <w:p w:rsidR="00D42243" w:rsidRPr="00D42243" w:rsidRDefault="00D42243" w:rsidP="00F04C5C">
            <w:pPr>
              <w:pStyle w:val="BodyText2"/>
              <w:snapToGrid w:val="0"/>
              <w:spacing w:line="100" w:lineRule="atLeast"/>
              <w:jc w:val="both"/>
              <w:rPr>
                <w:lang w:val="sr-Cyrl-RS"/>
              </w:rPr>
            </w:pPr>
          </w:p>
        </w:tc>
        <w:tc>
          <w:tcPr>
            <w:tcW w:w="3068" w:type="dxa"/>
          </w:tcPr>
          <w:p w:rsidR="009B1B35" w:rsidRPr="00D366B4" w:rsidRDefault="009B1B35" w:rsidP="00F04C5C">
            <w:pPr>
              <w:pStyle w:val="BodyText2"/>
              <w:snapToGrid w:val="0"/>
              <w:spacing w:line="100" w:lineRule="atLeast"/>
              <w:jc w:val="both"/>
            </w:pPr>
          </w:p>
        </w:tc>
        <w:tc>
          <w:tcPr>
            <w:tcW w:w="3094" w:type="dxa"/>
            <w:tcBorders>
              <w:top w:val="nil"/>
              <w:left w:val="nil"/>
              <w:bottom w:val="single" w:sz="4" w:space="0" w:color="000000"/>
              <w:right w:val="nil"/>
            </w:tcBorders>
          </w:tcPr>
          <w:p w:rsidR="009B1B35" w:rsidRPr="00D366B4" w:rsidRDefault="009B1B35" w:rsidP="00F04C5C">
            <w:pPr>
              <w:pStyle w:val="BodyText2"/>
              <w:snapToGrid w:val="0"/>
              <w:spacing w:line="100" w:lineRule="atLeast"/>
              <w:jc w:val="both"/>
            </w:pPr>
          </w:p>
        </w:tc>
      </w:tr>
    </w:tbl>
    <w:p w:rsidR="00D42243" w:rsidRDefault="00D42243" w:rsidP="009B1B35">
      <w:pPr>
        <w:pStyle w:val="Title"/>
        <w:rPr>
          <w:rFonts w:ascii="Times New Roman" w:hAnsi="Times New Roman"/>
          <w:sz w:val="24"/>
          <w:szCs w:val="24"/>
          <w:lang w:val="sr-Cyrl-RS"/>
        </w:rPr>
      </w:pPr>
    </w:p>
    <w:p w:rsidR="00D42243" w:rsidRDefault="00D42243" w:rsidP="009B1B35">
      <w:pPr>
        <w:pStyle w:val="Title"/>
        <w:rPr>
          <w:rFonts w:ascii="Times New Roman" w:hAnsi="Times New Roman"/>
          <w:sz w:val="24"/>
          <w:szCs w:val="24"/>
          <w:lang w:val="sr-Cyrl-RS"/>
        </w:rPr>
      </w:pPr>
    </w:p>
    <w:p w:rsidR="00D42243" w:rsidRDefault="00D42243" w:rsidP="009B1B35">
      <w:pPr>
        <w:pStyle w:val="Title"/>
        <w:rPr>
          <w:rFonts w:ascii="Times New Roman" w:hAnsi="Times New Roman"/>
          <w:sz w:val="24"/>
          <w:szCs w:val="24"/>
          <w:lang w:val="sr-Cyrl-RS"/>
        </w:rPr>
      </w:pPr>
    </w:p>
    <w:p w:rsidR="00D42243" w:rsidRDefault="00D42243" w:rsidP="009B1B35">
      <w:pPr>
        <w:pStyle w:val="Title"/>
        <w:rPr>
          <w:rFonts w:ascii="Times New Roman" w:hAnsi="Times New Roman"/>
          <w:sz w:val="24"/>
          <w:szCs w:val="24"/>
          <w:lang w:val="sr-Cyrl-RS"/>
        </w:rPr>
      </w:pPr>
    </w:p>
    <w:p w:rsidR="00D42243" w:rsidRDefault="00D42243" w:rsidP="009B1B35">
      <w:pPr>
        <w:pStyle w:val="Title"/>
        <w:rPr>
          <w:rFonts w:ascii="Times New Roman" w:hAnsi="Times New Roman"/>
          <w:sz w:val="24"/>
          <w:szCs w:val="24"/>
          <w:lang w:val="sr-Cyrl-RS"/>
        </w:rPr>
      </w:pPr>
    </w:p>
    <w:p w:rsidR="003C456A" w:rsidRDefault="003C456A" w:rsidP="003C456A">
      <w:pPr>
        <w:rPr>
          <w:lang w:val="sr-Cyrl-RS" w:eastAsia="en-US"/>
        </w:rPr>
      </w:pPr>
    </w:p>
    <w:p w:rsidR="003C456A" w:rsidRPr="003C456A" w:rsidRDefault="00E811FD" w:rsidP="003C456A">
      <w:pPr>
        <w:rPr>
          <w:lang w:val="sr-Cyrl-RS" w:eastAsia="en-US"/>
        </w:rPr>
      </w:pPr>
      <w:r>
        <w:rPr>
          <w:lang w:val="sr-Cyrl-RS" w:eastAsia="en-US"/>
        </w:rPr>
        <w:t xml:space="preserve"> </w:t>
      </w:r>
    </w:p>
    <w:p w:rsidR="00D42243" w:rsidRDefault="00D42243" w:rsidP="009B1B35">
      <w:pPr>
        <w:pStyle w:val="Title"/>
        <w:rPr>
          <w:rFonts w:ascii="Times New Roman" w:hAnsi="Times New Roman"/>
          <w:sz w:val="24"/>
          <w:szCs w:val="24"/>
          <w:lang w:val="sr-Cyrl-RS"/>
        </w:rPr>
      </w:pPr>
    </w:p>
    <w:p w:rsidR="00D42243" w:rsidRDefault="00D42243" w:rsidP="009B1B35">
      <w:pPr>
        <w:pStyle w:val="Title"/>
        <w:rPr>
          <w:rFonts w:ascii="Times New Roman" w:hAnsi="Times New Roman"/>
          <w:sz w:val="24"/>
          <w:szCs w:val="24"/>
          <w:lang w:val="sr-Cyrl-RS"/>
        </w:rPr>
      </w:pPr>
    </w:p>
    <w:p w:rsidR="009B1B35" w:rsidRPr="00554C41" w:rsidRDefault="009B1B35" w:rsidP="009B1B35">
      <w:pPr>
        <w:pStyle w:val="Title"/>
        <w:rPr>
          <w:rFonts w:ascii="Times New Roman" w:hAnsi="Times New Roman"/>
          <w:sz w:val="24"/>
          <w:szCs w:val="24"/>
        </w:rPr>
      </w:pPr>
      <w:r w:rsidRPr="00554C41">
        <w:rPr>
          <w:rFonts w:ascii="Times New Roman" w:hAnsi="Times New Roman"/>
          <w:sz w:val="24"/>
          <w:szCs w:val="24"/>
        </w:rPr>
        <w:lastRenderedPageBreak/>
        <w:t>Упутство за попуњавање обрасца структуре цене</w:t>
      </w:r>
    </w:p>
    <w:p w:rsidR="009B1B35" w:rsidRPr="00112D86" w:rsidRDefault="009B1B35" w:rsidP="009B1B35">
      <w:pPr>
        <w:rPr>
          <w:sz w:val="22"/>
        </w:rPr>
      </w:pPr>
      <w:r w:rsidRPr="00112D86">
        <w:rPr>
          <w:sz w:val="22"/>
          <w:lang w:val="sr-Cyrl-CS"/>
        </w:rPr>
        <w:t>Понуђач за сваку партију попуњава образац структуре цене на следећи начин:</w:t>
      </w:r>
    </w:p>
    <w:p w:rsidR="009B1B35" w:rsidRPr="00112D86" w:rsidRDefault="009B1B35" w:rsidP="009B1B35">
      <w:pPr>
        <w:widowControl w:val="0"/>
        <w:autoSpaceDE w:val="0"/>
        <w:autoSpaceDN w:val="0"/>
        <w:adjustRightInd w:val="0"/>
        <w:spacing w:line="44" w:lineRule="exact"/>
        <w:rPr>
          <w:sz w:val="22"/>
        </w:rPr>
      </w:pPr>
    </w:p>
    <w:p w:rsidR="009B1B35" w:rsidRPr="00112D86" w:rsidRDefault="009B1B35" w:rsidP="009B1B35">
      <w:pPr>
        <w:widowControl w:val="0"/>
        <w:overflowPunct w:val="0"/>
        <w:autoSpaceDE w:val="0"/>
        <w:autoSpaceDN w:val="0"/>
        <w:adjustRightInd w:val="0"/>
        <w:rPr>
          <w:sz w:val="22"/>
        </w:rPr>
      </w:pPr>
      <w:r w:rsidRPr="00112D86">
        <w:rPr>
          <w:b/>
          <w:sz w:val="22"/>
        </w:rPr>
        <w:t>У колони 4.</w:t>
      </w:r>
      <w:r w:rsidRPr="00112D86">
        <w:rPr>
          <w:sz w:val="22"/>
        </w:rPr>
        <w:t>уписати колико износи јединична цена без ПДВ-а, за сваки тражени (</w:t>
      </w:r>
      <w:r w:rsidRPr="00112D86">
        <w:rPr>
          <w:sz w:val="22"/>
          <w:lang w:val="sr-Cyrl-CS"/>
        </w:rPr>
        <w:t>наведени</w:t>
      </w:r>
      <w:r w:rsidRPr="00112D86">
        <w:rPr>
          <w:sz w:val="22"/>
        </w:rPr>
        <w:t>)</w:t>
      </w:r>
      <w:r w:rsidRPr="00112D86">
        <w:rPr>
          <w:sz w:val="22"/>
          <w:lang w:val="sr-Cyrl-CS"/>
        </w:rPr>
        <w:t xml:space="preserve"> артикал</w:t>
      </w:r>
      <w:r w:rsidRPr="00112D86">
        <w:rPr>
          <w:sz w:val="22"/>
        </w:rPr>
        <w:t xml:space="preserve">; </w:t>
      </w:r>
    </w:p>
    <w:p w:rsidR="009B1B35" w:rsidRPr="00112D86" w:rsidRDefault="009B1B35" w:rsidP="009B1B35">
      <w:pPr>
        <w:widowControl w:val="0"/>
        <w:autoSpaceDE w:val="0"/>
        <w:autoSpaceDN w:val="0"/>
        <w:adjustRightInd w:val="0"/>
        <w:spacing w:line="43" w:lineRule="exact"/>
        <w:rPr>
          <w:sz w:val="22"/>
        </w:rPr>
      </w:pPr>
    </w:p>
    <w:p w:rsidR="009B1B35" w:rsidRPr="00112D86" w:rsidRDefault="009B1B35" w:rsidP="009B1B35">
      <w:pPr>
        <w:widowControl w:val="0"/>
        <w:overflowPunct w:val="0"/>
        <w:autoSpaceDE w:val="0"/>
        <w:autoSpaceDN w:val="0"/>
        <w:adjustRightInd w:val="0"/>
        <w:rPr>
          <w:sz w:val="22"/>
        </w:rPr>
      </w:pPr>
      <w:r w:rsidRPr="00112D86">
        <w:rPr>
          <w:b/>
          <w:sz w:val="22"/>
        </w:rPr>
        <w:t xml:space="preserve">У колони </w:t>
      </w:r>
      <w:r w:rsidRPr="00112D86">
        <w:rPr>
          <w:b/>
          <w:bCs/>
          <w:sz w:val="22"/>
        </w:rPr>
        <w:t>5.</w:t>
      </w:r>
      <w:r w:rsidRPr="00112D86">
        <w:rPr>
          <w:sz w:val="22"/>
        </w:rPr>
        <w:t>уписати колико износи јединична цена са ПДВ-ом, за сваки тражени (</w:t>
      </w:r>
      <w:r w:rsidRPr="00112D86">
        <w:rPr>
          <w:sz w:val="22"/>
          <w:lang w:val="sr-Cyrl-CS"/>
        </w:rPr>
        <w:t>наведени</w:t>
      </w:r>
      <w:r w:rsidRPr="00112D86">
        <w:rPr>
          <w:sz w:val="22"/>
        </w:rPr>
        <w:t>)</w:t>
      </w:r>
      <w:r w:rsidRPr="00112D86">
        <w:rPr>
          <w:sz w:val="22"/>
          <w:lang w:val="sr-Cyrl-CS"/>
        </w:rPr>
        <w:t xml:space="preserve"> артикал</w:t>
      </w:r>
      <w:r w:rsidRPr="00112D86">
        <w:rPr>
          <w:sz w:val="22"/>
        </w:rPr>
        <w:t xml:space="preserve">; </w:t>
      </w:r>
    </w:p>
    <w:p w:rsidR="009B1B35" w:rsidRPr="00112D86" w:rsidRDefault="009B1B35" w:rsidP="009B1B35">
      <w:pPr>
        <w:widowControl w:val="0"/>
        <w:autoSpaceDE w:val="0"/>
        <w:autoSpaceDN w:val="0"/>
        <w:adjustRightInd w:val="0"/>
        <w:spacing w:line="43" w:lineRule="exact"/>
        <w:rPr>
          <w:sz w:val="22"/>
        </w:rPr>
      </w:pPr>
    </w:p>
    <w:p w:rsidR="009B1B35" w:rsidRPr="00112D86" w:rsidRDefault="009B1B35" w:rsidP="009B1B35">
      <w:pPr>
        <w:widowControl w:val="0"/>
        <w:overflowPunct w:val="0"/>
        <w:autoSpaceDE w:val="0"/>
        <w:autoSpaceDN w:val="0"/>
        <w:adjustRightInd w:val="0"/>
        <w:spacing w:line="298" w:lineRule="auto"/>
        <w:rPr>
          <w:sz w:val="22"/>
        </w:rPr>
      </w:pPr>
      <w:r w:rsidRPr="00112D86">
        <w:rPr>
          <w:b/>
          <w:sz w:val="22"/>
        </w:rPr>
        <w:t>У колони6.</w:t>
      </w:r>
      <w:r w:rsidRPr="00112D86">
        <w:rPr>
          <w:sz w:val="22"/>
        </w:rPr>
        <w:t>уписати</w:t>
      </w:r>
      <w:r w:rsidR="00F16AB2" w:rsidRPr="00112D86">
        <w:rPr>
          <w:sz w:val="22"/>
        </w:rPr>
        <w:t xml:space="preserve"> </w:t>
      </w:r>
      <w:r w:rsidRPr="00112D86">
        <w:rPr>
          <w:sz w:val="22"/>
        </w:rPr>
        <w:t>колико износи укупна цена без ПДВ-а за сваки тражени (</w:t>
      </w:r>
      <w:r w:rsidRPr="00112D86">
        <w:rPr>
          <w:sz w:val="22"/>
          <w:lang w:val="sr-Cyrl-CS"/>
        </w:rPr>
        <w:t>наведени</w:t>
      </w:r>
      <w:r w:rsidRPr="00112D86">
        <w:rPr>
          <w:sz w:val="22"/>
        </w:rPr>
        <w:t>)</w:t>
      </w:r>
      <w:r w:rsidRPr="00112D86">
        <w:rPr>
          <w:sz w:val="22"/>
          <w:lang w:val="sr-Cyrl-CS"/>
        </w:rPr>
        <w:t xml:space="preserve"> артикал</w:t>
      </w:r>
      <w:r w:rsidRPr="00112D86">
        <w:rPr>
          <w:sz w:val="22"/>
        </w:rPr>
        <w:t xml:space="preserve"> и то тако што ће помножити јединичну цену без ПДВ-а (наведену у колони </w:t>
      </w:r>
      <w:r w:rsidRPr="00112D86">
        <w:rPr>
          <w:b/>
          <w:sz w:val="22"/>
        </w:rPr>
        <w:t>4</w:t>
      </w:r>
      <w:r w:rsidRPr="00112D86">
        <w:rPr>
          <w:sz w:val="22"/>
        </w:rPr>
        <w:t>.) са траженим количинама (које су наведене у колони</w:t>
      </w:r>
      <w:r w:rsidRPr="00112D86">
        <w:rPr>
          <w:b/>
          <w:sz w:val="22"/>
        </w:rPr>
        <w:t xml:space="preserve"> 3</w:t>
      </w:r>
      <w:r w:rsidRPr="00112D86">
        <w:rPr>
          <w:sz w:val="22"/>
        </w:rPr>
        <w:t xml:space="preserve">.); </w:t>
      </w:r>
    </w:p>
    <w:p w:rsidR="009B1B35" w:rsidRPr="00112D86" w:rsidRDefault="009B1B35" w:rsidP="009B1B35">
      <w:pPr>
        <w:widowControl w:val="0"/>
        <w:overflowPunct w:val="0"/>
        <w:autoSpaceDE w:val="0"/>
        <w:autoSpaceDN w:val="0"/>
        <w:adjustRightInd w:val="0"/>
        <w:spacing w:line="321" w:lineRule="auto"/>
        <w:rPr>
          <w:sz w:val="22"/>
        </w:rPr>
      </w:pPr>
      <w:proofErr w:type="gramStart"/>
      <w:r w:rsidRPr="00112D86">
        <w:rPr>
          <w:b/>
          <w:sz w:val="22"/>
        </w:rPr>
        <w:t>У колони   7.</w:t>
      </w:r>
      <w:r w:rsidRPr="00112D86">
        <w:rPr>
          <w:sz w:val="22"/>
        </w:rPr>
        <w:t>уписати колико износи укупна цена са ПДВ-ом за сваки тражени (</w:t>
      </w:r>
      <w:r w:rsidRPr="00112D86">
        <w:rPr>
          <w:sz w:val="22"/>
          <w:lang w:val="sr-Cyrl-CS"/>
        </w:rPr>
        <w:t>наведени</w:t>
      </w:r>
      <w:r w:rsidRPr="00112D86">
        <w:rPr>
          <w:sz w:val="22"/>
        </w:rPr>
        <w:t>)</w:t>
      </w:r>
      <w:r w:rsidRPr="00112D86">
        <w:rPr>
          <w:sz w:val="22"/>
          <w:lang w:val="sr-Cyrl-CS"/>
        </w:rPr>
        <w:t xml:space="preserve"> артикал</w:t>
      </w:r>
      <w:r w:rsidRPr="00112D86">
        <w:rPr>
          <w:sz w:val="22"/>
        </w:rPr>
        <w:t xml:space="preserve"> и то тако што ће помножити јединичну цену са ПДВ-ом (наведену у колони </w:t>
      </w:r>
      <w:r w:rsidRPr="00112D86">
        <w:rPr>
          <w:b/>
          <w:bCs/>
          <w:sz w:val="22"/>
        </w:rPr>
        <w:t>5.)</w:t>
      </w:r>
      <w:r w:rsidRPr="00112D86">
        <w:rPr>
          <w:sz w:val="22"/>
        </w:rPr>
        <w:t>сатраженим</w:t>
      </w:r>
      <w:proofErr w:type="gramEnd"/>
      <w:r w:rsidRPr="00112D86">
        <w:rPr>
          <w:sz w:val="22"/>
        </w:rPr>
        <w:t xml:space="preserve"> количинама(које су наведене у колони </w:t>
      </w:r>
      <w:r w:rsidRPr="00112D86">
        <w:rPr>
          <w:b/>
          <w:sz w:val="22"/>
        </w:rPr>
        <w:t>3</w:t>
      </w:r>
      <w:r w:rsidRPr="00112D86">
        <w:rPr>
          <w:sz w:val="22"/>
        </w:rPr>
        <w:t xml:space="preserve">); </w:t>
      </w:r>
    </w:p>
    <w:p w:rsidR="009B1B35" w:rsidRPr="00112D86" w:rsidRDefault="009B1B35" w:rsidP="009B1B35">
      <w:pPr>
        <w:widowControl w:val="0"/>
        <w:overflowPunct w:val="0"/>
        <w:autoSpaceDE w:val="0"/>
        <w:autoSpaceDN w:val="0"/>
        <w:adjustRightInd w:val="0"/>
        <w:spacing w:line="321" w:lineRule="auto"/>
        <w:rPr>
          <w:sz w:val="22"/>
        </w:rPr>
      </w:pPr>
      <w:proofErr w:type="gramStart"/>
      <w:r w:rsidRPr="00112D86">
        <w:rPr>
          <w:b/>
          <w:sz w:val="22"/>
        </w:rPr>
        <w:t xml:space="preserve">У колони УКУПНО </w:t>
      </w:r>
      <w:r w:rsidRPr="00112D86">
        <w:rPr>
          <w:sz w:val="22"/>
        </w:rPr>
        <w:t>уписати укупну цену предмета набавке без ПДВ-а и са ПДВ-ом.</w:t>
      </w:r>
      <w:proofErr w:type="gramEnd"/>
    </w:p>
    <w:p w:rsidR="009B1B35" w:rsidRPr="00112D86" w:rsidRDefault="009B1B35" w:rsidP="009B1B35">
      <w:pPr>
        <w:shd w:val="clear" w:color="auto" w:fill="FFFFFF"/>
        <w:rPr>
          <w:rFonts w:eastAsia="TimesNewRomanPSMT"/>
          <w:b/>
          <w:bCs/>
          <w:sz w:val="22"/>
        </w:rPr>
      </w:pPr>
      <w:proofErr w:type="gramStart"/>
      <w:r w:rsidRPr="00112D86">
        <w:rPr>
          <w:rFonts w:eastAsia="TimesNewRomanPSMT"/>
          <w:b/>
          <w:bCs/>
          <w:sz w:val="22"/>
        </w:rPr>
        <w:t>Понуђач попуњава тражене податке за оне партије за које подноси понуду.</w:t>
      </w:r>
      <w:proofErr w:type="gramEnd"/>
    </w:p>
    <w:p w:rsidR="009B1B35" w:rsidRPr="00112D86" w:rsidRDefault="009B1B35" w:rsidP="009B1B35">
      <w:pPr>
        <w:shd w:val="clear" w:color="auto" w:fill="FFFFFF"/>
        <w:rPr>
          <w:b/>
          <w:iCs/>
          <w:sz w:val="22"/>
        </w:rPr>
      </w:pPr>
      <w:proofErr w:type="gramStart"/>
      <w:r w:rsidRPr="00112D86">
        <w:rPr>
          <w:rFonts w:eastAsia="TimesNewRomanPSMT"/>
          <w:b/>
          <w:bCs/>
          <w:sz w:val="22"/>
        </w:rPr>
        <w:t>За оне партије за које понуђач не учествује, оставља непопуњење.</w:t>
      </w:r>
      <w:proofErr w:type="gramEnd"/>
    </w:p>
    <w:p w:rsidR="002E1FC9" w:rsidRPr="00112D86" w:rsidRDefault="009B1B35" w:rsidP="00362B3D">
      <w:pPr>
        <w:spacing w:after="200" w:line="276" w:lineRule="auto"/>
        <w:rPr>
          <w:b/>
          <w:sz w:val="22"/>
          <w:lang w:val="sr-Cyrl-CS"/>
        </w:rPr>
        <w:sectPr w:rsidR="002E1FC9" w:rsidRPr="00112D86" w:rsidSect="00211BC5">
          <w:type w:val="oddPage"/>
          <w:pgSz w:w="16838" w:h="11906" w:orient="landscape" w:code="9"/>
          <w:pgMar w:top="964" w:right="1440" w:bottom="1440" w:left="1077" w:header="720" w:footer="720" w:gutter="0"/>
          <w:cols w:space="720"/>
        </w:sectPr>
      </w:pPr>
      <w:r w:rsidRPr="00112D86">
        <w:rPr>
          <w:b/>
          <w:sz w:val="22"/>
          <w:lang w:val="sr-Cyrl-CS"/>
        </w:rPr>
        <w:t xml:space="preserve">Понуђач је дужан да потпише Образац структуре цене и овери га печатом. </w:t>
      </w:r>
    </w:p>
    <w:p w:rsidR="00A32FC2" w:rsidRPr="00D366B4" w:rsidRDefault="00A32FC2" w:rsidP="00A32FC2">
      <w:pPr>
        <w:shd w:val="clear" w:color="auto" w:fill="C6D9F1"/>
        <w:jc w:val="center"/>
        <w:rPr>
          <w:b/>
          <w:bCs/>
          <w:i/>
          <w:iCs/>
        </w:rPr>
      </w:pPr>
      <w:proofErr w:type="gramStart"/>
      <w:r w:rsidRPr="00D366B4">
        <w:rPr>
          <w:b/>
          <w:bCs/>
          <w:i/>
          <w:iCs/>
        </w:rPr>
        <w:lastRenderedPageBreak/>
        <w:t>VII</w:t>
      </w:r>
      <w:r w:rsidR="009B1B35">
        <w:rPr>
          <w:b/>
          <w:bCs/>
          <w:i/>
          <w:iCs/>
        </w:rPr>
        <w:t>I</w:t>
      </w:r>
      <w:r w:rsidRPr="00D366B4">
        <w:rPr>
          <w:b/>
          <w:bCs/>
          <w:i/>
          <w:iCs/>
        </w:rPr>
        <w:t xml:space="preserve">  МОДЕЛ</w:t>
      </w:r>
      <w:proofErr w:type="gramEnd"/>
      <w:r w:rsidRPr="00D366B4">
        <w:rPr>
          <w:b/>
          <w:bCs/>
          <w:i/>
          <w:iCs/>
        </w:rPr>
        <w:t xml:space="preserve"> УГОВОРА</w:t>
      </w:r>
    </w:p>
    <w:p w:rsidR="00ED58D0" w:rsidRPr="00D209AF" w:rsidRDefault="00ED58D0" w:rsidP="00ED58D0">
      <w:pPr>
        <w:spacing w:line="240" w:lineRule="auto"/>
        <w:ind w:right="-540"/>
        <w:jc w:val="both"/>
        <w:rPr>
          <w:rFonts w:eastAsia="Times New Roman"/>
          <w:b/>
          <w:lang w:val="sr-Cyrl-CS"/>
        </w:rPr>
      </w:pPr>
    </w:p>
    <w:p w:rsidR="00DA1940" w:rsidRPr="00D66C23" w:rsidRDefault="00DA1940" w:rsidP="00DA1940">
      <w:pPr>
        <w:spacing w:line="240" w:lineRule="auto"/>
        <w:ind w:right="-540"/>
        <w:jc w:val="center"/>
        <w:rPr>
          <w:rFonts w:eastAsia="Times New Roman"/>
          <w:b/>
          <w:lang w:val="sl-SI"/>
        </w:rPr>
      </w:pPr>
      <w:r>
        <w:rPr>
          <w:rFonts w:eastAsia="Times New Roman"/>
          <w:b/>
          <w:bCs/>
          <w:iCs/>
          <w:lang w:val="sl-SI"/>
        </w:rPr>
        <w:t>УГОВОР</w:t>
      </w:r>
      <w:r w:rsidR="00A34C11">
        <w:rPr>
          <w:rFonts w:eastAsia="Times New Roman"/>
          <w:b/>
          <w:bCs/>
          <w:iCs/>
        </w:rPr>
        <w:t xml:space="preserve"> </w:t>
      </w:r>
      <w:r>
        <w:rPr>
          <w:rFonts w:eastAsia="Times New Roman"/>
          <w:b/>
          <w:bCs/>
          <w:iCs/>
          <w:lang w:val="sl-SI"/>
        </w:rPr>
        <w:t>О</w:t>
      </w:r>
      <w:r w:rsidR="00A34C11">
        <w:rPr>
          <w:rFonts w:eastAsia="Times New Roman"/>
          <w:b/>
          <w:bCs/>
          <w:iCs/>
        </w:rPr>
        <w:t xml:space="preserve"> </w:t>
      </w:r>
      <w:r>
        <w:rPr>
          <w:rFonts w:eastAsia="Times New Roman"/>
          <w:b/>
          <w:bCs/>
          <w:iCs/>
          <w:lang w:val="sl-SI"/>
        </w:rPr>
        <w:t>КУПОПРОДАЈИ</w:t>
      </w:r>
    </w:p>
    <w:p w:rsidR="00DA1940" w:rsidRPr="002549C8" w:rsidRDefault="00DA1940" w:rsidP="00DA1940">
      <w:pPr>
        <w:autoSpaceDE w:val="0"/>
        <w:autoSpaceDN w:val="0"/>
        <w:adjustRightInd w:val="0"/>
        <w:spacing w:line="240" w:lineRule="auto"/>
        <w:jc w:val="center"/>
        <w:rPr>
          <w:b/>
          <w:bCs/>
          <w:color w:val="0070C0"/>
        </w:rPr>
      </w:pPr>
      <w:r>
        <w:rPr>
          <w:b/>
          <w:bCs/>
          <w:color w:val="0070C0"/>
        </w:rPr>
        <w:t xml:space="preserve"> ПОТРОШНОГ МАТЕРИЈАЛА ЗА ДИЈАЛИЗУ</w:t>
      </w:r>
    </w:p>
    <w:p w:rsidR="00DA1940" w:rsidRDefault="00DA1940" w:rsidP="00DA1940">
      <w:pPr>
        <w:spacing w:line="240" w:lineRule="auto"/>
        <w:ind w:right="-540"/>
        <w:jc w:val="center"/>
        <w:rPr>
          <w:rFonts w:eastAsia="Times New Roman"/>
          <w:b/>
          <w:bCs/>
          <w:lang w:val="sl-SI"/>
        </w:rPr>
      </w:pPr>
    </w:p>
    <w:p w:rsidR="00DA1940" w:rsidRPr="00BB04C3" w:rsidRDefault="00DA1940" w:rsidP="00DA1940">
      <w:pPr>
        <w:autoSpaceDE w:val="0"/>
        <w:autoSpaceDN w:val="0"/>
        <w:adjustRightInd w:val="0"/>
        <w:rPr>
          <w:b/>
          <w:bCs/>
          <w:i/>
          <w:iCs/>
          <w:sz w:val="23"/>
          <w:szCs w:val="23"/>
          <w:lang w:val="sr-Cyrl-BA"/>
        </w:rPr>
      </w:pPr>
      <w:r w:rsidRPr="00BB04C3">
        <w:rPr>
          <w:b/>
          <w:bCs/>
          <w:i/>
          <w:iCs/>
          <w:sz w:val="23"/>
          <w:szCs w:val="23"/>
        </w:rPr>
        <w:t>Закључен између:</w:t>
      </w:r>
    </w:p>
    <w:p w:rsidR="00DA1940" w:rsidRPr="00BB04C3" w:rsidRDefault="00DA1940" w:rsidP="00DA1940">
      <w:pPr>
        <w:autoSpaceDE w:val="0"/>
        <w:autoSpaceDN w:val="0"/>
        <w:adjustRightInd w:val="0"/>
        <w:jc w:val="center"/>
        <w:rPr>
          <w:sz w:val="23"/>
          <w:szCs w:val="23"/>
          <w:lang w:val="sr-Cyrl-BA"/>
        </w:rPr>
      </w:pPr>
    </w:p>
    <w:p w:rsidR="00DA1940" w:rsidRPr="00BB04C3" w:rsidRDefault="00DA1940" w:rsidP="00DA1940">
      <w:pPr>
        <w:autoSpaceDE w:val="0"/>
        <w:autoSpaceDN w:val="0"/>
        <w:adjustRightInd w:val="0"/>
        <w:rPr>
          <w:sz w:val="23"/>
          <w:szCs w:val="23"/>
        </w:rPr>
      </w:pPr>
      <w:r w:rsidRPr="00BB04C3">
        <w:rPr>
          <w:iCs/>
          <w:sz w:val="23"/>
          <w:szCs w:val="23"/>
        </w:rPr>
        <w:t xml:space="preserve">Наручиоца: </w:t>
      </w:r>
      <w:r w:rsidRPr="00BB04C3">
        <w:rPr>
          <w:b/>
          <w:iCs/>
          <w:sz w:val="23"/>
          <w:szCs w:val="23"/>
        </w:rPr>
        <w:t>Опште болнице</w:t>
      </w:r>
      <w:r w:rsidRPr="00BB04C3">
        <w:rPr>
          <w:b/>
          <w:bCs/>
          <w:lang w:val="sl-SI"/>
        </w:rPr>
        <w:t xml:space="preserve"> Пeтрoвaц нa Mлaви</w:t>
      </w:r>
    </w:p>
    <w:p w:rsidR="00DA1940" w:rsidRDefault="00DA1940" w:rsidP="00DA1940">
      <w:pPr>
        <w:autoSpaceDE w:val="0"/>
        <w:autoSpaceDN w:val="0"/>
        <w:adjustRightInd w:val="0"/>
        <w:rPr>
          <w:iCs/>
          <w:sz w:val="23"/>
          <w:szCs w:val="23"/>
          <w:lang w:val="sr-Cyrl-CS"/>
        </w:rPr>
      </w:pPr>
      <w:proofErr w:type="gramStart"/>
      <w:r>
        <w:rPr>
          <w:iCs/>
          <w:sz w:val="23"/>
          <w:szCs w:val="23"/>
        </w:rPr>
        <w:t>са</w:t>
      </w:r>
      <w:proofErr w:type="gramEnd"/>
      <w:r>
        <w:rPr>
          <w:iCs/>
          <w:sz w:val="23"/>
          <w:szCs w:val="23"/>
        </w:rPr>
        <w:t xml:space="preserve"> седиштем у </w:t>
      </w:r>
      <w:r w:rsidRPr="00BB04C3">
        <w:rPr>
          <w:iCs/>
          <w:sz w:val="23"/>
          <w:szCs w:val="23"/>
        </w:rPr>
        <w:t xml:space="preserve">Петровцу </w:t>
      </w:r>
      <w:r>
        <w:rPr>
          <w:iCs/>
          <w:sz w:val="23"/>
          <w:szCs w:val="23"/>
        </w:rPr>
        <w:t>н</w:t>
      </w:r>
      <w:r w:rsidRPr="00BB04C3">
        <w:rPr>
          <w:iCs/>
          <w:sz w:val="23"/>
          <w:szCs w:val="23"/>
        </w:rPr>
        <w:t>а Млави</w:t>
      </w:r>
      <w:r>
        <w:rPr>
          <w:iCs/>
          <w:sz w:val="23"/>
          <w:szCs w:val="23"/>
        </w:rPr>
        <w:t xml:space="preserve">, улица </w:t>
      </w:r>
      <w:r w:rsidRPr="00BB04C3">
        <w:rPr>
          <w:iCs/>
          <w:sz w:val="23"/>
          <w:szCs w:val="23"/>
        </w:rPr>
        <w:t xml:space="preserve">Моравска бр.2, </w:t>
      </w:r>
    </w:p>
    <w:p w:rsidR="00DA1940" w:rsidRDefault="00DA1940" w:rsidP="00DA1940">
      <w:pPr>
        <w:autoSpaceDE w:val="0"/>
        <w:autoSpaceDN w:val="0"/>
        <w:adjustRightInd w:val="0"/>
        <w:rPr>
          <w:iCs/>
          <w:sz w:val="23"/>
          <w:szCs w:val="23"/>
          <w:lang w:val="sr-Cyrl-CS"/>
        </w:rPr>
      </w:pPr>
      <w:r w:rsidRPr="00BB04C3">
        <w:rPr>
          <w:iCs/>
          <w:sz w:val="23"/>
          <w:szCs w:val="23"/>
        </w:rPr>
        <w:t xml:space="preserve">ПИБ: 108349629;  </w:t>
      </w:r>
    </w:p>
    <w:p w:rsidR="00DA1940" w:rsidRPr="00BB04C3" w:rsidRDefault="00DA1940" w:rsidP="00DA1940">
      <w:pPr>
        <w:autoSpaceDE w:val="0"/>
        <w:autoSpaceDN w:val="0"/>
        <w:adjustRightInd w:val="0"/>
        <w:rPr>
          <w:sz w:val="23"/>
          <w:szCs w:val="23"/>
        </w:rPr>
      </w:pPr>
      <w:r w:rsidRPr="00BB04C3">
        <w:rPr>
          <w:iCs/>
          <w:sz w:val="23"/>
          <w:szCs w:val="23"/>
        </w:rPr>
        <w:t>Матични број: 17862855</w:t>
      </w:r>
    </w:p>
    <w:p w:rsidR="00DA1940" w:rsidRPr="00BB04C3" w:rsidRDefault="00DA1940" w:rsidP="00DA1940">
      <w:pPr>
        <w:autoSpaceDE w:val="0"/>
        <w:autoSpaceDN w:val="0"/>
        <w:adjustRightInd w:val="0"/>
        <w:rPr>
          <w:sz w:val="23"/>
          <w:szCs w:val="23"/>
        </w:rPr>
      </w:pPr>
      <w:r w:rsidRPr="00BB04C3">
        <w:rPr>
          <w:iCs/>
          <w:sz w:val="23"/>
          <w:szCs w:val="23"/>
        </w:rPr>
        <w:t>Број рачуна: .840-860661-91</w:t>
      </w:r>
      <w:proofErr w:type="gramStart"/>
      <w:r w:rsidRPr="00BB04C3">
        <w:rPr>
          <w:iCs/>
          <w:sz w:val="23"/>
          <w:szCs w:val="23"/>
          <w:lang w:val="sr-Cyrl-BA"/>
        </w:rPr>
        <w:t xml:space="preserve">, </w:t>
      </w:r>
      <w:r w:rsidRPr="00BB04C3">
        <w:rPr>
          <w:iCs/>
          <w:sz w:val="23"/>
          <w:szCs w:val="23"/>
        </w:rPr>
        <w:t xml:space="preserve"> Назив</w:t>
      </w:r>
      <w:proofErr w:type="gramEnd"/>
      <w:r w:rsidRPr="00BB04C3">
        <w:rPr>
          <w:iCs/>
          <w:sz w:val="23"/>
          <w:szCs w:val="23"/>
        </w:rPr>
        <w:t xml:space="preserve"> банке:Управа за трезор,</w:t>
      </w:r>
    </w:p>
    <w:p w:rsidR="00DA1940" w:rsidRPr="00BB04C3" w:rsidRDefault="00DA1940" w:rsidP="00DA1940">
      <w:pPr>
        <w:autoSpaceDE w:val="0"/>
        <w:autoSpaceDN w:val="0"/>
        <w:adjustRightInd w:val="0"/>
        <w:rPr>
          <w:sz w:val="23"/>
          <w:szCs w:val="23"/>
        </w:rPr>
      </w:pPr>
      <w:r w:rsidRPr="00BB04C3">
        <w:rPr>
          <w:iCs/>
          <w:sz w:val="23"/>
          <w:szCs w:val="23"/>
        </w:rPr>
        <w:t>Телефон/Телефакс   012/327-98</w:t>
      </w:r>
      <w:r>
        <w:rPr>
          <w:iCs/>
          <w:sz w:val="23"/>
          <w:szCs w:val="23"/>
          <w:lang w:val="sr-Cyrl-CS"/>
        </w:rPr>
        <w:t>7</w:t>
      </w:r>
      <w:r w:rsidR="00812A93">
        <w:rPr>
          <w:iCs/>
          <w:sz w:val="23"/>
          <w:szCs w:val="23"/>
        </w:rPr>
        <w:t xml:space="preserve">, </w:t>
      </w:r>
      <w:r>
        <w:rPr>
          <w:iCs/>
          <w:sz w:val="23"/>
          <w:szCs w:val="23"/>
        </w:rPr>
        <w:t>коју</w:t>
      </w:r>
      <w:r w:rsidRPr="00BB04C3">
        <w:rPr>
          <w:iCs/>
          <w:sz w:val="23"/>
          <w:szCs w:val="23"/>
        </w:rPr>
        <w:t xml:space="preserve"> </w:t>
      </w:r>
      <w:proofErr w:type="gramStart"/>
      <w:r w:rsidRPr="00BB04C3">
        <w:rPr>
          <w:iCs/>
          <w:sz w:val="23"/>
          <w:szCs w:val="23"/>
        </w:rPr>
        <w:t>заступа  в</w:t>
      </w:r>
      <w:r>
        <w:rPr>
          <w:iCs/>
          <w:sz w:val="23"/>
          <w:szCs w:val="23"/>
        </w:rPr>
        <w:t>.</w:t>
      </w:r>
      <w:r w:rsidRPr="00BB04C3">
        <w:rPr>
          <w:iCs/>
          <w:sz w:val="23"/>
          <w:szCs w:val="23"/>
        </w:rPr>
        <w:t>д</w:t>
      </w:r>
      <w:proofErr w:type="gramEnd"/>
      <w:r>
        <w:rPr>
          <w:iCs/>
          <w:sz w:val="23"/>
          <w:szCs w:val="23"/>
        </w:rPr>
        <w:t>.</w:t>
      </w:r>
      <w:r w:rsidRPr="00BB04C3">
        <w:rPr>
          <w:iCs/>
          <w:sz w:val="23"/>
          <w:szCs w:val="23"/>
        </w:rPr>
        <w:t xml:space="preserve"> директор др </w:t>
      </w:r>
      <w:r w:rsidR="00D65375">
        <w:rPr>
          <w:iCs/>
          <w:sz w:val="23"/>
          <w:szCs w:val="23"/>
        </w:rPr>
        <w:t>Бранко Лукић</w:t>
      </w:r>
      <w:r w:rsidRPr="00BB04C3">
        <w:rPr>
          <w:iCs/>
          <w:sz w:val="23"/>
          <w:szCs w:val="23"/>
        </w:rPr>
        <w:t xml:space="preserve">. </w:t>
      </w:r>
    </w:p>
    <w:p w:rsidR="00DA1940" w:rsidRPr="00BB04C3" w:rsidRDefault="00DA1940" w:rsidP="00DA1940">
      <w:pPr>
        <w:autoSpaceDE w:val="0"/>
        <w:autoSpaceDN w:val="0"/>
        <w:adjustRightInd w:val="0"/>
        <w:rPr>
          <w:iCs/>
          <w:sz w:val="23"/>
          <w:szCs w:val="23"/>
        </w:rPr>
      </w:pPr>
      <w:r w:rsidRPr="00BB04C3">
        <w:rPr>
          <w:iCs/>
          <w:sz w:val="23"/>
          <w:szCs w:val="23"/>
        </w:rPr>
        <w:t>(</w:t>
      </w:r>
      <w:proofErr w:type="gramStart"/>
      <w:r w:rsidRPr="00BB04C3">
        <w:rPr>
          <w:iCs/>
          <w:sz w:val="23"/>
          <w:szCs w:val="23"/>
        </w:rPr>
        <w:t>у</w:t>
      </w:r>
      <w:proofErr w:type="gramEnd"/>
      <w:r w:rsidRPr="00BB04C3">
        <w:rPr>
          <w:iCs/>
          <w:sz w:val="23"/>
          <w:szCs w:val="23"/>
        </w:rPr>
        <w:t xml:space="preserve"> даљем тексту: </w:t>
      </w:r>
      <w:r w:rsidRPr="00BB04C3">
        <w:rPr>
          <w:b/>
          <w:bCs/>
          <w:iCs/>
          <w:sz w:val="23"/>
          <w:szCs w:val="23"/>
        </w:rPr>
        <w:t>КУПАЦ</w:t>
      </w:r>
      <w:r w:rsidRPr="00BB04C3">
        <w:rPr>
          <w:iCs/>
          <w:sz w:val="23"/>
          <w:szCs w:val="23"/>
        </w:rPr>
        <w:t>)</w:t>
      </w:r>
    </w:p>
    <w:p w:rsidR="00DA1940" w:rsidRPr="00BB04C3" w:rsidRDefault="00DA1940" w:rsidP="00DA1940">
      <w:pPr>
        <w:autoSpaceDE w:val="0"/>
        <w:autoSpaceDN w:val="0"/>
        <w:adjustRightInd w:val="0"/>
        <w:rPr>
          <w:sz w:val="14"/>
          <w:szCs w:val="23"/>
        </w:rPr>
      </w:pPr>
    </w:p>
    <w:p w:rsidR="00DA1940" w:rsidRPr="00BB04C3" w:rsidRDefault="00DA1940" w:rsidP="00DA1940">
      <w:pPr>
        <w:autoSpaceDE w:val="0"/>
        <w:autoSpaceDN w:val="0"/>
        <w:adjustRightInd w:val="0"/>
        <w:rPr>
          <w:sz w:val="23"/>
          <w:szCs w:val="23"/>
        </w:rPr>
      </w:pPr>
      <w:proofErr w:type="gramStart"/>
      <w:r w:rsidRPr="00BB04C3">
        <w:rPr>
          <w:iCs/>
          <w:sz w:val="23"/>
          <w:szCs w:val="23"/>
        </w:rPr>
        <w:t>и</w:t>
      </w:r>
      <w:proofErr w:type="gramEnd"/>
    </w:p>
    <w:p w:rsidR="00DA1940" w:rsidRPr="00BB04C3" w:rsidRDefault="00DA1940" w:rsidP="00DA1940">
      <w:pPr>
        <w:autoSpaceDE w:val="0"/>
        <w:autoSpaceDN w:val="0"/>
        <w:adjustRightInd w:val="0"/>
        <w:rPr>
          <w:sz w:val="23"/>
          <w:szCs w:val="23"/>
        </w:rPr>
      </w:pPr>
      <w:r w:rsidRPr="00BB04C3">
        <w:rPr>
          <w:iCs/>
          <w:sz w:val="23"/>
          <w:szCs w:val="23"/>
        </w:rPr>
        <w:t>................................................................................................</w:t>
      </w:r>
    </w:p>
    <w:p w:rsidR="00DA1940" w:rsidRPr="00BB04C3" w:rsidRDefault="00DA1940" w:rsidP="00DA1940">
      <w:pPr>
        <w:autoSpaceDE w:val="0"/>
        <w:autoSpaceDN w:val="0"/>
        <w:adjustRightInd w:val="0"/>
        <w:rPr>
          <w:sz w:val="23"/>
          <w:szCs w:val="23"/>
          <w:lang w:val="sr-Cyrl-BA"/>
        </w:rPr>
      </w:pPr>
      <w:proofErr w:type="gramStart"/>
      <w:r w:rsidRPr="00BB04C3">
        <w:rPr>
          <w:iCs/>
          <w:sz w:val="23"/>
          <w:szCs w:val="23"/>
        </w:rPr>
        <w:t>са</w:t>
      </w:r>
      <w:proofErr w:type="gramEnd"/>
      <w:r w:rsidRPr="00BB04C3">
        <w:rPr>
          <w:iCs/>
          <w:sz w:val="23"/>
          <w:szCs w:val="23"/>
        </w:rPr>
        <w:t xml:space="preserve"> седиштем у ............................................, улица .........................................., ПИБ:.......................... Матични број: ........................................</w:t>
      </w:r>
      <w:proofErr w:type="gramStart"/>
      <w:r w:rsidRPr="00BB04C3">
        <w:rPr>
          <w:iCs/>
          <w:sz w:val="23"/>
          <w:szCs w:val="23"/>
          <w:lang w:val="sr-Cyrl-BA"/>
        </w:rPr>
        <w:t>,</w:t>
      </w:r>
      <w:r w:rsidRPr="00BB04C3">
        <w:rPr>
          <w:iCs/>
          <w:sz w:val="23"/>
          <w:szCs w:val="23"/>
        </w:rPr>
        <w:t>Број</w:t>
      </w:r>
      <w:proofErr w:type="gramEnd"/>
      <w:r w:rsidRPr="00BB04C3">
        <w:rPr>
          <w:iCs/>
          <w:sz w:val="23"/>
          <w:szCs w:val="23"/>
        </w:rPr>
        <w:t xml:space="preserve"> рачуна: ............................................</w:t>
      </w:r>
      <w:r w:rsidRPr="00BB04C3">
        <w:rPr>
          <w:iCs/>
          <w:sz w:val="23"/>
          <w:szCs w:val="23"/>
          <w:lang w:val="sr-Cyrl-BA"/>
        </w:rPr>
        <w:t xml:space="preserve">, </w:t>
      </w:r>
      <w:r w:rsidRPr="00BB04C3">
        <w:rPr>
          <w:iCs/>
          <w:sz w:val="23"/>
          <w:szCs w:val="23"/>
        </w:rPr>
        <w:t xml:space="preserve"> Назив банке: ......................................,</w:t>
      </w:r>
    </w:p>
    <w:p w:rsidR="00DA1940" w:rsidRPr="00BB04C3" w:rsidRDefault="00DA1940" w:rsidP="00DA1940">
      <w:pPr>
        <w:autoSpaceDE w:val="0"/>
        <w:autoSpaceDN w:val="0"/>
        <w:adjustRightInd w:val="0"/>
        <w:rPr>
          <w:sz w:val="23"/>
          <w:szCs w:val="23"/>
        </w:rPr>
      </w:pPr>
      <w:r w:rsidRPr="00BB04C3">
        <w:rPr>
          <w:iCs/>
          <w:sz w:val="23"/>
          <w:szCs w:val="23"/>
        </w:rPr>
        <w:t xml:space="preserve">Телефон/Телефакс  ............................, кога заступа................................................................... </w:t>
      </w:r>
    </w:p>
    <w:p w:rsidR="00DA1940" w:rsidRPr="00BB04C3" w:rsidRDefault="00DA1940" w:rsidP="00DA1940">
      <w:pPr>
        <w:autoSpaceDE w:val="0"/>
        <w:autoSpaceDN w:val="0"/>
        <w:adjustRightInd w:val="0"/>
        <w:rPr>
          <w:iCs/>
          <w:sz w:val="23"/>
          <w:szCs w:val="23"/>
          <w:lang w:val="sr-Cyrl-BA"/>
        </w:rPr>
      </w:pPr>
      <w:r w:rsidRPr="00BB04C3">
        <w:rPr>
          <w:iCs/>
          <w:sz w:val="23"/>
          <w:szCs w:val="23"/>
        </w:rPr>
        <w:t>(</w:t>
      </w:r>
      <w:proofErr w:type="gramStart"/>
      <w:r w:rsidRPr="00BB04C3">
        <w:rPr>
          <w:iCs/>
          <w:sz w:val="23"/>
          <w:szCs w:val="23"/>
        </w:rPr>
        <w:t>удаљем</w:t>
      </w:r>
      <w:proofErr w:type="gramEnd"/>
      <w:r w:rsidRPr="00BB04C3">
        <w:rPr>
          <w:iCs/>
          <w:sz w:val="23"/>
          <w:szCs w:val="23"/>
        </w:rPr>
        <w:t xml:space="preserve"> тексту: ПРОДАВАЦ),</w:t>
      </w:r>
    </w:p>
    <w:p w:rsidR="00DA1940" w:rsidRPr="00BB04C3" w:rsidRDefault="00DA1940" w:rsidP="00DA1940">
      <w:pPr>
        <w:autoSpaceDE w:val="0"/>
        <w:autoSpaceDN w:val="0"/>
        <w:adjustRightInd w:val="0"/>
        <w:rPr>
          <w:sz w:val="23"/>
          <w:szCs w:val="23"/>
          <w:lang w:val="sr-Cyrl-BA"/>
        </w:rPr>
      </w:pPr>
    </w:p>
    <w:p w:rsidR="00DA1940" w:rsidRPr="00B8580E" w:rsidRDefault="00DA1940" w:rsidP="00DA1940">
      <w:pPr>
        <w:autoSpaceDE w:val="0"/>
        <w:autoSpaceDN w:val="0"/>
        <w:adjustRightInd w:val="0"/>
        <w:rPr>
          <w:sz w:val="23"/>
          <w:szCs w:val="23"/>
        </w:rPr>
      </w:pPr>
      <w:r w:rsidRPr="00B8580E">
        <w:rPr>
          <w:iCs/>
          <w:sz w:val="23"/>
          <w:szCs w:val="23"/>
        </w:rPr>
        <w:t>Основ уговора:</w:t>
      </w:r>
    </w:p>
    <w:p w:rsidR="00DA1940" w:rsidRPr="00112D86" w:rsidRDefault="00DA1940" w:rsidP="00DA1940">
      <w:pPr>
        <w:autoSpaceDE w:val="0"/>
        <w:autoSpaceDN w:val="0"/>
        <w:adjustRightInd w:val="0"/>
        <w:rPr>
          <w:sz w:val="23"/>
          <w:szCs w:val="23"/>
          <w:lang w:val="sr-Cyrl-RS"/>
        </w:rPr>
      </w:pPr>
      <w:r w:rsidRPr="00B8580E">
        <w:rPr>
          <w:iCs/>
          <w:sz w:val="23"/>
          <w:szCs w:val="23"/>
        </w:rPr>
        <w:t>ЈН Број:</w:t>
      </w:r>
      <w:r w:rsidR="00B8580E" w:rsidRPr="00B8580E">
        <w:rPr>
          <w:iCs/>
          <w:sz w:val="23"/>
          <w:szCs w:val="23"/>
        </w:rPr>
        <w:t xml:space="preserve"> </w:t>
      </w:r>
      <w:r w:rsidRPr="00112D86">
        <w:rPr>
          <w:iCs/>
          <w:sz w:val="23"/>
          <w:szCs w:val="23"/>
        </w:rPr>
        <w:t>БВ</w:t>
      </w:r>
      <w:r w:rsidR="00211BC5">
        <w:rPr>
          <w:lang w:val="sr-Latn-RS"/>
        </w:rPr>
        <w:t>6</w:t>
      </w:r>
      <w:r w:rsidRPr="00112D86">
        <w:rPr>
          <w:iCs/>
          <w:sz w:val="23"/>
          <w:szCs w:val="23"/>
        </w:rPr>
        <w:t>/01-201</w:t>
      </w:r>
      <w:r w:rsidR="00112D86" w:rsidRPr="00112D86">
        <w:rPr>
          <w:iCs/>
          <w:sz w:val="23"/>
          <w:szCs w:val="23"/>
          <w:lang w:val="sr-Cyrl-RS"/>
        </w:rPr>
        <w:t>8</w:t>
      </w:r>
    </w:p>
    <w:p w:rsidR="00DA1940" w:rsidRPr="00BB04C3" w:rsidRDefault="00DA1940" w:rsidP="00DA1940">
      <w:pPr>
        <w:autoSpaceDE w:val="0"/>
        <w:autoSpaceDN w:val="0"/>
        <w:adjustRightInd w:val="0"/>
        <w:rPr>
          <w:sz w:val="23"/>
          <w:szCs w:val="23"/>
        </w:rPr>
      </w:pPr>
      <w:r w:rsidRPr="00BB04C3">
        <w:rPr>
          <w:iCs/>
          <w:sz w:val="23"/>
          <w:szCs w:val="23"/>
        </w:rPr>
        <w:t>Број и датум одлуке о додели уговора</w:t>
      </w:r>
      <w:proofErr w:type="gramStart"/>
      <w:r w:rsidRPr="00BB04C3">
        <w:rPr>
          <w:iCs/>
          <w:sz w:val="23"/>
          <w:szCs w:val="23"/>
        </w:rPr>
        <w:t>:...............................................</w:t>
      </w:r>
      <w:proofErr w:type="gramEnd"/>
    </w:p>
    <w:p w:rsidR="00DA1940" w:rsidRPr="00BB04C3" w:rsidRDefault="00DA1940" w:rsidP="00DA1940">
      <w:pPr>
        <w:ind w:left="-540" w:right="-540"/>
        <w:rPr>
          <w:lang w:val="sl-SI"/>
        </w:rPr>
      </w:pPr>
      <w:r w:rsidRPr="00BB04C3">
        <w:rPr>
          <w:iCs/>
          <w:sz w:val="23"/>
          <w:szCs w:val="23"/>
          <w:lang w:val="sr-Cyrl-BA"/>
        </w:rPr>
        <w:tab/>
      </w:r>
      <w:proofErr w:type="gramStart"/>
      <w:r w:rsidRPr="00BB04C3">
        <w:rPr>
          <w:iCs/>
          <w:sz w:val="23"/>
          <w:szCs w:val="23"/>
        </w:rPr>
        <w:t>Понуда изабраног понуђача бр.</w:t>
      </w:r>
      <w:proofErr w:type="gramEnd"/>
      <w:r w:rsidRPr="00BB04C3">
        <w:rPr>
          <w:iCs/>
          <w:sz w:val="23"/>
          <w:szCs w:val="23"/>
        </w:rPr>
        <w:t xml:space="preserve"> ______ </w:t>
      </w:r>
      <w:proofErr w:type="gramStart"/>
      <w:r w:rsidRPr="00BB04C3">
        <w:rPr>
          <w:iCs/>
          <w:sz w:val="23"/>
          <w:szCs w:val="23"/>
        </w:rPr>
        <w:t>од</w:t>
      </w:r>
      <w:proofErr w:type="gramEnd"/>
      <w:r w:rsidRPr="00BB04C3">
        <w:rPr>
          <w:iCs/>
          <w:sz w:val="23"/>
          <w:szCs w:val="23"/>
        </w:rPr>
        <w:t>..............................</w:t>
      </w:r>
      <w:r w:rsidRPr="00BB04C3">
        <w:rPr>
          <w:lang w:val="sl-SI"/>
        </w:rPr>
        <w:t xml:space="preserve">, </w:t>
      </w:r>
    </w:p>
    <w:p w:rsidR="00DA1940" w:rsidRPr="00BB04C3" w:rsidRDefault="00DA1940" w:rsidP="00DA1940">
      <w:pPr>
        <w:ind w:left="-540" w:right="-540"/>
        <w:rPr>
          <w:sz w:val="6"/>
          <w:lang w:val="sl-SI"/>
        </w:rPr>
      </w:pPr>
    </w:p>
    <w:p w:rsidR="00DA1940" w:rsidRPr="00BB04C3" w:rsidRDefault="00DA1940" w:rsidP="00DA1940">
      <w:pPr>
        <w:ind w:left="-540" w:right="-540"/>
      </w:pPr>
      <w:r w:rsidRPr="00BB04C3">
        <w:rPr>
          <w:lang w:val="sr-Cyrl-BA"/>
        </w:rPr>
        <w:tab/>
      </w:r>
      <w:r w:rsidRPr="00BB04C3">
        <w:rPr>
          <w:lang w:val="sl-SI"/>
        </w:rPr>
        <w:t>Зajeднички нaзив зa пoтписникe oвoг Угoвoрa je: УГOВOРНE СTРAНE</w:t>
      </w:r>
    </w:p>
    <w:p w:rsidR="00DA1940" w:rsidRPr="00362B3D" w:rsidRDefault="00DA1940" w:rsidP="00DA1940">
      <w:pPr>
        <w:spacing w:line="240" w:lineRule="auto"/>
        <w:ind w:right="-540"/>
        <w:rPr>
          <w:rFonts w:eastAsia="Times New Roman"/>
          <w:b/>
        </w:rPr>
      </w:pPr>
    </w:p>
    <w:p w:rsidR="00DA1940" w:rsidRPr="00D66C23" w:rsidRDefault="00DA1940" w:rsidP="00DA1940">
      <w:pPr>
        <w:spacing w:line="240" w:lineRule="auto"/>
        <w:ind w:right="-540"/>
        <w:rPr>
          <w:rFonts w:eastAsia="Times New Roman"/>
          <w:lang w:val="sl-SI"/>
        </w:rPr>
      </w:pPr>
      <w:r>
        <w:rPr>
          <w:rFonts w:eastAsia="Times New Roman"/>
        </w:rPr>
        <w:t xml:space="preserve">Уговор </w:t>
      </w:r>
      <w:proofErr w:type="gramStart"/>
      <w:r>
        <w:rPr>
          <w:rFonts w:eastAsia="Times New Roman"/>
        </w:rPr>
        <w:t>з</w:t>
      </w:r>
      <w:r>
        <w:rPr>
          <w:rFonts w:eastAsia="Times New Roman"/>
          <w:lang w:val="sl-SI"/>
        </w:rPr>
        <w:t>акљ</w:t>
      </w:r>
      <w:r>
        <w:rPr>
          <w:rFonts w:eastAsia="Times New Roman"/>
        </w:rPr>
        <w:t xml:space="preserve">учен </w:t>
      </w:r>
      <w:r w:rsidR="00CF0DA3">
        <w:rPr>
          <w:rFonts w:eastAsia="Times New Roman"/>
        </w:rPr>
        <w:t xml:space="preserve"> </w:t>
      </w:r>
      <w:r>
        <w:rPr>
          <w:rFonts w:eastAsia="Times New Roman"/>
          <w:lang w:val="sl-SI"/>
        </w:rPr>
        <w:t>дана</w:t>
      </w:r>
      <w:proofErr w:type="gramEnd"/>
      <w:r>
        <w:rPr>
          <w:rFonts w:eastAsia="Times New Roman"/>
          <w:lang w:val="sl-SI"/>
        </w:rPr>
        <w:t xml:space="preserve"> _____________</w:t>
      </w:r>
      <w:r w:rsidRPr="00D66C23">
        <w:rPr>
          <w:rFonts w:eastAsia="Times New Roman"/>
          <w:lang w:val="sl-SI"/>
        </w:rPr>
        <w:t>.</w:t>
      </w:r>
      <w:r>
        <w:rPr>
          <w:rFonts w:eastAsia="Times New Roman"/>
          <w:lang w:val="sl-SI"/>
        </w:rPr>
        <w:t>године</w:t>
      </w:r>
      <w:r w:rsidRPr="00D66C23">
        <w:rPr>
          <w:rFonts w:eastAsia="Times New Roman"/>
          <w:lang w:val="sl-SI"/>
        </w:rPr>
        <w:t>.</w:t>
      </w:r>
    </w:p>
    <w:p w:rsidR="00DA1940" w:rsidRPr="00D66C23" w:rsidRDefault="00DA1940" w:rsidP="00DA1940">
      <w:pPr>
        <w:spacing w:line="240" w:lineRule="auto"/>
        <w:ind w:right="-540"/>
        <w:rPr>
          <w:rFonts w:eastAsia="Times New Roman"/>
          <w:lang w:val="sl-SI"/>
        </w:rPr>
      </w:pPr>
    </w:p>
    <w:p w:rsidR="00DA1940" w:rsidRPr="00D66C23" w:rsidRDefault="00DA1940" w:rsidP="00DA1940">
      <w:pPr>
        <w:spacing w:line="240" w:lineRule="auto"/>
        <w:ind w:right="-540"/>
        <w:rPr>
          <w:rFonts w:eastAsia="Times New Roman"/>
          <w:b/>
          <w:bCs/>
          <w:lang w:val="sl-SI"/>
        </w:rPr>
      </w:pPr>
    </w:p>
    <w:p w:rsidR="00DA1940" w:rsidRPr="00D66C23" w:rsidRDefault="00DA1940" w:rsidP="00DA1940">
      <w:pPr>
        <w:numPr>
          <w:ilvl w:val="0"/>
          <w:numId w:val="34"/>
        </w:numPr>
        <w:suppressAutoHyphens w:val="0"/>
        <w:spacing w:line="240" w:lineRule="auto"/>
        <w:ind w:left="0" w:right="-540" w:firstLine="0"/>
        <w:rPr>
          <w:rFonts w:eastAsia="Times New Roman"/>
          <w:b/>
          <w:bCs/>
          <w:lang w:val="sl-SI"/>
        </w:rPr>
      </w:pPr>
      <w:r>
        <w:rPr>
          <w:rFonts w:eastAsia="Times New Roman"/>
          <w:b/>
          <w:bCs/>
          <w:lang w:val="sl-SI"/>
        </w:rPr>
        <w:t>ПРЕДМЕТ</w:t>
      </w:r>
      <w:r w:rsidR="00812A93">
        <w:rPr>
          <w:rFonts w:eastAsia="Times New Roman"/>
          <w:b/>
          <w:bCs/>
        </w:rPr>
        <w:t xml:space="preserve"> </w:t>
      </w:r>
      <w:r>
        <w:rPr>
          <w:rFonts w:eastAsia="Times New Roman"/>
          <w:b/>
          <w:bCs/>
          <w:lang w:val="sl-SI"/>
        </w:rPr>
        <w:t>УГОВОРА</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 xml:space="preserve">1.1. </w:t>
      </w:r>
      <w:r>
        <w:rPr>
          <w:rFonts w:eastAsia="Times New Roman"/>
          <w:lang w:val="sl-SI"/>
        </w:rPr>
        <w:t>Предмет</w:t>
      </w:r>
      <w:r w:rsidR="00CF0DA3">
        <w:rPr>
          <w:rFonts w:eastAsia="Times New Roman"/>
          <w:lang w:val="sl-SI"/>
        </w:rPr>
        <w:t xml:space="preserve"> </w:t>
      </w:r>
      <w:r>
        <w:rPr>
          <w:rFonts w:eastAsia="Times New Roman"/>
          <w:lang w:val="sl-SI"/>
        </w:rPr>
        <w:t>овог</w:t>
      </w:r>
      <w:r w:rsidR="00CF0DA3">
        <w:rPr>
          <w:rFonts w:eastAsia="Times New Roman"/>
          <w:lang w:val="sl-SI"/>
        </w:rPr>
        <w:t xml:space="preserve"> </w:t>
      </w:r>
      <w:r>
        <w:rPr>
          <w:rFonts w:eastAsia="Times New Roman"/>
          <w:lang w:val="sl-SI"/>
        </w:rPr>
        <w:t>Уговора</w:t>
      </w:r>
      <w:r w:rsidR="00CF0DA3">
        <w:rPr>
          <w:rFonts w:eastAsia="Times New Roman"/>
          <w:lang w:val="sl-SI"/>
        </w:rPr>
        <w:t xml:space="preserve"> </w:t>
      </w:r>
      <w:r>
        <w:rPr>
          <w:rFonts w:eastAsia="Times New Roman"/>
          <w:lang w:val="sl-SI"/>
        </w:rPr>
        <w:t>је</w:t>
      </w:r>
      <w:r w:rsidR="00CF0DA3">
        <w:rPr>
          <w:rFonts w:eastAsia="Times New Roman"/>
          <w:lang w:val="sl-SI"/>
        </w:rPr>
        <w:t xml:space="preserve"> </w:t>
      </w:r>
      <w:r>
        <w:rPr>
          <w:rFonts w:eastAsia="Times New Roman"/>
          <w:lang w:val="sl-SI"/>
        </w:rPr>
        <w:t>купопродаја</w:t>
      </w:r>
      <w:r w:rsidR="00CF0DA3">
        <w:rPr>
          <w:rFonts w:eastAsia="Times New Roman"/>
          <w:lang w:val="sl-SI"/>
        </w:rPr>
        <w:t xml:space="preserve"> </w:t>
      </w:r>
      <w:r>
        <w:rPr>
          <w:rFonts w:eastAsia="Times New Roman"/>
        </w:rPr>
        <w:t xml:space="preserve"> ПОТРОШНОГ МАТЕРИЈАЛА ЗА ДИЈАЛИЗУ.</w:t>
      </w:r>
    </w:p>
    <w:p w:rsidR="00DA1940" w:rsidRPr="00D66C23" w:rsidRDefault="00DA1940" w:rsidP="00DA1940">
      <w:pPr>
        <w:spacing w:line="240" w:lineRule="auto"/>
        <w:ind w:right="1"/>
        <w:jc w:val="both"/>
        <w:rPr>
          <w:rFonts w:eastAsia="Times New Roman"/>
          <w:lang w:val="sl-SI"/>
        </w:rPr>
      </w:pPr>
      <w:r>
        <w:rPr>
          <w:rFonts w:eastAsia="Times New Roman"/>
          <w:lang w:val="sl-SI"/>
        </w:rPr>
        <w:t>Саставни</w:t>
      </w:r>
      <w:r w:rsidR="00812A93">
        <w:rPr>
          <w:rFonts w:eastAsia="Times New Roman"/>
        </w:rPr>
        <w:t xml:space="preserve"> </w:t>
      </w:r>
      <w:r>
        <w:rPr>
          <w:rFonts w:eastAsia="Times New Roman"/>
          <w:lang w:val="sl-SI"/>
        </w:rPr>
        <w:t>део</w:t>
      </w:r>
      <w:r w:rsidR="00812A93">
        <w:rPr>
          <w:rFonts w:eastAsia="Times New Roman"/>
        </w:rPr>
        <w:t xml:space="preserve"> </w:t>
      </w:r>
      <w:r>
        <w:rPr>
          <w:rFonts w:eastAsia="Times New Roman"/>
          <w:lang w:val="sl-SI"/>
        </w:rPr>
        <w:t>овог</w:t>
      </w:r>
      <w:r w:rsidR="00812A93">
        <w:rPr>
          <w:rFonts w:eastAsia="Times New Roman"/>
        </w:rPr>
        <w:t xml:space="preserve"> </w:t>
      </w:r>
      <w:r>
        <w:rPr>
          <w:rFonts w:eastAsia="Times New Roman"/>
          <w:lang w:val="sl-SI"/>
        </w:rPr>
        <w:t>Уговора</w:t>
      </w:r>
      <w:r w:rsidR="00812A93">
        <w:rPr>
          <w:rFonts w:eastAsia="Times New Roman"/>
        </w:rPr>
        <w:t xml:space="preserve"> </w:t>
      </w:r>
      <w:r>
        <w:rPr>
          <w:rFonts w:eastAsia="Times New Roman"/>
          <w:lang w:val="sl-SI"/>
        </w:rPr>
        <w:t>је</w:t>
      </w:r>
      <w:r w:rsidR="00812A93">
        <w:rPr>
          <w:rFonts w:eastAsia="Times New Roman"/>
        </w:rPr>
        <w:t xml:space="preserve"> </w:t>
      </w:r>
      <w:r>
        <w:rPr>
          <w:rFonts w:eastAsia="Times New Roman"/>
          <w:lang w:val="sl-SI"/>
        </w:rPr>
        <w:t>Понуда</w:t>
      </w:r>
      <w:r w:rsidR="00812A93">
        <w:rPr>
          <w:rFonts w:eastAsia="Times New Roman"/>
        </w:rPr>
        <w:t xml:space="preserve"> </w:t>
      </w:r>
      <w:r>
        <w:rPr>
          <w:rFonts w:eastAsia="Times New Roman"/>
          <w:lang w:val="sl-SI"/>
        </w:rPr>
        <w:t>са</w:t>
      </w:r>
      <w:r w:rsidR="00812A93">
        <w:rPr>
          <w:rFonts w:eastAsia="Times New Roman"/>
        </w:rPr>
        <w:t xml:space="preserve"> </w:t>
      </w:r>
      <w:r>
        <w:rPr>
          <w:rFonts w:eastAsia="Times New Roman"/>
          <w:lang w:val="sl-SI"/>
        </w:rPr>
        <w:t>свим</w:t>
      </w:r>
      <w:r w:rsidR="00812A93">
        <w:rPr>
          <w:rFonts w:eastAsia="Times New Roman"/>
        </w:rPr>
        <w:t xml:space="preserve"> </w:t>
      </w:r>
      <w:r>
        <w:rPr>
          <w:rFonts w:eastAsia="Times New Roman"/>
          <w:lang w:val="sl-SI"/>
        </w:rPr>
        <w:t>прилозима</w:t>
      </w:r>
      <w:r w:rsidR="00812A93">
        <w:rPr>
          <w:rFonts w:eastAsia="Times New Roman"/>
        </w:rPr>
        <w:t xml:space="preserve"> </w:t>
      </w:r>
      <w:r>
        <w:rPr>
          <w:rFonts w:eastAsia="Times New Roman"/>
          <w:lang w:val="sl-SI"/>
        </w:rPr>
        <w:t>ПРОДАВЦА</w:t>
      </w:r>
      <w:r w:rsidR="00812A93">
        <w:rPr>
          <w:rFonts w:eastAsia="Times New Roman"/>
        </w:rPr>
        <w:t xml:space="preserve"> </w:t>
      </w:r>
      <w:r>
        <w:rPr>
          <w:rFonts w:eastAsia="Times New Roman"/>
          <w:lang w:val="sl-SI"/>
        </w:rPr>
        <w:t>број</w:t>
      </w:r>
      <w:r w:rsidRPr="00D66C23">
        <w:rPr>
          <w:rFonts w:eastAsia="Times New Roman"/>
          <w:lang w:val="sl-SI"/>
        </w:rPr>
        <w:t xml:space="preserve"> ________ </w:t>
      </w:r>
      <w:r>
        <w:rPr>
          <w:rFonts w:eastAsia="Times New Roman"/>
          <w:lang w:val="sl-SI"/>
        </w:rPr>
        <w:t>од</w:t>
      </w:r>
      <w:r w:rsidRPr="00D66C23">
        <w:rPr>
          <w:rFonts w:eastAsia="Times New Roman"/>
          <w:lang w:val="sl-SI"/>
        </w:rPr>
        <w:t xml:space="preserve"> __________ 201</w:t>
      </w:r>
      <w:r w:rsidR="00D65375">
        <w:rPr>
          <w:rFonts w:eastAsia="Times New Roman"/>
        </w:rPr>
        <w:t>8</w:t>
      </w:r>
      <w:r w:rsidRPr="00D66C23">
        <w:rPr>
          <w:rFonts w:eastAsia="Times New Roman"/>
          <w:lang w:val="sl-SI"/>
        </w:rPr>
        <w:t>.</w:t>
      </w:r>
      <w:r>
        <w:rPr>
          <w:rFonts w:eastAsia="Times New Roman"/>
          <w:lang w:val="sl-SI"/>
        </w:rPr>
        <w:t>г</w:t>
      </w:r>
      <w:r w:rsidRPr="00D66C23">
        <w:rPr>
          <w:rFonts w:eastAsia="Times New Roman"/>
          <w:lang w:val="sl-SI"/>
        </w:rPr>
        <w:t xml:space="preserve">. </w:t>
      </w:r>
      <w:r>
        <w:rPr>
          <w:rFonts w:eastAsia="Times New Roman"/>
          <w:lang w:val="sl-SI"/>
        </w:rPr>
        <w:t>која</w:t>
      </w:r>
      <w:r w:rsidR="00812A93">
        <w:rPr>
          <w:rFonts w:eastAsia="Times New Roman"/>
        </w:rPr>
        <w:t xml:space="preserve"> </w:t>
      </w:r>
      <w:r>
        <w:rPr>
          <w:rFonts w:eastAsia="Times New Roman"/>
          <w:lang w:val="sl-SI"/>
        </w:rPr>
        <w:t>је</w:t>
      </w:r>
      <w:r w:rsidR="00812A93">
        <w:rPr>
          <w:rFonts w:eastAsia="Times New Roman"/>
        </w:rPr>
        <w:t xml:space="preserve"> </w:t>
      </w:r>
      <w:r>
        <w:rPr>
          <w:rFonts w:eastAsia="Times New Roman"/>
          <w:lang w:val="sl-SI"/>
        </w:rPr>
        <w:t>заведена</w:t>
      </w:r>
      <w:r w:rsidR="00812A93">
        <w:rPr>
          <w:rFonts w:eastAsia="Times New Roman"/>
        </w:rPr>
        <w:t xml:space="preserve"> </w:t>
      </w:r>
      <w:r>
        <w:rPr>
          <w:rFonts w:eastAsia="Times New Roman"/>
          <w:lang w:val="sl-SI"/>
        </w:rPr>
        <w:t>код</w:t>
      </w:r>
      <w:r w:rsidR="00812A93">
        <w:rPr>
          <w:rFonts w:eastAsia="Times New Roman"/>
        </w:rPr>
        <w:t xml:space="preserve"> </w:t>
      </w:r>
      <w:r>
        <w:rPr>
          <w:rFonts w:eastAsia="Times New Roman"/>
          <w:lang w:val="sl-SI"/>
        </w:rPr>
        <w:t>наручиоца</w:t>
      </w:r>
      <w:r w:rsidR="00812A93">
        <w:rPr>
          <w:rFonts w:eastAsia="Times New Roman"/>
        </w:rPr>
        <w:t xml:space="preserve"> </w:t>
      </w:r>
      <w:r>
        <w:rPr>
          <w:rFonts w:eastAsia="Times New Roman"/>
          <w:lang w:val="sl-SI"/>
        </w:rPr>
        <w:t>под</w:t>
      </w:r>
      <w:r w:rsidR="00812A93">
        <w:rPr>
          <w:rFonts w:eastAsia="Times New Roman"/>
        </w:rPr>
        <w:t xml:space="preserve"> </w:t>
      </w:r>
      <w:r>
        <w:rPr>
          <w:rFonts w:eastAsia="Times New Roman"/>
          <w:lang w:val="sl-SI"/>
        </w:rPr>
        <w:t>бр</w:t>
      </w:r>
      <w:r w:rsidR="00812A93">
        <w:rPr>
          <w:rFonts w:eastAsia="Times New Roman"/>
          <w:lang w:val="sl-SI"/>
        </w:rPr>
        <w:t>ојем ____________ од ______ 201</w:t>
      </w:r>
      <w:r w:rsidR="00D65375">
        <w:rPr>
          <w:rFonts w:eastAsia="Times New Roman"/>
        </w:rPr>
        <w:t>8</w:t>
      </w:r>
      <w:r>
        <w:rPr>
          <w:rFonts w:eastAsia="Times New Roman"/>
          <w:lang w:val="sl-SI"/>
        </w:rPr>
        <w:t xml:space="preserve">. </w:t>
      </w:r>
      <w:proofErr w:type="gramStart"/>
      <w:r w:rsidR="00812A93">
        <w:rPr>
          <w:rFonts w:eastAsia="Times New Roman"/>
        </w:rPr>
        <w:t>и</w:t>
      </w:r>
      <w:proofErr w:type="gramEnd"/>
      <w:r w:rsidR="00812A93">
        <w:rPr>
          <w:rFonts w:eastAsia="Times New Roman"/>
        </w:rPr>
        <w:t xml:space="preserve"> </w:t>
      </w:r>
      <w:r>
        <w:rPr>
          <w:rFonts w:eastAsia="Times New Roman"/>
          <w:lang w:val="sl-SI"/>
        </w:rPr>
        <w:t>достављена</w:t>
      </w:r>
      <w:r w:rsidR="00812A93">
        <w:rPr>
          <w:rFonts w:eastAsia="Times New Roman"/>
        </w:rPr>
        <w:t xml:space="preserve"> </w:t>
      </w:r>
      <w:r>
        <w:rPr>
          <w:rFonts w:eastAsia="Times New Roman"/>
          <w:lang w:val="sl-SI"/>
        </w:rPr>
        <w:t>у</w:t>
      </w:r>
      <w:r w:rsidR="00812A93">
        <w:rPr>
          <w:rFonts w:eastAsia="Times New Roman"/>
        </w:rPr>
        <w:t xml:space="preserve"> </w:t>
      </w:r>
      <w:r>
        <w:rPr>
          <w:rFonts w:eastAsia="Times New Roman"/>
          <w:lang w:val="sl-SI"/>
        </w:rPr>
        <w:t>отвореном</w:t>
      </w:r>
      <w:r w:rsidR="00812A93">
        <w:rPr>
          <w:rFonts w:eastAsia="Times New Roman"/>
        </w:rPr>
        <w:t xml:space="preserve"> </w:t>
      </w:r>
      <w:r>
        <w:rPr>
          <w:rFonts w:eastAsia="Times New Roman"/>
          <w:lang w:val="sl-SI"/>
        </w:rPr>
        <w:t>поступку</w:t>
      </w:r>
      <w:r w:rsidR="00812A93">
        <w:rPr>
          <w:rFonts w:eastAsia="Times New Roman"/>
        </w:rPr>
        <w:t xml:space="preserve"> </w:t>
      </w:r>
      <w:r>
        <w:rPr>
          <w:rFonts w:eastAsia="Times New Roman"/>
          <w:lang w:val="sl-SI"/>
        </w:rPr>
        <w:t>јавне</w:t>
      </w:r>
      <w:r w:rsidR="00812A93">
        <w:rPr>
          <w:rFonts w:eastAsia="Times New Roman"/>
        </w:rPr>
        <w:t xml:space="preserve"> </w:t>
      </w:r>
      <w:r>
        <w:rPr>
          <w:rFonts w:eastAsia="Times New Roman"/>
          <w:lang w:val="sl-SI"/>
        </w:rPr>
        <w:t>набавке</w:t>
      </w:r>
      <w:r w:rsidR="00812A93">
        <w:rPr>
          <w:rFonts w:eastAsia="Times New Roman"/>
        </w:rPr>
        <w:t xml:space="preserve"> </w:t>
      </w:r>
      <w:r>
        <w:rPr>
          <w:rFonts w:eastAsia="Times New Roman"/>
          <w:lang w:val="sl-SI"/>
        </w:rPr>
        <w:t>објављене</w:t>
      </w:r>
      <w:r w:rsidR="00812A93">
        <w:rPr>
          <w:rFonts w:eastAsia="Times New Roman"/>
        </w:rPr>
        <w:t xml:space="preserve"> </w:t>
      </w:r>
      <w:r>
        <w:rPr>
          <w:rFonts w:eastAsia="Times New Roman"/>
          <w:lang w:val="sl-SI"/>
        </w:rPr>
        <w:t>на</w:t>
      </w:r>
      <w:r w:rsidR="00812A93">
        <w:rPr>
          <w:rFonts w:eastAsia="Times New Roman"/>
        </w:rPr>
        <w:t xml:space="preserve"> </w:t>
      </w:r>
      <w:r>
        <w:rPr>
          <w:rFonts w:eastAsia="Times New Roman"/>
          <w:lang w:val="sl-SI"/>
        </w:rPr>
        <w:t>Порталу</w:t>
      </w:r>
      <w:r w:rsidR="00812A93">
        <w:rPr>
          <w:rFonts w:eastAsia="Times New Roman"/>
        </w:rPr>
        <w:t xml:space="preserve"> </w:t>
      </w:r>
      <w:r>
        <w:rPr>
          <w:rFonts w:eastAsia="Times New Roman"/>
          <w:lang w:val="sl-SI"/>
        </w:rPr>
        <w:t>јавних</w:t>
      </w:r>
      <w:r w:rsidR="00812A93">
        <w:rPr>
          <w:rFonts w:eastAsia="Times New Roman"/>
        </w:rPr>
        <w:t xml:space="preserve"> </w:t>
      </w:r>
      <w:r>
        <w:rPr>
          <w:rFonts w:eastAsia="Times New Roman"/>
          <w:lang w:val="sl-SI"/>
        </w:rPr>
        <w:t>набавки</w:t>
      </w:r>
      <w:r w:rsidR="00812A93">
        <w:rPr>
          <w:rFonts w:eastAsia="Times New Roman"/>
        </w:rPr>
        <w:t xml:space="preserve"> </w:t>
      </w:r>
      <w:r>
        <w:rPr>
          <w:rFonts w:eastAsia="Times New Roman"/>
          <w:lang w:val="sl-SI"/>
        </w:rPr>
        <w:t>и</w:t>
      </w:r>
      <w:r w:rsidR="00812A93">
        <w:rPr>
          <w:rFonts w:eastAsia="Times New Roman"/>
        </w:rPr>
        <w:t xml:space="preserve"> </w:t>
      </w:r>
      <w:r>
        <w:rPr>
          <w:rFonts w:eastAsia="Times New Roman"/>
          <w:lang w:val="sl-SI"/>
        </w:rPr>
        <w:t>интернет</w:t>
      </w:r>
      <w:r w:rsidR="00812A93">
        <w:rPr>
          <w:rFonts w:eastAsia="Times New Roman"/>
        </w:rPr>
        <w:t xml:space="preserve"> </w:t>
      </w:r>
      <w:r>
        <w:rPr>
          <w:rFonts w:eastAsia="Times New Roman"/>
          <w:lang w:val="sl-SI"/>
        </w:rPr>
        <w:t>страници</w:t>
      </w:r>
      <w:r w:rsidR="00812A93">
        <w:rPr>
          <w:rFonts w:eastAsia="Times New Roman"/>
        </w:rPr>
        <w:t xml:space="preserve"> </w:t>
      </w:r>
      <w:r>
        <w:rPr>
          <w:rFonts w:eastAsia="Times New Roman"/>
          <w:lang w:val="sl-SI"/>
        </w:rPr>
        <w:t>наручиоца</w:t>
      </w:r>
      <w:r w:rsidR="00812A93">
        <w:rPr>
          <w:rFonts w:eastAsia="Times New Roman"/>
        </w:rPr>
        <w:t xml:space="preserve"> </w:t>
      </w:r>
      <w:r>
        <w:rPr>
          <w:rFonts w:eastAsia="Times New Roman"/>
          <w:lang w:val="sl-SI"/>
        </w:rPr>
        <w:t>дана</w:t>
      </w:r>
      <w:r w:rsidRPr="00D66C23">
        <w:rPr>
          <w:rFonts w:eastAsia="Times New Roman"/>
          <w:lang w:val="sl-SI"/>
        </w:rPr>
        <w:t xml:space="preserve"> _________. </w:t>
      </w:r>
      <w:proofErr w:type="gramStart"/>
      <w:r w:rsidR="00812A93">
        <w:rPr>
          <w:rFonts w:eastAsia="Times New Roman"/>
        </w:rPr>
        <w:t>Г</w:t>
      </w:r>
      <w:r>
        <w:rPr>
          <w:rFonts w:eastAsia="Times New Roman"/>
          <w:lang w:val="sl-SI"/>
        </w:rPr>
        <w:t>одине</w:t>
      </w:r>
      <w:r w:rsidR="00812A93">
        <w:rPr>
          <w:rFonts w:eastAsia="Times New Roman"/>
        </w:rPr>
        <w:t xml:space="preserve"> </w:t>
      </w:r>
      <w:r>
        <w:rPr>
          <w:rFonts w:eastAsia="Times New Roman"/>
          <w:lang w:val="sl-SI"/>
        </w:rPr>
        <w:t>и</w:t>
      </w:r>
      <w:r w:rsidR="00812A93">
        <w:rPr>
          <w:rFonts w:eastAsia="Times New Roman"/>
        </w:rPr>
        <w:t xml:space="preserve"> </w:t>
      </w:r>
      <w:r>
        <w:rPr>
          <w:rFonts w:eastAsia="Times New Roman"/>
          <w:lang w:val="sl-SI"/>
        </w:rPr>
        <w:t>прихваћена</w:t>
      </w:r>
      <w:r w:rsidR="00812A93">
        <w:rPr>
          <w:rFonts w:eastAsia="Times New Roman"/>
        </w:rPr>
        <w:t xml:space="preserve"> </w:t>
      </w:r>
      <w:r>
        <w:rPr>
          <w:rFonts w:eastAsia="Times New Roman"/>
          <w:lang w:val="sl-SI"/>
        </w:rPr>
        <w:t>од</w:t>
      </w:r>
      <w:r w:rsidR="00812A93">
        <w:rPr>
          <w:rFonts w:eastAsia="Times New Roman"/>
        </w:rPr>
        <w:t xml:space="preserve"> </w:t>
      </w:r>
      <w:r>
        <w:rPr>
          <w:rFonts w:eastAsia="Times New Roman"/>
          <w:lang w:val="sl-SI"/>
        </w:rPr>
        <w:t>стране</w:t>
      </w:r>
      <w:r w:rsidR="00812A93">
        <w:rPr>
          <w:rFonts w:eastAsia="Times New Roman"/>
        </w:rPr>
        <w:t xml:space="preserve"> </w:t>
      </w:r>
      <w:r>
        <w:rPr>
          <w:rFonts w:eastAsia="Times New Roman"/>
          <w:lang w:val="sl-SI"/>
        </w:rPr>
        <w:t>Комисије</w:t>
      </w:r>
      <w:r w:rsidR="00812A93">
        <w:rPr>
          <w:rFonts w:eastAsia="Times New Roman"/>
        </w:rPr>
        <w:t xml:space="preserve"> </w:t>
      </w:r>
      <w:r>
        <w:rPr>
          <w:rFonts w:eastAsia="Times New Roman"/>
          <w:lang w:val="sl-SI"/>
        </w:rPr>
        <w:t>за</w:t>
      </w:r>
      <w:r w:rsidR="00812A93">
        <w:rPr>
          <w:rFonts w:eastAsia="Times New Roman"/>
        </w:rPr>
        <w:t xml:space="preserve"> </w:t>
      </w:r>
      <w:r>
        <w:rPr>
          <w:rFonts w:eastAsia="Times New Roman"/>
          <w:lang w:val="sl-SI"/>
        </w:rPr>
        <w:t>јавну набавк</w:t>
      </w:r>
      <w:r>
        <w:rPr>
          <w:rFonts w:eastAsia="Times New Roman"/>
        </w:rPr>
        <w:t xml:space="preserve">у </w:t>
      </w:r>
      <w:r>
        <w:rPr>
          <w:rFonts w:eastAsia="Times New Roman"/>
          <w:lang w:val="sl-SI"/>
        </w:rPr>
        <w:t>КУПЦА</w:t>
      </w:r>
      <w:r w:rsidRPr="00D66C23">
        <w:rPr>
          <w:rFonts w:eastAsia="Times New Roman"/>
          <w:lang w:val="sl-SI"/>
        </w:rPr>
        <w:t>.</w:t>
      </w:r>
      <w:proofErr w:type="gramEnd"/>
    </w:p>
    <w:p w:rsidR="00DA1940" w:rsidRPr="00D66C23" w:rsidRDefault="00DA1940" w:rsidP="00DA1940">
      <w:pPr>
        <w:spacing w:line="240" w:lineRule="auto"/>
        <w:ind w:right="1"/>
        <w:jc w:val="both"/>
        <w:rPr>
          <w:rFonts w:eastAsia="Times New Roman"/>
          <w:lang w:val="sl-SI"/>
        </w:rPr>
      </w:pPr>
    </w:p>
    <w:p w:rsidR="00DA1940" w:rsidRPr="00D66C23" w:rsidRDefault="00DA1940" w:rsidP="00DA1940">
      <w:pPr>
        <w:numPr>
          <w:ilvl w:val="0"/>
          <w:numId w:val="34"/>
        </w:numPr>
        <w:suppressAutoHyphens w:val="0"/>
        <w:spacing w:line="240" w:lineRule="auto"/>
        <w:ind w:left="0" w:right="1" w:firstLine="0"/>
        <w:jc w:val="both"/>
        <w:rPr>
          <w:rFonts w:eastAsia="Times New Roman"/>
          <w:b/>
          <w:bCs/>
          <w:lang w:val="sl-SI"/>
        </w:rPr>
      </w:pPr>
      <w:r>
        <w:rPr>
          <w:rFonts w:eastAsia="Times New Roman"/>
          <w:b/>
          <w:bCs/>
          <w:lang w:val="sl-SI"/>
        </w:rPr>
        <w:t>ЦЕНА</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 xml:space="preserve">2.1. </w:t>
      </w:r>
      <w:r>
        <w:rPr>
          <w:rFonts w:eastAsia="Times New Roman"/>
          <w:lang w:val="sl-SI"/>
        </w:rPr>
        <w:t>Цене</w:t>
      </w:r>
      <w:r w:rsidR="00812A93">
        <w:rPr>
          <w:rFonts w:eastAsia="Times New Roman"/>
        </w:rPr>
        <w:t xml:space="preserve"> </w:t>
      </w:r>
      <w:r>
        <w:rPr>
          <w:rFonts w:eastAsia="Times New Roman"/>
          <w:lang w:val="sl-SI"/>
        </w:rPr>
        <w:t>робе</w:t>
      </w:r>
      <w:r w:rsidR="00812A93">
        <w:rPr>
          <w:rFonts w:eastAsia="Times New Roman"/>
        </w:rPr>
        <w:t xml:space="preserve"> </w:t>
      </w:r>
      <w:r>
        <w:rPr>
          <w:rFonts w:eastAsia="Times New Roman"/>
          <w:lang w:val="sl-SI"/>
        </w:rPr>
        <w:t>утврђене</w:t>
      </w:r>
      <w:r w:rsidR="00812A93">
        <w:rPr>
          <w:rFonts w:eastAsia="Times New Roman"/>
        </w:rPr>
        <w:t xml:space="preserve"> </w:t>
      </w:r>
      <w:r>
        <w:rPr>
          <w:rFonts w:eastAsia="Times New Roman"/>
          <w:lang w:val="sl-SI"/>
        </w:rPr>
        <w:t>су</w:t>
      </w:r>
      <w:r w:rsidR="00812A93">
        <w:rPr>
          <w:rFonts w:eastAsia="Times New Roman"/>
        </w:rPr>
        <w:t xml:space="preserve"> </w:t>
      </w:r>
      <w:r>
        <w:rPr>
          <w:rFonts w:eastAsia="Times New Roman"/>
          <w:lang w:val="sl-SI"/>
        </w:rPr>
        <w:t>на</w:t>
      </w:r>
      <w:r w:rsidR="00812A93">
        <w:rPr>
          <w:rFonts w:eastAsia="Times New Roman"/>
        </w:rPr>
        <w:t xml:space="preserve"> </w:t>
      </w:r>
      <w:r>
        <w:rPr>
          <w:rFonts w:eastAsia="Times New Roman"/>
          <w:lang w:val="sl-SI"/>
        </w:rPr>
        <w:t>основу</w:t>
      </w:r>
      <w:r w:rsidR="00812A93">
        <w:rPr>
          <w:rFonts w:eastAsia="Times New Roman"/>
        </w:rPr>
        <w:t xml:space="preserve"> </w:t>
      </w:r>
      <w:r>
        <w:rPr>
          <w:rFonts w:eastAsia="Times New Roman"/>
          <w:lang w:val="sl-SI"/>
        </w:rPr>
        <w:t>прихваћене</w:t>
      </w:r>
      <w:r w:rsidR="00812A93">
        <w:rPr>
          <w:rFonts w:eastAsia="Times New Roman"/>
        </w:rPr>
        <w:t xml:space="preserve"> </w:t>
      </w:r>
      <w:r>
        <w:rPr>
          <w:rFonts w:eastAsia="Times New Roman"/>
          <w:lang w:val="sl-SI"/>
        </w:rPr>
        <w:t>понуде</w:t>
      </w:r>
      <w:r w:rsidRPr="00D66C23">
        <w:rPr>
          <w:rFonts w:eastAsia="Times New Roman"/>
          <w:lang w:val="sl-SI"/>
        </w:rPr>
        <w:t xml:space="preserve"> (</w:t>
      </w:r>
      <w:r>
        <w:rPr>
          <w:rFonts w:eastAsia="Times New Roman"/>
          <w:lang w:val="sl-SI"/>
        </w:rPr>
        <w:t>предрачуном</w:t>
      </w:r>
      <w:r w:rsidRPr="00D66C23">
        <w:rPr>
          <w:rFonts w:eastAsia="Times New Roman"/>
          <w:lang w:val="sl-SI"/>
        </w:rPr>
        <w:t xml:space="preserve">) </w:t>
      </w:r>
      <w:r>
        <w:rPr>
          <w:rFonts w:eastAsia="Times New Roman"/>
          <w:lang w:val="sl-SI"/>
        </w:rPr>
        <w:t>ПРОДАВЦА</w:t>
      </w:r>
      <w:r w:rsidR="00812A93">
        <w:rPr>
          <w:rFonts w:eastAsia="Times New Roman"/>
        </w:rPr>
        <w:t xml:space="preserve"> </w:t>
      </w:r>
      <w:r>
        <w:rPr>
          <w:rFonts w:eastAsia="Times New Roman"/>
          <w:lang w:val="sl-SI"/>
        </w:rPr>
        <w:t>број</w:t>
      </w:r>
      <w:r w:rsidRPr="00D66C23">
        <w:rPr>
          <w:rFonts w:eastAsia="Times New Roman"/>
          <w:lang w:val="sl-SI"/>
        </w:rPr>
        <w:t xml:space="preserve"> ________ </w:t>
      </w:r>
      <w:r>
        <w:rPr>
          <w:rFonts w:eastAsia="Times New Roman"/>
          <w:lang w:val="sl-SI"/>
        </w:rPr>
        <w:t>од</w:t>
      </w:r>
      <w:r w:rsidRPr="00D66C23">
        <w:rPr>
          <w:rFonts w:eastAsia="Times New Roman"/>
          <w:lang w:val="sl-SI"/>
        </w:rPr>
        <w:t xml:space="preserve"> ________201</w:t>
      </w:r>
      <w:r w:rsidR="00D65375">
        <w:rPr>
          <w:rFonts w:eastAsia="Times New Roman"/>
        </w:rPr>
        <w:t>8</w:t>
      </w:r>
      <w:r w:rsidRPr="00D66C23">
        <w:rPr>
          <w:rFonts w:eastAsia="Times New Roman"/>
          <w:lang w:val="sl-SI"/>
        </w:rPr>
        <w:t>.</w:t>
      </w:r>
      <w:r>
        <w:rPr>
          <w:rFonts w:eastAsia="Times New Roman"/>
          <w:lang w:val="sl-SI"/>
        </w:rPr>
        <w:t>год</w:t>
      </w:r>
      <w:r w:rsidRPr="00D66C23">
        <w:rPr>
          <w:rFonts w:eastAsia="Times New Roman"/>
          <w:lang w:val="sl-SI"/>
        </w:rPr>
        <w:t xml:space="preserve">. </w:t>
      </w:r>
      <w:r>
        <w:rPr>
          <w:rFonts w:eastAsia="Times New Roman"/>
          <w:lang w:val="sl-SI"/>
        </w:rPr>
        <w:t>Цене</w:t>
      </w:r>
      <w:r w:rsidR="00812A93">
        <w:rPr>
          <w:rFonts w:eastAsia="Times New Roman"/>
        </w:rPr>
        <w:t xml:space="preserve"> </w:t>
      </w:r>
      <w:r>
        <w:rPr>
          <w:rFonts w:eastAsia="Times New Roman"/>
          <w:lang w:val="sl-SI"/>
        </w:rPr>
        <w:t>се</w:t>
      </w:r>
      <w:r w:rsidR="00812A93">
        <w:rPr>
          <w:rFonts w:eastAsia="Times New Roman"/>
        </w:rPr>
        <w:t xml:space="preserve"> </w:t>
      </w:r>
      <w:r>
        <w:rPr>
          <w:rFonts w:eastAsia="Times New Roman"/>
          <w:lang w:val="sl-SI"/>
        </w:rPr>
        <w:t>могу</w:t>
      </w:r>
      <w:r w:rsidR="00812A93">
        <w:rPr>
          <w:rFonts w:eastAsia="Times New Roman"/>
        </w:rPr>
        <w:t xml:space="preserve"> </w:t>
      </w:r>
      <w:r>
        <w:rPr>
          <w:rFonts w:eastAsia="Times New Roman"/>
          <w:lang w:val="sl-SI"/>
        </w:rPr>
        <w:t>мењати</w:t>
      </w:r>
      <w:r w:rsidR="00812A93">
        <w:rPr>
          <w:rFonts w:eastAsia="Times New Roman"/>
        </w:rPr>
        <w:t xml:space="preserve"> </w:t>
      </w:r>
      <w:r>
        <w:rPr>
          <w:rFonts w:eastAsia="Times New Roman"/>
          <w:lang w:val="sl-SI"/>
        </w:rPr>
        <w:t>само</w:t>
      </w:r>
      <w:r w:rsidR="00812A93">
        <w:rPr>
          <w:rFonts w:eastAsia="Times New Roman"/>
        </w:rPr>
        <w:t xml:space="preserve"> </w:t>
      </w:r>
      <w:r>
        <w:rPr>
          <w:rFonts w:eastAsia="Times New Roman"/>
          <w:lang w:val="sl-SI"/>
        </w:rPr>
        <w:t>из</w:t>
      </w:r>
      <w:r w:rsidR="00812A93">
        <w:rPr>
          <w:rFonts w:eastAsia="Times New Roman"/>
        </w:rPr>
        <w:t xml:space="preserve"> </w:t>
      </w:r>
      <w:r>
        <w:rPr>
          <w:rFonts w:eastAsia="Times New Roman"/>
          <w:lang w:val="sl-SI"/>
        </w:rPr>
        <w:t>оправданих</w:t>
      </w:r>
      <w:r w:rsidR="00812A93">
        <w:rPr>
          <w:rFonts w:eastAsia="Times New Roman"/>
        </w:rPr>
        <w:t xml:space="preserve"> </w:t>
      </w:r>
      <w:r>
        <w:rPr>
          <w:rFonts w:eastAsia="Times New Roman"/>
          <w:lang w:val="sl-SI"/>
        </w:rPr>
        <w:t>разлога</w:t>
      </w:r>
      <w:r w:rsidR="00812A93">
        <w:rPr>
          <w:rFonts w:eastAsia="Times New Roman"/>
        </w:rPr>
        <w:t xml:space="preserve"> </w:t>
      </w:r>
      <w:r>
        <w:rPr>
          <w:rFonts w:eastAsia="Times New Roman"/>
          <w:lang w:val="sl-SI"/>
        </w:rPr>
        <w:t>уз</w:t>
      </w:r>
      <w:r w:rsidR="00812A93">
        <w:rPr>
          <w:rFonts w:eastAsia="Times New Roman"/>
        </w:rPr>
        <w:t xml:space="preserve"> </w:t>
      </w:r>
      <w:r>
        <w:rPr>
          <w:rFonts w:eastAsia="Times New Roman"/>
          <w:lang w:val="sl-SI"/>
        </w:rPr>
        <w:t>обострану</w:t>
      </w:r>
      <w:r w:rsidR="00812A93">
        <w:rPr>
          <w:rFonts w:eastAsia="Times New Roman"/>
        </w:rPr>
        <w:t xml:space="preserve"> </w:t>
      </w:r>
      <w:r>
        <w:rPr>
          <w:rFonts w:eastAsia="Times New Roman"/>
          <w:lang w:val="sl-SI"/>
        </w:rPr>
        <w:t>сагласност</w:t>
      </w:r>
      <w:r w:rsidR="00812A93">
        <w:rPr>
          <w:rFonts w:eastAsia="Times New Roman"/>
        </w:rPr>
        <w:t xml:space="preserve"> </w:t>
      </w:r>
      <w:r>
        <w:rPr>
          <w:rFonts w:eastAsia="Times New Roman"/>
          <w:lang w:val="sl-SI"/>
        </w:rPr>
        <w:t>продавца</w:t>
      </w:r>
      <w:r w:rsidR="00812A93">
        <w:rPr>
          <w:rFonts w:eastAsia="Times New Roman"/>
        </w:rPr>
        <w:t xml:space="preserve"> </w:t>
      </w:r>
      <w:r>
        <w:rPr>
          <w:rFonts w:eastAsia="Times New Roman"/>
          <w:lang w:val="sl-SI"/>
        </w:rPr>
        <w:t>и</w:t>
      </w:r>
      <w:r w:rsidR="00812A93">
        <w:rPr>
          <w:rFonts w:eastAsia="Times New Roman"/>
        </w:rPr>
        <w:t xml:space="preserve"> </w:t>
      </w:r>
      <w:r>
        <w:rPr>
          <w:rFonts w:eastAsia="Times New Roman"/>
          <w:lang w:val="sl-SI"/>
        </w:rPr>
        <w:t>купца</w:t>
      </w:r>
      <w:r w:rsidRPr="00D66C23">
        <w:rPr>
          <w:rFonts w:eastAsia="Times New Roman"/>
          <w:lang w:val="sl-SI"/>
        </w:rPr>
        <w:t>.</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 xml:space="preserve">2.2. </w:t>
      </w:r>
      <w:r>
        <w:rPr>
          <w:rFonts w:eastAsia="Times New Roman"/>
          <w:lang w:val="sl-SI"/>
        </w:rPr>
        <w:t>Уговорена</w:t>
      </w:r>
      <w:r w:rsidR="00812A93">
        <w:rPr>
          <w:rFonts w:eastAsia="Times New Roman"/>
        </w:rPr>
        <w:t xml:space="preserve"> </w:t>
      </w:r>
      <w:r>
        <w:rPr>
          <w:rFonts w:eastAsia="Times New Roman"/>
          <w:lang w:val="sl-SI"/>
        </w:rPr>
        <w:t>вредност</w:t>
      </w:r>
      <w:r w:rsidR="00812A93">
        <w:rPr>
          <w:rFonts w:eastAsia="Times New Roman"/>
        </w:rPr>
        <w:t xml:space="preserve"> </w:t>
      </w:r>
      <w:r>
        <w:rPr>
          <w:rFonts w:eastAsia="Times New Roman"/>
          <w:lang w:val="sl-SI"/>
        </w:rPr>
        <w:t>купопродаје</w:t>
      </w:r>
      <w:r w:rsidR="00812A93">
        <w:rPr>
          <w:rFonts w:eastAsia="Times New Roman"/>
        </w:rPr>
        <w:t xml:space="preserve"> </w:t>
      </w:r>
      <w:r>
        <w:rPr>
          <w:rFonts w:eastAsia="Times New Roman"/>
          <w:lang w:val="sl-SI"/>
        </w:rPr>
        <w:t>износи</w:t>
      </w:r>
      <w:r w:rsidRPr="00D66C23">
        <w:rPr>
          <w:rFonts w:eastAsia="Times New Roman"/>
          <w:lang w:val="sl-SI"/>
        </w:rPr>
        <w:t xml:space="preserve"> _________________ </w:t>
      </w:r>
      <w:r>
        <w:rPr>
          <w:rFonts w:eastAsia="Times New Roman"/>
          <w:lang w:val="sl-SI"/>
        </w:rPr>
        <w:t>динара</w:t>
      </w:r>
      <w:r w:rsidR="00812A93">
        <w:rPr>
          <w:rFonts w:eastAsia="Times New Roman"/>
        </w:rPr>
        <w:t xml:space="preserve"> </w:t>
      </w:r>
      <w:r>
        <w:rPr>
          <w:rFonts w:eastAsia="Times New Roman"/>
          <w:lang w:val="sl-SI"/>
        </w:rPr>
        <w:t>са</w:t>
      </w:r>
      <w:r w:rsidR="00812A93">
        <w:rPr>
          <w:rFonts w:eastAsia="Times New Roman"/>
        </w:rPr>
        <w:t xml:space="preserve"> </w:t>
      </w:r>
      <w:r>
        <w:rPr>
          <w:rFonts w:eastAsia="Times New Roman"/>
          <w:lang w:val="sl-SI"/>
        </w:rPr>
        <w:t>могућношћу</w:t>
      </w:r>
      <w:r w:rsidR="00812A93">
        <w:rPr>
          <w:rFonts w:eastAsia="Times New Roman"/>
        </w:rPr>
        <w:t xml:space="preserve"> </w:t>
      </w:r>
      <w:r>
        <w:rPr>
          <w:rFonts w:eastAsia="Times New Roman"/>
          <w:lang w:val="sl-SI"/>
        </w:rPr>
        <w:t>корекције</w:t>
      </w:r>
      <w:r w:rsidR="00812A93">
        <w:rPr>
          <w:rFonts w:eastAsia="Times New Roman"/>
        </w:rPr>
        <w:t xml:space="preserve"> </w:t>
      </w:r>
      <w:r>
        <w:rPr>
          <w:rFonts w:eastAsia="Times New Roman"/>
          <w:lang w:val="sl-SI"/>
        </w:rPr>
        <w:t>сагласно</w:t>
      </w:r>
      <w:r w:rsidR="00812A93">
        <w:rPr>
          <w:rFonts w:eastAsia="Times New Roman"/>
        </w:rPr>
        <w:t xml:space="preserve"> </w:t>
      </w:r>
      <w:r>
        <w:rPr>
          <w:rFonts w:eastAsia="Times New Roman"/>
          <w:lang w:val="sl-SI"/>
        </w:rPr>
        <w:t>предходној</w:t>
      </w:r>
      <w:r w:rsidR="00812A93">
        <w:rPr>
          <w:rFonts w:eastAsia="Times New Roman"/>
        </w:rPr>
        <w:t xml:space="preserve"> </w:t>
      </w:r>
      <w:r>
        <w:rPr>
          <w:rFonts w:eastAsia="Times New Roman"/>
          <w:lang w:val="sl-SI"/>
        </w:rPr>
        <w:t>тачки</w:t>
      </w:r>
      <w:r w:rsidR="00812A93">
        <w:rPr>
          <w:rFonts w:eastAsia="Times New Roman"/>
        </w:rPr>
        <w:t xml:space="preserve"> </w:t>
      </w:r>
      <w:r>
        <w:rPr>
          <w:rFonts w:eastAsia="Times New Roman"/>
          <w:lang w:val="sl-SI"/>
        </w:rPr>
        <w:t>и</w:t>
      </w:r>
      <w:r w:rsidR="00812A93">
        <w:rPr>
          <w:rFonts w:eastAsia="Times New Roman"/>
        </w:rPr>
        <w:t xml:space="preserve"> </w:t>
      </w:r>
      <w:r>
        <w:rPr>
          <w:rFonts w:eastAsia="Times New Roman"/>
          <w:lang w:val="sl-SI"/>
        </w:rPr>
        <w:t>тачки</w:t>
      </w:r>
      <w:r w:rsidRPr="00D66C23">
        <w:rPr>
          <w:rFonts w:eastAsia="Times New Roman"/>
          <w:lang w:val="sl-SI"/>
        </w:rPr>
        <w:t xml:space="preserve"> 4.2. </w:t>
      </w:r>
      <w:r>
        <w:rPr>
          <w:rFonts w:eastAsia="Times New Roman"/>
          <w:lang w:val="sl-SI"/>
        </w:rPr>
        <w:t>овог</w:t>
      </w:r>
      <w:r w:rsidR="00812A93">
        <w:rPr>
          <w:rFonts w:eastAsia="Times New Roman"/>
        </w:rPr>
        <w:t xml:space="preserve"> </w:t>
      </w:r>
      <w:r>
        <w:rPr>
          <w:rFonts w:eastAsia="Times New Roman"/>
          <w:lang w:val="sl-SI"/>
        </w:rPr>
        <w:t>уговора</w:t>
      </w:r>
      <w:r w:rsidRPr="00D66C23">
        <w:rPr>
          <w:rFonts w:eastAsia="Times New Roman"/>
          <w:lang w:val="sl-SI"/>
        </w:rPr>
        <w:t>.</w:t>
      </w:r>
    </w:p>
    <w:p w:rsidR="00DA1940" w:rsidRPr="00D66C23" w:rsidRDefault="00DA1940" w:rsidP="00DA1940">
      <w:pPr>
        <w:spacing w:line="240" w:lineRule="auto"/>
        <w:ind w:right="1"/>
        <w:jc w:val="both"/>
        <w:rPr>
          <w:rFonts w:eastAsia="Times New Roman"/>
          <w:b/>
          <w:bCs/>
          <w:lang w:val="sl-SI"/>
        </w:rPr>
      </w:pP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 xml:space="preserve">3.  </w:t>
      </w:r>
      <w:r>
        <w:rPr>
          <w:rFonts w:eastAsia="Times New Roman"/>
          <w:b/>
          <w:bCs/>
          <w:lang w:val="sl-SI"/>
        </w:rPr>
        <w:t>РОК</w:t>
      </w:r>
      <w:r w:rsidR="00812A93">
        <w:rPr>
          <w:rFonts w:eastAsia="Times New Roman"/>
          <w:b/>
          <w:bCs/>
        </w:rPr>
        <w:t xml:space="preserve"> </w:t>
      </w:r>
      <w:r>
        <w:rPr>
          <w:rFonts w:eastAsia="Times New Roman"/>
          <w:b/>
          <w:bCs/>
          <w:lang w:val="sl-SI"/>
        </w:rPr>
        <w:t>И</w:t>
      </w:r>
      <w:r w:rsidR="00812A93">
        <w:rPr>
          <w:rFonts w:eastAsia="Times New Roman"/>
          <w:b/>
          <w:bCs/>
        </w:rPr>
        <w:t xml:space="preserve"> </w:t>
      </w:r>
      <w:r>
        <w:rPr>
          <w:rFonts w:eastAsia="Times New Roman"/>
          <w:b/>
          <w:bCs/>
          <w:lang w:val="sl-SI"/>
        </w:rPr>
        <w:t>НАЧИН</w:t>
      </w:r>
      <w:r w:rsidR="00812A93">
        <w:rPr>
          <w:rFonts w:eastAsia="Times New Roman"/>
          <w:b/>
          <w:bCs/>
        </w:rPr>
        <w:t xml:space="preserve"> </w:t>
      </w:r>
      <w:r>
        <w:rPr>
          <w:rFonts w:eastAsia="Times New Roman"/>
          <w:b/>
          <w:bCs/>
          <w:lang w:val="sl-SI"/>
        </w:rPr>
        <w:t>ПЛАЋАЊА</w:t>
      </w:r>
      <w:r w:rsidRPr="00D66C23">
        <w:rPr>
          <w:rFonts w:eastAsia="Times New Roman"/>
          <w:lang w:val="sl-SI"/>
        </w:rPr>
        <w:t xml:space="preserve">. </w:t>
      </w:r>
    </w:p>
    <w:p w:rsidR="00DA1940" w:rsidRPr="00812A93" w:rsidRDefault="00DA1940" w:rsidP="00DA1940">
      <w:pPr>
        <w:spacing w:line="240" w:lineRule="auto"/>
        <w:ind w:right="1"/>
        <w:jc w:val="both"/>
        <w:rPr>
          <w:rFonts w:eastAsia="Times New Roman"/>
        </w:rPr>
      </w:pPr>
      <w:r w:rsidRPr="00D66C23">
        <w:rPr>
          <w:rFonts w:eastAsia="Times New Roman"/>
          <w:b/>
          <w:bCs/>
          <w:lang w:val="sl-SI"/>
        </w:rPr>
        <w:t>3.1.</w:t>
      </w:r>
      <w:r>
        <w:rPr>
          <w:rFonts w:eastAsia="Times New Roman"/>
          <w:lang w:val="sl-SI"/>
        </w:rPr>
        <w:t>КУПАЦ</w:t>
      </w:r>
      <w:r w:rsidR="00812A93">
        <w:rPr>
          <w:rFonts w:eastAsia="Times New Roman"/>
        </w:rPr>
        <w:t xml:space="preserve"> </w:t>
      </w:r>
      <w:r>
        <w:rPr>
          <w:rFonts w:eastAsia="Times New Roman"/>
          <w:lang w:val="sl-SI"/>
        </w:rPr>
        <w:t>се</w:t>
      </w:r>
      <w:r w:rsidR="00812A93">
        <w:rPr>
          <w:rFonts w:eastAsia="Times New Roman"/>
        </w:rPr>
        <w:t xml:space="preserve"> </w:t>
      </w:r>
      <w:r>
        <w:rPr>
          <w:rFonts w:eastAsia="Times New Roman"/>
          <w:lang w:val="sl-SI"/>
        </w:rPr>
        <w:t>обавезује</w:t>
      </w:r>
      <w:r w:rsidR="00812A93">
        <w:rPr>
          <w:rFonts w:eastAsia="Times New Roman"/>
        </w:rPr>
        <w:t xml:space="preserve"> </w:t>
      </w:r>
      <w:r>
        <w:rPr>
          <w:rFonts w:eastAsia="Times New Roman"/>
          <w:lang w:val="sl-SI"/>
        </w:rPr>
        <w:t>да</w:t>
      </w:r>
      <w:r w:rsidR="00812A93">
        <w:rPr>
          <w:rFonts w:eastAsia="Times New Roman"/>
        </w:rPr>
        <w:t xml:space="preserve"> </w:t>
      </w:r>
      <w:r>
        <w:rPr>
          <w:rFonts w:eastAsia="Times New Roman"/>
          <w:lang w:val="sl-SI"/>
        </w:rPr>
        <w:t>плаћање</w:t>
      </w:r>
      <w:r w:rsidR="00812A93">
        <w:rPr>
          <w:rFonts w:eastAsia="Times New Roman"/>
        </w:rPr>
        <w:t xml:space="preserve"> </w:t>
      </w:r>
      <w:r>
        <w:rPr>
          <w:rFonts w:eastAsia="Times New Roman"/>
          <w:lang w:val="sl-SI"/>
        </w:rPr>
        <w:t>по</w:t>
      </w:r>
      <w:r w:rsidR="00812A93">
        <w:rPr>
          <w:rFonts w:eastAsia="Times New Roman"/>
        </w:rPr>
        <w:t xml:space="preserve"> </w:t>
      </w:r>
      <w:r>
        <w:rPr>
          <w:rFonts w:eastAsia="Times New Roman"/>
          <w:lang w:val="sl-SI"/>
        </w:rPr>
        <w:t>овом</w:t>
      </w:r>
      <w:r w:rsidR="00812A93">
        <w:rPr>
          <w:rFonts w:eastAsia="Times New Roman"/>
        </w:rPr>
        <w:t xml:space="preserve"> </w:t>
      </w:r>
      <w:r>
        <w:rPr>
          <w:rFonts w:eastAsia="Times New Roman"/>
          <w:lang w:val="sl-SI"/>
        </w:rPr>
        <w:t>Уговору</w:t>
      </w:r>
      <w:r w:rsidR="00812A93">
        <w:rPr>
          <w:rFonts w:eastAsia="Times New Roman"/>
        </w:rPr>
        <w:t xml:space="preserve"> </w:t>
      </w:r>
      <w:r>
        <w:rPr>
          <w:rFonts w:eastAsia="Times New Roman"/>
          <w:lang w:val="sl-SI"/>
        </w:rPr>
        <w:t>изврши</w:t>
      </w:r>
    </w:p>
    <w:p w:rsidR="00DA1940" w:rsidRPr="00D66C23" w:rsidRDefault="00DA1940" w:rsidP="00DA1940">
      <w:pPr>
        <w:spacing w:line="240" w:lineRule="auto"/>
        <w:ind w:right="1"/>
        <w:jc w:val="both"/>
        <w:rPr>
          <w:rFonts w:eastAsia="Times New Roman"/>
          <w:lang w:val="sl-SI"/>
        </w:rPr>
      </w:pPr>
      <w:r w:rsidRPr="00D66C23">
        <w:rPr>
          <w:rFonts w:eastAsia="Times New Roman"/>
          <w:lang w:val="sl-SI"/>
        </w:rPr>
        <w:t>_________________________________________________________________________.</w:t>
      </w:r>
    </w:p>
    <w:p w:rsidR="00DA1940" w:rsidRPr="00812A93" w:rsidRDefault="00DA1940" w:rsidP="00DA1940">
      <w:pPr>
        <w:spacing w:line="240" w:lineRule="auto"/>
        <w:ind w:right="1"/>
        <w:jc w:val="both"/>
        <w:rPr>
          <w:rFonts w:eastAsia="Times New Roman"/>
        </w:rPr>
      </w:pPr>
      <w:r w:rsidRPr="00D66C23">
        <w:rPr>
          <w:rFonts w:eastAsia="Times New Roman"/>
          <w:lang w:val="sl-SI"/>
        </w:rPr>
        <w:t xml:space="preserve">( </w:t>
      </w:r>
      <w:r>
        <w:rPr>
          <w:rFonts w:eastAsia="Times New Roman"/>
          <w:lang w:val="sl-SI"/>
        </w:rPr>
        <w:t>навести</w:t>
      </w:r>
      <w:r w:rsidR="00812A93">
        <w:rPr>
          <w:rFonts w:eastAsia="Times New Roman"/>
        </w:rPr>
        <w:t xml:space="preserve"> </w:t>
      </w:r>
      <w:r>
        <w:rPr>
          <w:rFonts w:eastAsia="Times New Roman"/>
          <w:lang w:val="sl-SI"/>
        </w:rPr>
        <w:t>начин</w:t>
      </w:r>
      <w:r w:rsidR="00812A93">
        <w:rPr>
          <w:rFonts w:eastAsia="Times New Roman"/>
        </w:rPr>
        <w:t xml:space="preserve"> </w:t>
      </w:r>
      <w:r>
        <w:rPr>
          <w:rFonts w:eastAsia="Times New Roman"/>
          <w:lang w:val="sl-SI"/>
        </w:rPr>
        <w:t>и</w:t>
      </w:r>
      <w:r w:rsidR="00812A93">
        <w:rPr>
          <w:rFonts w:eastAsia="Times New Roman"/>
        </w:rPr>
        <w:t xml:space="preserve"> </w:t>
      </w:r>
      <w:r>
        <w:rPr>
          <w:rFonts w:eastAsia="Times New Roman"/>
          <w:lang w:val="sl-SI"/>
        </w:rPr>
        <w:t>рок</w:t>
      </w:r>
      <w:r w:rsidR="00812A93">
        <w:rPr>
          <w:rFonts w:eastAsia="Times New Roman"/>
        </w:rPr>
        <w:t xml:space="preserve"> </w:t>
      </w:r>
      <w:r>
        <w:rPr>
          <w:rFonts w:eastAsia="Times New Roman"/>
          <w:lang w:val="sl-SI"/>
        </w:rPr>
        <w:t>плаћања</w:t>
      </w:r>
      <w:r w:rsidR="00812A93">
        <w:rPr>
          <w:rFonts w:eastAsia="Times New Roman"/>
        </w:rPr>
        <w:t xml:space="preserve"> </w:t>
      </w:r>
      <w:r>
        <w:rPr>
          <w:rFonts w:eastAsia="Times New Roman"/>
          <w:lang w:val="sl-SI"/>
        </w:rPr>
        <w:t>у</w:t>
      </w:r>
      <w:r w:rsidR="00812A93">
        <w:rPr>
          <w:rFonts w:eastAsia="Times New Roman"/>
        </w:rPr>
        <w:t xml:space="preserve"> </w:t>
      </w:r>
      <w:r>
        <w:rPr>
          <w:rFonts w:eastAsia="Times New Roman"/>
          <w:lang w:val="sl-SI"/>
        </w:rPr>
        <w:t>складу</w:t>
      </w:r>
      <w:r w:rsidR="00812A93">
        <w:rPr>
          <w:rFonts w:eastAsia="Times New Roman"/>
        </w:rPr>
        <w:t xml:space="preserve"> </w:t>
      </w:r>
      <w:r>
        <w:rPr>
          <w:rFonts w:eastAsia="Times New Roman"/>
          <w:lang w:val="sl-SI"/>
        </w:rPr>
        <w:t>са</w:t>
      </w:r>
      <w:r w:rsidR="00812A93">
        <w:rPr>
          <w:rFonts w:eastAsia="Times New Roman"/>
        </w:rPr>
        <w:t xml:space="preserve"> </w:t>
      </w:r>
      <w:r>
        <w:rPr>
          <w:rFonts w:eastAsia="Times New Roman"/>
          <w:lang w:val="sl-SI"/>
        </w:rPr>
        <w:t>понуд</w:t>
      </w:r>
      <w:r w:rsidR="00812A93">
        <w:rPr>
          <w:rFonts w:eastAsia="Times New Roman"/>
        </w:rPr>
        <w:t>ом)</w:t>
      </w:r>
    </w:p>
    <w:p w:rsidR="00DA1940" w:rsidRPr="00D209AF" w:rsidRDefault="00DA1940" w:rsidP="00DA1940">
      <w:pPr>
        <w:spacing w:line="240" w:lineRule="auto"/>
        <w:ind w:right="1"/>
        <w:jc w:val="both"/>
        <w:rPr>
          <w:rFonts w:eastAsia="Times New Roman"/>
        </w:rPr>
      </w:pPr>
      <w:r w:rsidRPr="0076437A">
        <w:rPr>
          <w:rFonts w:eastAsia="Times New Roman"/>
          <w:b/>
          <w:lang w:val="sl-SI"/>
        </w:rPr>
        <w:lastRenderedPageBreak/>
        <w:t>3.2.</w:t>
      </w:r>
      <w:r w:rsidRPr="00D209AF">
        <w:rPr>
          <w:rFonts w:eastAsia="Times New Roman"/>
        </w:rPr>
        <w:t>Уговорне стране су сагласне:</w:t>
      </w:r>
    </w:p>
    <w:p w:rsidR="00DA1940" w:rsidRPr="00D209AF" w:rsidRDefault="00DA1940" w:rsidP="00DA1940">
      <w:pPr>
        <w:spacing w:line="240" w:lineRule="auto"/>
        <w:ind w:right="1"/>
        <w:jc w:val="both"/>
        <w:rPr>
          <w:rFonts w:eastAsia="Times New Roman"/>
        </w:rPr>
      </w:pPr>
      <w:r w:rsidRPr="00D209AF">
        <w:rPr>
          <w:rFonts w:eastAsia="Times New Roman"/>
        </w:rPr>
        <w:t xml:space="preserve">- </w:t>
      </w:r>
      <w:proofErr w:type="gramStart"/>
      <w:r w:rsidRPr="00D209AF">
        <w:rPr>
          <w:rFonts w:eastAsia="Times New Roman"/>
        </w:rPr>
        <w:t>да</w:t>
      </w:r>
      <w:proofErr w:type="gramEnd"/>
      <w:r w:rsidRPr="00D209AF">
        <w:rPr>
          <w:rFonts w:eastAsia="Times New Roman"/>
        </w:rPr>
        <w:t xml:space="preserve"> се обрачун изврешених испорука врши на дан испоруке робе КУПЦУ и да се исти дан сматра даном настанка дужничко поверилачког односа;</w:t>
      </w:r>
    </w:p>
    <w:p w:rsidR="00DA1940" w:rsidRPr="00D209AF" w:rsidRDefault="00DA1940" w:rsidP="00DA1940">
      <w:pPr>
        <w:spacing w:line="240" w:lineRule="auto"/>
        <w:ind w:right="1"/>
        <w:jc w:val="both"/>
        <w:rPr>
          <w:rFonts w:eastAsia="Times New Roman"/>
        </w:rPr>
      </w:pPr>
      <w:r w:rsidRPr="00D209AF">
        <w:rPr>
          <w:rFonts w:eastAsia="Times New Roman"/>
        </w:rPr>
        <w:t xml:space="preserve">- </w:t>
      </w:r>
      <w:proofErr w:type="gramStart"/>
      <w:r w:rsidRPr="00D209AF">
        <w:rPr>
          <w:rFonts w:eastAsia="Times New Roman"/>
        </w:rPr>
        <w:t>да</w:t>
      </w:r>
      <w:r w:rsidRPr="00D209AF">
        <w:rPr>
          <w:rFonts w:eastAsia="Times New Roman"/>
          <w:lang w:val="sl-SI"/>
        </w:rPr>
        <w:t>ПРОДАВ</w:t>
      </w:r>
      <w:r w:rsidRPr="00D209AF">
        <w:rPr>
          <w:rFonts w:eastAsia="Times New Roman"/>
        </w:rPr>
        <w:t>АЦ</w:t>
      </w:r>
      <w:proofErr w:type="gramEnd"/>
      <w:r w:rsidRPr="00D209AF">
        <w:rPr>
          <w:rFonts w:eastAsia="Times New Roman"/>
        </w:rPr>
        <w:t xml:space="preserve"> достави КУПЦУ фактуру о извршеним испорукама, у року од 3(три) дана од дана дужничко-поверилачког односа;</w:t>
      </w:r>
    </w:p>
    <w:p w:rsidR="00DA1940" w:rsidRPr="00D209AF" w:rsidRDefault="00DA1940" w:rsidP="00DA1940">
      <w:pPr>
        <w:spacing w:line="240" w:lineRule="auto"/>
        <w:ind w:right="1"/>
        <w:jc w:val="both"/>
        <w:rPr>
          <w:rFonts w:eastAsia="Times New Roman"/>
        </w:rPr>
      </w:pPr>
      <w:r w:rsidRPr="00D209AF">
        <w:rPr>
          <w:rFonts w:eastAsia="Times New Roman"/>
        </w:rPr>
        <w:t xml:space="preserve">- </w:t>
      </w:r>
      <w:proofErr w:type="gramStart"/>
      <w:r w:rsidRPr="00D209AF">
        <w:rPr>
          <w:rFonts w:eastAsia="Times New Roman"/>
        </w:rPr>
        <w:t>да</w:t>
      </w:r>
      <w:proofErr w:type="gramEnd"/>
      <w:r w:rsidRPr="00D209AF">
        <w:rPr>
          <w:rFonts w:eastAsia="Times New Roman"/>
        </w:rPr>
        <w:t xml:space="preserve"> се сравњивање међусобних финансијских обавеза врши тромесечно;</w:t>
      </w:r>
    </w:p>
    <w:p w:rsidR="00DA1940" w:rsidRPr="0076437A" w:rsidRDefault="00DA1940" w:rsidP="00DA1940">
      <w:pPr>
        <w:spacing w:line="240" w:lineRule="auto"/>
        <w:ind w:right="1"/>
        <w:jc w:val="both"/>
        <w:rPr>
          <w:rFonts w:eastAsia="Times New Roman"/>
        </w:rPr>
      </w:pPr>
      <w:r w:rsidRPr="00D209AF">
        <w:rPr>
          <w:rFonts w:eastAsia="Times New Roman"/>
        </w:rPr>
        <w:t xml:space="preserve">- </w:t>
      </w:r>
      <w:proofErr w:type="gramStart"/>
      <w:r w:rsidRPr="00D209AF">
        <w:rPr>
          <w:rFonts w:eastAsia="Times New Roman"/>
        </w:rPr>
        <w:t>да</w:t>
      </w:r>
      <w:proofErr w:type="gramEnd"/>
      <w:r w:rsidRPr="00D209AF">
        <w:rPr>
          <w:rFonts w:eastAsia="Times New Roman"/>
        </w:rPr>
        <w:t xml:space="preserve"> ће </w:t>
      </w:r>
      <w:r w:rsidRPr="00D209AF">
        <w:rPr>
          <w:rFonts w:eastAsia="Times New Roman"/>
          <w:lang w:val="sl-SI"/>
        </w:rPr>
        <w:t>ПРОДАВ</w:t>
      </w:r>
      <w:r w:rsidRPr="00D209AF">
        <w:rPr>
          <w:rFonts w:eastAsia="Times New Roman"/>
        </w:rPr>
        <w:t>АЦ обавестити КУПЦА да је испоручено 70% уговорене вредности добара.</w:t>
      </w:r>
    </w:p>
    <w:p w:rsidR="00DA1940" w:rsidRPr="0064351D" w:rsidRDefault="00DA1940" w:rsidP="00DA1940">
      <w:pPr>
        <w:spacing w:line="240" w:lineRule="auto"/>
        <w:ind w:right="1"/>
        <w:jc w:val="both"/>
        <w:rPr>
          <w:rFonts w:eastAsia="Times New Roman"/>
          <w:lang w:val="sl-SI"/>
        </w:rPr>
      </w:pPr>
      <w:proofErr w:type="gramStart"/>
      <w:r w:rsidRPr="0076437A">
        <w:rPr>
          <w:rFonts w:eastAsia="Times New Roman"/>
          <w:b/>
        </w:rPr>
        <w:t>3.3.</w:t>
      </w:r>
      <w:r w:rsidR="00812A93">
        <w:rPr>
          <w:rFonts w:eastAsia="Times New Roman"/>
        </w:rPr>
        <w:t>Плаћање по овом уговору у 201</w:t>
      </w:r>
      <w:r w:rsidR="00112D86">
        <w:rPr>
          <w:rFonts w:eastAsia="Times New Roman"/>
          <w:lang w:val="sr-Cyrl-RS"/>
        </w:rPr>
        <w:t>8</w:t>
      </w:r>
      <w:r w:rsidRPr="0076437A">
        <w:rPr>
          <w:rFonts w:eastAsia="Times New Roman"/>
        </w:rPr>
        <w:t>.години вршиће се до нивоа средстава обезбеђених</w:t>
      </w:r>
      <w:r>
        <w:rPr>
          <w:rFonts w:eastAsia="Times New Roman"/>
        </w:rPr>
        <w:t xml:space="preserve"> Фин</w:t>
      </w:r>
      <w:r w:rsidRPr="00D66C23">
        <w:rPr>
          <w:rFonts w:eastAsia="Times New Roman"/>
        </w:rPr>
        <w:t>а</w:t>
      </w:r>
      <w:r>
        <w:rPr>
          <w:rFonts w:eastAsia="Times New Roman"/>
        </w:rPr>
        <w:t>нси</w:t>
      </w:r>
      <w:r w:rsidRPr="00D66C23">
        <w:rPr>
          <w:rFonts w:eastAsia="Times New Roman"/>
        </w:rPr>
        <w:t>ј</w:t>
      </w:r>
      <w:r>
        <w:rPr>
          <w:rFonts w:eastAsia="Times New Roman"/>
        </w:rPr>
        <w:t>ским пл</w:t>
      </w:r>
      <w:r w:rsidRPr="00D66C23">
        <w:rPr>
          <w:rFonts w:eastAsia="Times New Roman"/>
        </w:rPr>
        <w:t>а</w:t>
      </w:r>
      <w:r>
        <w:rPr>
          <w:rFonts w:eastAsia="Times New Roman"/>
        </w:rPr>
        <w:t>н</w:t>
      </w:r>
      <w:r w:rsidRPr="00D66C23">
        <w:rPr>
          <w:rFonts w:eastAsia="Times New Roman"/>
        </w:rPr>
        <w:t>о</w:t>
      </w:r>
      <w:r>
        <w:rPr>
          <w:rFonts w:eastAsia="Times New Roman"/>
        </w:rPr>
        <w:t>м з</w:t>
      </w:r>
      <w:r w:rsidRPr="00D66C23">
        <w:rPr>
          <w:rFonts w:eastAsia="Times New Roman"/>
        </w:rPr>
        <w:t>а 201</w:t>
      </w:r>
      <w:r w:rsidR="00112D86">
        <w:rPr>
          <w:rFonts w:eastAsia="Times New Roman"/>
          <w:lang w:val="sr-Cyrl-RS"/>
        </w:rPr>
        <w:t>8</w:t>
      </w:r>
      <w:r w:rsidRPr="00D66C23">
        <w:rPr>
          <w:rFonts w:eastAsia="Times New Roman"/>
        </w:rPr>
        <w:t>.</w:t>
      </w:r>
      <w:proofErr w:type="gramEnd"/>
      <w:r w:rsidRPr="00D66C23">
        <w:rPr>
          <w:rFonts w:eastAsia="Times New Roman"/>
        </w:rPr>
        <w:t xml:space="preserve"> </w:t>
      </w:r>
      <w:proofErr w:type="gramStart"/>
      <w:r>
        <w:rPr>
          <w:rFonts w:eastAsia="Times New Roman"/>
        </w:rPr>
        <w:t>г</w:t>
      </w:r>
      <w:r w:rsidRPr="00D66C23">
        <w:rPr>
          <w:rFonts w:eastAsia="Times New Roman"/>
        </w:rPr>
        <w:t>о</w:t>
      </w:r>
      <w:r>
        <w:rPr>
          <w:rFonts w:eastAsia="Times New Roman"/>
        </w:rPr>
        <w:t>дину</w:t>
      </w:r>
      <w:proofErr w:type="gramEnd"/>
      <w:r w:rsidRPr="00D66C23">
        <w:rPr>
          <w:rFonts w:eastAsia="Times New Roman"/>
        </w:rPr>
        <w:t xml:space="preserve">, </w:t>
      </w:r>
      <w:r>
        <w:rPr>
          <w:rFonts w:eastAsia="Times New Roman"/>
        </w:rPr>
        <w:t>з</w:t>
      </w:r>
      <w:r w:rsidRPr="00D66C23">
        <w:rPr>
          <w:rFonts w:eastAsia="Times New Roman"/>
        </w:rPr>
        <w:t>а о</w:t>
      </w:r>
      <w:r>
        <w:rPr>
          <w:rFonts w:eastAsia="Times New Roman"/>
        </w:rPr>
        <w:t>в</w:t>
      </w:r>
      <w:r w:rsidRPr="00D66C23">
        <w:rPr>
          <w:rFonts w:eastAsia="Times New Roman"/>
        </w:rPr>
        <w:t xml:space="preserve">е </w:t>
      </w:r>
      <w:r>
        <w:rPr>
          <w:rFonts w:eastAsia="Times New Roman"/>
        </w:rPr>
        <w:t>н</w:t>
      </w:r>
      <w:r w:rsidRPr="00D66C23">
        <w:rPr>
          <w:rFonts w:eastAsia="Times New Roman"/>
        </w:rPr>
        <w:t>а</w:t>
      </w:r>
      <w:r>
        <w:rPr>
          <w:rFonts w:eastAsia="Times New Roman"/>
        </w:rPr>
        <w:t>м</w:t>
      </w:r>
      <w:r w:rsidRPr="00D66C23">
        <w:rPr>
          <w:rFonts w:eastAsia="Times New Roman"/>
        </w:rPr>
        <w:t>е</w:t>
      </w:r>
      <w:r>
        <w:rPr>
          <w:rFonts w:eastAsia="Times New Roman"/>
        </w:rPr>
        <w:t>н</w:t>
      </w:r>
      <w:r w:rsidRPr="00D66C23">
        <w:rPr>
          <w:rFonts w:eastAsia="Times New Roman"/>
        </w:rPr>
        <w:t>е.</w:t>
      </w:r>
    </w:p>
    <w:p w:rsidR="00DA1940" w:rsidRDefault="00DA1940" w:rsidP="00DA1940">
      <w:pPr>
        <w:spacing w:line="240" w:lineRule="auto"/>
        <w:ind w:right="1"/>
        <w:jc w:val="both"/>
        <w:rPr>
          <w:bCs/>
          <w:szCs w:val="20"/>
        </w:rPr>
      </w:pPr>
      <w:r w:rsidRPr="00362B3D">
        <w:rPr>
          <w:b/>
          <w:bCs/>
          <w:szCs w:val="20"/>
        </w:rPr>
        <w:t>3.4</w:t>
      </w:r>
      <w:proofErr w:type="gramStart"/>
      <w:r w:rsidRPr="00D209AF">
        <w:rPr>
          <w:b/>
          <w:bCs/>
          <w:szCs w:val="20"/>
        </w:rPr>
        <w:t>.</w:t>
      </w:r>
      <w:r w:rsidRPr="00D209AF">
        <w:rPr>
          <w:bCs/>
          <w:szCs w:val="20"/>
          <w:lang w:val="sl-SI"/>
        </w:rPr>
        <w:t>Oбaвeзe</w:t>
      </w:r>
      <w:proofErr w:type="gramEnd"/>
      <w:r w:rsidRPr="00D209AF">
        <w:rPr>
          <w:bCs/>
          <w:szCs w:val="20"/>
          <w:lang w:val="sl-SI"/>
        </w:rPr>
        <w:t xml:space="preserve"> </w:t>
      </w:r>
      <w:r w:rsidRPr="00D209AF">
        <w:rPr>
          <w:bCs/>
          <w:szCs w:val="20"/>
        </w:rPr>
        <w:t>купца,</w:t>
      </w:r>
      <w:r w:rsidRPr="00D209AF">
        <w:rPr>
          <w:bCs/>
          <w:szCs w:val="20"/>
          <w:lang w:val="sl-SI"/>
        </w:rPr>
        <w:t xml:space="preserve"> чиje сe плaћaњe рeaлизуje у нaрeднoj буџeтскoj гoдини</w:t>
      </w:r>
      <w:r w:rsidRPr="00D209AF">
        <w:rPr>
          <w:bCs/>
          <w:szCs w:val="20"/>
        </w:rPr>
        <w:t>,</w:t>
      </w:r>
      <w:r w:rsidRPr="00D209AF">
        <w:rPr>
          <w:bCs/>
          <w:szCs w:val="20"/>
          <w:lang w:val="sl-SI"/>
        </w:rPr>
        <w:t xml:space="preserve"> бићe измирeнe нajвишe дo изнoсa срeдстaвa кoja ћe нaручиoцу зa ту нaмeну бити oдoбрeнa у тoj буџeтскoj гoдини у склaду сa члaнoм 7. Урeдбe o критeриjуми</w:t>
      </w:r>
      <w:r w:rsidRPr="00D209AF">
        <w:rPr>
          <w:bCs/>
          <w:szCs w:val="20"/>
        </w:rPr>
        <w:t>м</w:t>
      </w:r>
      <w:r w:rsidRPr="00D209AF">
        <w:rPr>
          <w:bCs/>
          <w:szCs w:val="20"/>
          <w:lang w:val="sl-SI"/>
        </w:rPr>
        <w:t>a зa утврђивaњe прирoдe рaсхoдa и услoвимa и нaчину прибaвљaњa сaглaснoсти зa зaкључивaњe oдрeђeних угoвoрa кojи, збoг прирoдe рaсхoдa, зaхтeвajу плaћaњe у вишe гoдинa (»Сл. глaсник РС« 21/2014.)</w:t>
      </w:r>
      <w:r w:rsidRPr="00D209AF">
        <w:rPr>
          <w:bCs/>
          <w:szCs w:val="20"/>
        </w:rPr>
        <w:t>.</w:t>
      </w:r>
    </w:p>
    <w:p w:rsidR="00DA1940" w:rsidRPr="00AA6B1D" w:rsidRDefault="00DA1940" w:rsidP="00DA1940">
      <w:pPr>
        <w:spacing w:line="240" w:lineRule="auto"/>
        <w:ind w:right="1"/>
        <w:jc w:val="both"/>
        <w:rPr>
          <w:rFonts w:eastAsia="Times New Roman"/>
        </w:rPr>
      </w:pPr>
    </w:p>
    <w:p w:rsidR="00DA1940" w:rsidRPr="00D66C23" w:rsidRDefault="00DA1940" w:rsidP="00DA1940">
      <w:pPr>
        <w:numPr>
          <w:ilvl w:val="0"/>
          <w:numId w:val="35"/>
        </w:numPr>
        <w:suppressAutoHyphens w:val="0"/>
        <w:spacing w:line="240" w:lineRule="auto"/>
        <w:ind w:left="0" w:right="-720" w:firstLine="0"/>
        <w:rPr>
          <w:rFonts w:eastAsia="Times New Roman"/>
          <w:b/>
          <w:bCs/>
          <w:lang w:val="sl-SI"/>
        </w:rPr>
      </w:pPr>
      <w:r>
        <w:rPr>
          <w:rFonts w:eastAsia="Times New Roman"/>
          <w:b/>
          <w:bCs/>
          <w:lang w:val="sl-SI"/>
        </w:rPr>
        <w:t>РОК</w:t>
      </w:r>
      <w:r w:rsidRPr="00D66C23">
        <w:rPr>
          <w:rFonts w:eastAsia="Times New Roman"/>
          <w:b/>
          <w:bCs/>
          <w:lang w:val="sl-SI"/>
        </w:rPr>
        <w:t xml:space="preserve">, </w:t>
      </w:r>
      <w:r>
        <w:rPr>
          <w:rFonts w:eastAsia="Times New Roman"/>
          <w:b/>
          <w:bCs/>
          <w:lang w:val="sl-SI"/>
        </w:rPr>
        <w:t>МЕСТО</w:t>
      </w:r>
      <w:r w:rsidR="00812A93">
        <w:rPr>
          <w:rFonts w:eastAsia="Times New Roman"/>
          <w:b/>
          <w:bCs/>
        </w:rPr>
        <w:t xml:space="preserve"> </w:t>
      </w:r>
      <w:r>
        <w:rPr>
          <w:rFonts w:eastAsia="Times New Roman"/>
          <w:b/>
          <w:bCs/>
          <w:lang w:val="sl-SI"/>
        </w:rPr>
        <w:t>И</w:t>
      </w:r>
      <w:r w:rsidR="00812A93">
        <w:rPr>
          <w:rFonts w:eastAsia="Times New Roman"/>
          <w:b/>
          <w:bCs/>
        </w:rPr>
        <w:t xml:space="preserve"> </w:t>
      </w:r>
      <w:r>
        <w:rPr>
          <w:rFonts w:eastAsia="Times New Roman"/>
          <w:b/>
          <w:bCs/>
          <w:lang w:val="sl-SI"/>
        </w:rPr>
        <w:t>ДИНАМИКА</w:t>
      </w:r>
      <w:r w:rsidR="00812A93">
        <w:rPr>
          <w:rFonts w:eastAsia="Times New Roman"/>
          <w:b/>
          <w:bCs/>
        </w:rPr>
        <w:t xml:space="preserve"> </w:t>
      </w:r>
      <w:r>
        <w:rPr>
          <w:rFonts w:eastAsia="Times New Roman"/>
          <w:b/>
          <w:bCs/>
          <w:lang w:val="sl-SI"/>
        </w:rPr>
        <w:t>ИСПОРУКЕ</w:t>
      </w:r>
    </w:p>
    <w:p w:rsidR="00DA1940" w:rsidRPr="00D66C23" w:rsidRDefault="00DA1940" w:rsidP="00DA1940">
      <w:pPr>
        <w:spacing w:line="240" w:lineRule="auto"/>
        <w:ind w:right="1"/>
        <w:jc w:val="both"/>
        <w:rPr>
          <w:rFonts w:eastAsia="Times New Roman"/>
          <w:b/>
          <w:bCs/>
          <w:lang w:val="sl-SI"/>
        </w:rPr>
      </w:pPr>
      <w:r w:rsidRPr="00D66C23">
        <w:rPr>
          <w:rFonts w:eastAsia="Times New Roman"/>
          <w:b/>
          <w:bCs/>
          <w:lang w:val="sl-SI"/>
        </w:rPr>
        <w:t>4.1.</w:t>
      </w:r>
      <w:r>
        <w:rPr>
          <w:rFonts w:eastAsia="Times New Roman"/>
          <w:lang w:val="sl-SI"/>
        </w:rPr>
        <w:t>Роба</w:t>
      </w:r>
      <w:r w:rsidR="00812A93">
        <w:rPr>
          <w:rFonts w:eastAsia="Times New Roman"/>
        </w:rPr>
        <w:t xml:space="preserve"> </w:t>
      </w:r>
      <w:r>
        <w:rPr>
          <w:rFonts w:eastAsia="Times New Roman"/>
          <w:lang w:val="sl-SI"/>
        </w:rPr>
        <w:t>која</w:t>
      </w:r>
      <w:r w:rsidR="00812A93">
        <w:rPr>
          <w:rFonts w:eastAsia="Times New Roman"/>
        </w:rPr>
        <w:t xml:space="preserve"> </w:t>
      </w:r>
      <w:r>
        <w:rPr>
          <w:rFonts w:eastAsia="Times New Roman"/>
          <w:lang w:val="sl-SI"/>
        </w:rPr>
        <w:t>је</w:t>
      </w:r>
      <w:r w:rsidR="00812A93">
        <w:rPr>
          <w:rFonts w:eastAsia="Times New Roman"/>
        </w:rPr>
        <w:t xml:space="preserve"> </w:t>
      </w:r>
      <w:r>
        <w:rPr>
          <w:rFonts w:eastAsia="Times New Roman"/>
          <w:lang w:val="sl-SI"/>
        </w:rPr>
        <w:t>предмет</w:t>
      </w:r>
      <w:r w:rsidR="00812A93">
        <w:rPr>
          <w:rFonts w:eastAsia="Times New Roman"/>
        </w:rPr>
        <w:t xml:space="preserve"> </w:t>
      </w:r>
      <w:r>
        <w:rPr>
          <w:rFonts w:eastAsia="Times New Roman"/>
          <w:lang w:val="sl-SI"/>
        </w:rPr>
        <w:t>овог</w:t>
      </w:r>
      <w:r w:rsidR="00812A93">
        <w:rPr>
          <w:rFonts w:eastAsia="Times New Roman"/>
        </w:rPr>
        <w:t xml:space="preserve"> </w:t>
      </w:r>
      <w:r>
        <w:rPr>
          <w:rFonts w:eastAsia="Times New Roman"/>
          <w:lang w:val="sl-SI"/>
        </w:rPr>
        <w:t>Уговора</w:t>
      </w:r>
      <w:r w:rsidR="00812A93">
        <w:rPr>
          <w:rFonts w:eastAsia="Times New Roman"/>
        </w:rPr>
        <w:t xml:space="preserve"> </w:t>
      </w:r>
      <w:r>
        <w:rPr>
          <w:rFonts w:eastAsia="Times New Roman"/>
          <w:lang w:val="sl-SI"/>
        </w:rPr>
        <w:t>испоручује</w:t>
      </w:r>
      <w:r w:rsidR="00812A93">
        <w:rPr>
          <w:rFonts w:eastAsia="Times New Roman"/>
        </w:rPr>
        <w:t xml:space="preserve"> </w:t>
      </w:r>
      <w:r>
        <w:rPr>
          <w:rFonts w:eastAsia="Times New Roman"/>
          <w:lang w:val="sl-SI"/>
        </w:rPr>
        <w:t>се</w:t>
      </w:r>
      <w:r w:rsidR="00812A93">
        <w:rPr>
          <w:rFonts w:eastAsia="Times New Roman"/>
        </w:rPr>
        <w:t xml:space="preserve"> </w:t>
      </w:r>
      <w:r>
        <w:rPr>
          <w:rFonts w:eastAsia="Times New Roman"/>
          <w:lang w:val="sl-SI"/>
        </w:rPr>
        <w:t>на</w:t>
      </w:r>
      <w:r w:rsidR="00812A93">
        <w:rPr>
          <w:rFonts w:eastAsia="Times New Roman"/>
        </w:rPr>
        <w:t xml:space="preserve"> </w:t>
      </w:r>
      <w:r>
        <w:rPr>
          <w:rFonts w:eastAsia="Times New Roman"/>
          <w:lang w:val="sl-SI"/>
        </w:rPr>
        <w:t>паритету</w:t>
      </w:r>
      <w:r w:rsidR="00812A93">
        <w:rPr>
          <w:rFonts w:eastAsia="Times New Roman"/>
        </w:rPr>
        <w:t xml:space="preserve"> </w:t>
      </w:r>
      <w:r>
        <w:rPr>
          <w:rFonts w:eastAsia="Times New Roman"/>
          <w:lang w:val="sl-SI"/>
        </w:rPr>
        <w:t>Ф</w:t>
      </w:r>
      <w:r w:rsidRPr="00D66C23">
        <w:rPr>
          <w:rFonts w:eastAsia="Times New Roman"/>
          <w:lang w:val="sl-SI"/>
        </w:rPr>
        <w:t>-</w:t>
      </w:r>
      <w:r>
        <w:rPr>
          <w:rFonts w:eastAsia="Times New Roman"/>
          <w:lang w:val="sl-SI"/>
        </w:rPr>
        <w:t>цо</w:t>
      </w:r>
      <w:r>
        <w:rPr>
          <w:rFonts w:eastAsia="Times New Roman"/>
        </w:rPr>
        <w:t xml:space="preserve"> болничка апотека </w:t>
      </w:r>
      <w:r>
        <w:rPr>
          <w:rFonts w:eastAsia="Times New Roman"/>
          <w:lang w:val="sl-SI"/>
        </w:rPr>
        <w:t>купца</w:t>
      </w:r>
      <w:r w:rsidRPr="00D66C23">
        <w:rPr>
          <w:rFonts w:eastAsia="Times New Roman"/>
          <w:b/>
          <w:bCs/>
          <w:lang w:val="sl-SI"/>
        </w:rPr>
        <w:t>.</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4.2.</w:t>
      </w:r>
      <w:r>
        <w:rPr>
          <w:rFonts w:eastAsia="Times New Roman"/>
          <w:lang w:val="sl-SI"/>
        </w:rPr>
        <w:t>ПРОДАВАЦ</w:t>
      </w:r>
      <w:r w:rsidR="00812A93">
        <w:rPr>
          <w:rFonts w:eastAsia="Times New Roman"/>
        </w:rPr>
        <w:t xml:space="preserve"> </w:t>
      </w:r>
      <w:r>
        <w:rPr>
          <w:rFonts w:eastAsia="Times New Roman"/>
          <w:lang w:val="sl-SI"/>
        </w:rPr>
        <w:t>се</w:t>
      </w:r>
      <w:r w:rsidR="00812A93">
        <w:rPr>
          <w:rFonts w:eastAsia="Times New Roman"/>
        </w:rPr>
        <w:t xml:space="preserve"> </w:t>
      </w:r>
      <w:r>
        <w:rPr>
          <w:rFonts w:eastAsia="Times New Roman"/>
          <w:lang w:val="sl-SI"/>
        </w:rPr>
        <w:t>обавезује</w:t>
      </w:r>
      <w:r w:rsidR="00812A93">
        <w:rPr>
          <w:rFonts w:eastAsia="Times New Roman"/>
        </w:rPr>
        <w:t xml:space="preserve"> </w:t>
      </w:r>
      <w:r>
        <w:rPr>
          <w:rFonts w:eastAsia="Times New Roman"/>
          <w:lang w:val="sl-SI"/>
        </w:rPr>
        <w:t>да</w:t>
      </w:r>
      <w:r w:rsidR="00812A93">
        <w:rPr>
          <w:rFonts w:eastAsia="Times New Roman"/>
        </w:rPr>
        <w:t xml:space="preserve"> </w:t>
      </w:r>
      <w:r>
        <w:rPr>
          <w:rFonts w:eastAsia="Times New Roman"/>
          <w:lang w:val="sl-SI"/>
        </w:rPr>
        <w:t>у</w:t>
      </w:r>
      <w:r w:rsidR="00812A93">
        <w:rPr>
          <w:rFonts w:eastAsia="Times New Roman"/>
        </w:rPr>
        <w:t xml:space="preserve"> </w:t>
      </w:r>
      <w:r>
        <w:rPr>
          <w:rFonts w:eastAsia="Times New Roman"/>
          <w:lang w:val="sl-SI"/>
        </w:rPr>
        <w:t>периоду</w:t>
      </w:r>
      <w:r w:rsidR="00812A93">
        <w:rPr>
          <w:rFonts w:eastAsia="Times New Roman"/>
        </w:rPr>
        <w:t xml:space="preserve"> </w:t>
      </w:r>
      <w:r>
        <w:rPr>
          <w:rFonts w:eastAsia="Times New Roman"/>
          <w:lang w:val="sl-SI"/>
        </w:rPr>
        <w:t>од</w:t>
      </w:r>
      <w:r w:rsidR="00812A93">
        <w:rPr>
          <w:rFonts w:eastAsia="Times New Roman"/>
        </w:rPr>
        <w:t xml:space="preserve"> </w:t>
      </w:r>
      <w:r>
        <w:rPr>
          <w:rFonts w:eastAsia="Times New Roman"/>
          <w:lang w:val="sl-SI"/>
        </w:rPr>
        <w:t>једне</w:t>
      </w:r>
      <w:r w:rsidR="00812A93">
        <w:rPr>
          <w:rFonts w:eastAsia="Times New Roman"/>
        </w:rPr>
        <w:t xml:space="preserve"> </w:t>
      </w:r>
      <w:r>
        <w:rPr>
          <w:rFonts w:eastAsia="Times New Roman"/>
          <w:lang w:val="sl-SI"/>
        </w:rPr>
        <w:t>године</w:t>
      </w:r>
      <w:r w:rsidR="00812A93">
        <w:rPr>
          <w:rFonts w:eastAsia="Times New Roman"/>
        </w:rPr>
        <w:t xml:space="preserve"> </w:t>
      </w:r>
      <w:r>
        <w:rPr>
          <w:rFonts w:eastAsia="Times New Roman"/>
          <w:lang w:val="sl-SI"/>
        </w:rPr>
        <w:t>од</w:t>
      </w:r>
      <w:r w:rsidR="00812A93">
        <w:rPr>
          <w:rFonts w:eastAsia="Times New Roman"/>
        </w:rPr>
        <w:t xml:space="preserve"> </w:t>
      </w:r>
      <w:r>
        <w:rPr>
          <w:rFonts w:eastAsia="Times New Roman"/>
          <w:lang w:val="sl-SI"/>
        </w:rPr>
        <w:t>потписивања</w:t>
      </w:r>
      <w:r w:rsidR="00812A93">
        <w:rPr>
          <w:rFonts w:eastAsia="Times New Roman"/>
        </w:rPr>
        <w:t xml:space="preserve"> </w:t>
      </w:r>
      <w:r>
        <w:rPr>
          <w:rFonts w:eastAsia="Times New Roman"/>
          <w:lang w:val="sl-SI"/>
        </w:rPr>
        <w:t>овог</w:t>
      </w:r>
      <w:r w:rsidR="00812A93">
        <w:rPr>
          <w:rFonts w:eastAsia="Times New Roman"/>
        </w:rPr>
        <w:t xml:space="preserve"> </w:t>
      </w:r>
      <w:r>
        <w:rPr>
          <w:rFonts w:eastAsia="Times New Roman"/>
          <w:lang w:val="sl-SI"/>
        </w:rPr>
        <w:t>Уговора</w:t>
      </w:r>
      <w:r w:rsidR="00812A93">
        <w:rPr>
          <w:rFonts w:eastAsia="Times New Roman"/>
        </w:rPr>
        <w:t xml:space="preserve"> </w:t>
      </w:r>
      <w:r>
        <w:rPr>
          <w:rFonts w:eastAsia="Times New Roman"/>
          <w:lang w:val="sl-SI"/>
        </w:rPr>
        <w:t>испоручи</w:t>
      </w:r>
      <w:r w:rsidR="00812A93">
        <w:rPr>
          <w:rFonts w:eastAsia="Times New Roman"/>
        </w:rPr>
        <w:t xml:space="preserve"> </w:t>
      </w:r>
      <w:r>
        <w:rPr>
          <w:rFonts w:eastAsia="Times New Roman"/>
          <w:lang w:val="sl-SI"/>
        </w:rPr>
        <w:t>КУПЦУ</w:t>
      </w:r>
      <w:r w:rsidR="00812A93">
        <w:rPr>
          <w:rFonts w:eastAsia="Times New Roman"/>
        </w:rPr>
        <w:t xml:space="preserve"> </w:t>
      </w:r>
      <w:r>
        <w:rPr>
          <w:rFonts w:eastAsia="Times New Roman"/>
          <w:lang w:val="sl-SI"/>
        </w:rPr>
        <w:t>целокупну</w:t>
      </w:r>
      <w:r w:rsidR="00812A93">
        <w:rPr>
          <w:rFonts w:eastAsia="Times New Roman"/>
        </w:rPr>
        <w:t xml:space="preserve"> </w:t>
      </w:r>
      <w:r>
        <w:rPr>
          <w:rFonts w:eastAsia="Times New Roman"/>
          <w:lang w:val="sl-SI"/>
        </w:rPr>
        <w:t>уговорену</w:t>
      </w:r>
      <w:r w:rsidR="00812A93">
        <w:rPr>
          <w:rFonts w:eastAsia="Times New Roman"/>
        </w:rPr>
        <w:t xml:space="preserve"> </w:t>
      </w:r>
      <w:r>
        <w:rPr>
          <w:rFonts w:eastAsia="Times New Roman"/>
          <w:lang w:val="sl-SI"/>
        </w:rPr>
        <w:t>количину</w:t>
      </w:r>
      <w:r w:rsidR="00812A93">
        <w:rPr>
          <w:rFonts w:eastAsia="Times New Roman"/>
        </w:rPr>
        <w:t xml:space="preserve"> </w:t>
      </w:r>
      <w:r>
        <w:rPr>
          <w:rFonts w:eastAsia="Times New Roman"/>
          <w:lang w:val="sl-SI"/>
        </w:rPr>
        <w:t>робе</w:t>
      </w:r>
      <w:r w:rsidR="00812A93">
        <w:rPr>
          <w:rFonts w:eastAsia="Times New Roman"/>
        </w:rPr>
        <w:t xml:space="preserve"> </w:t>
      </w:r>
      <w:r>
        <w:rPr>
          <w:rFonts w:eastAsia="Times New Roman"/>
          <w:lang w:val="sl-SI"/>
        </w:rPr>
        <w:t>са</w:t>
      </w:r>
      <w:r w:rsidR="00812A93">
        <w:rPr>
          <w:rFonts w:eastAsia="Times New Roman"/>
        </w:rPr>
        <w:t xml:space="preserve"> </w:t>
      </w:r>
      <w:r>
        <w:rPr>
          <w:rFonts w:eastAsia="Times New Roman"/>
          <w:lang w:val="sl-SI"/>
        </w:rPr>
        <w:t>могућношћу</w:t>
      </w:r>
      <w:r w:rsidR="00812A93">
        <w:rPr>
          <w:rFonts w:eastAsia="Times New Roman"/>
        </w:rPr>
        <w:t xml:space="preserve"> </w:t>
      </w:r>
      <w:r>
        <w:rPr>
          <w:rFonts w:eastAsia="Times New Roman"/>
          <w:lang w:val="sl-SI"/>
        </w:rPr>
        <w:t>корекције</w:t>
      </w:r>
      <w:r w:rsidRPr="00D20B32">
        <w:rPr>
          <w:rFonts w:eastAsia="Times New Roman"/>
          <w:lang w:val="sl-SI"/>
        </w:rPr>
        <w:t xml:space="preserve"> +/- </w:t>
      </w:r>
      <w:r>
        <w:rPr>
          <w:rFonts w:eastAsia="Times New Roman"/>
          <w:lang w:val="sl-SI"/>
        </w:rPr>
        <w:t>5</w:t>
      </w:r>
      <w:r w:rsidRPr="00D20B32">
        <w:rPr>
          <w:rFonts w:eastAsia="Times New Roman"/>
          <w:lang w:val="sl-SI"/>
        </w:rPr>
        <w:t>%</w:t>
      </w:r>
      <w:r w:rsidR="00812A93">
        <w:rPr>
          <w:rFonts w:eastAsia="Times New Roman"/>
        </w:rPr>
        <w:t xml:space="preserve"> </w:t>
      </w:r>
      <w:r>
        <w:rPr>
          <w:rFonts w:eastAsia="Times New Roman"/>
          <w:lang w:val="sl-SI"/>
        </w:rPr>
        <w:t>у</w:t>
      </w:r>
      <w:r w:rsidR="00812A93">
        <w:rPr>
          <w:rFonts w:eastAsia="Times New Roman"/>
        </w:rPr>
        <w:t xml:space="preserve"> </w:t>
      </w:r>
      <w:r>
        <w:rPr>
          <w:rFonts w:eastAsia="Times New Roman"/>
          <w:lang w:val="sl-SI"/>
        </w:rPr>
        <w:t>зависности</w:t>
      </w:r>
      <w:r w:rsidR="00812A93">
        <w:rPr>
          <w:rFonts w:eastAsia="Times New Roman"/>
        </w:rPr>
        <w:t xml:space="preserve"> </w:t>
      </w:r>
      <w:r>
        <w:rPr>
          <w:rFonts w:eastAsia="Times New Roman"/>
          <w:lang w:val="sl-SI"/>
        </w:rPr>
        <w:t>од</w:t>
      </w:r>
      <w:r w:rsidR="00812A93">
        <w:rPr>
          <w:rFonts w:eastAsia="Times New Roman"/>
        </w:rPr>
        <w:t xml:space="preserve"> </w:t>
      </w:r>
      <w:r>
        <w:rPr>
          <w:rFonts w:eastAsia="Times New Roman"/>
          <w:lang w:val="sl-SI"/>
        </w:rPr>
        <w:t>потреба</w:t>
      </w:r>
      <w:r w:rsidR="00812A93">
        <w:rPr>
          <w:rFonts w:eastAsia="Times New Roman"/>
        </w:rPr>
        <w:t xml:space="preserve"> </w:t>
      </w:r>
      <w:r>
        <w:rPr>
          <w:rFonts w:eastAsia="Times New Roman"/>
          <w:lang w:val="sl-SI"/>
        </w:rPr>
        <w:t>купца</w:t>
      </w:r>
      <w:r w:rsidRPr="00D66C23">
        <w:rPr>
          <w:rFonts w:eastAsia="Times New Roman"/>
          <w:lang w:val="sl-SI"/>
        </w:rPr>
        <w:t>.</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4.3.</w:t>
      </w:r>
      <w:r>
        <w:rPr>
          <w:rFonts w:eastAsia="Times New Roman"/>
          <w:lang w:val="sl-SI"/>
        </w:rPr>
        <w:t>Роба</w:t>
      </w:r>
      <w:r w:rsidR="00812A93">
        <w:rPr>
          <w:rFonts w:eastAsia="Times New Roman"/>
        </w:rPr>
        <w:t xml:space="preserve"> </w:t>
      </w:r>
      <w:r>
        <w:rPr>
          <w:rFonts w:eastAsia="Times New Roman"/>
          <w:lang w:val="sl-SI"/>
        </w:rPr>
        <w:t>се</w:t>
      </w:r>
      <w:r w:rsidR="00812A93">
        <w:rPr>
          <w:rFonts w:eastAsia="Times New Roman"/>
        </w:rPr>
        <w:t xml:space="preserve"> </w:t>
      </w:r>
      <w:r>
        <w:rPr>
          <w:rFonts w:eastAsia="Times New Roman"/>
          <w:lang w:val="sl-SI"/>
        </w:rPr>
        <w:t>испоручује</w:t>
      </w:r>
      <w:r w:rsidR="00812A93">
        <w:rPr>
          <w:rFonts w:eastAsia="Times New Roman"/>
        </w:rPr>
        <w:t xml:space="preserve"> </w:t>
      </w:r>
      <w:r>
        <w:rPr>
          <w:rFonts w:eastAsia="Times New Roman"/>
          <w:lang w:val="sl-SI"/>
        </w:rPr>
        <w:t>сукцесивно</w:t>
      </w:r>
      <w:r w:rsidR="00812A93">
        <w:rPr>
          <w:rFonts w:eastAsia="Times New Roman"/>
        </w:rPr>
        <w:t xml:space="preserve"> </w:t>
      </w:r>
      <w:r>
        <w:rPr>
          <w:rFonts w:eastAsia="Times New Roman"/>
          <w:lang w:val="sl-SI"/>
        </w:rPr>
        <w:t>у</w:t>
      </w:r>
      <w:r w:rsidR="00812A93">
        <w:rPr>
          <w:rFonts w:eastAsia="Times New Roman"/>
        </w:rPr>
        <w:t xml:space="preserve"> </w:t>
      </w:r>
      <w:r>
        <w:rPr>
          <w:rFonts w:eastAsia="Times New Roman"/>
          <w:lang w:val="sl-SI"/>
        </w:rPr>
        <w:t>договореним</w:t>
      </w:r>
      <w:r w:rsidR="00812A93">
        <w:rPr>
          <w:rFonts w:eastAsia="Times New Roman"/>
        </w:rPr>
        <w:t xml:space="preserve"> </w:t>
      </w:r>
      <w:r>
        <w:rPr>
          <w:rFonts w:eastAsia="Times New Roman"/>
          <w:lang w:val="sl-SI"/>
        </w:rPr>
        <w:t>количинама</w:t>
      </w:r>
      <w:r w:rsidRPr="00D66C23">
        <w:rPr>
          <w:rFonts w:eastAsia="Times New Roman"/>
          <w:lang w:val="sl-SI"/>
        </w:rPr>
        <w:t xml:space="preserve">, </w:t>
      </w:r>
      <w:r>
        <w:rPr>
          <w:rFonts w:eastAsia="Times New Roman"/>
          <w:lang w:val="sl-SI"/>
        </w:rPr>
        <w:t>у</w:t>
      </w:r>
      <w:r w:rsidR="00812A93">
        <w:rPr>
          <w:rFonts w:eastAsia="Times New Roman"/>
        </w:rPr>
        <w:t xml:space="preserve"> </w:t>
      </w:r>
      <w:r>
        <w:rPr>
          <w:rFonts w:eastAsia="Times New Roman"/>
          <w:lang w:val="sl-SI"/>
        </w:rPr>
        <w:t>року</w:t>
      </w:r>
      <w:r w:rsidR="00812A93">
        <w:rPr>
          <w:rFonts w:eastAsia="Times New Roman"/>
        </w:rPr>
        <w:t xml:space="preserve"> </w:t>
      </w:r>
      <w:r>
        <w:rPr>
          <w:rFonts w:eastAsia="Times New Roman"/>
          <w:lang w:val="sl-SI"/>
        </w:rPr>
        <w:t>од</w:t>
      </w:r>
      <w:r w:rsidRPr="00D66C23">
        <w:rPr>
          <w:rFonts w:eastAsia="Times New Roman"/>
          <w:lang w:val="sl-SI"/>
        </w:rPr>
        <w:t xml:space="preserve"> _______ </w:t>
      </w:r>
      <w:r>
        <w:rPr>
          <w:rFonts w:eastAsia="Times New Roman"/>
        </w:rPr>
        <w:t xml:space="preserve">(максимални рок 48 сати) </w:t>
      </w:r>
      <w:r>
        <w:rPr>
          <w:rFonts w:eastAsia="Times New Roman"/>
          <w:lang w:val="sl-SI"/>
        </w:rPr>
        <w:t>од</w:t>
      </w:r>
      <w:r w:rsidR="00812A93">
        <w:rPr>
          <w:rFonts w:eastAsia="Times New Roman"/>
        </w:rPr>
        <w:t xml:space="preserve"> </w:t>
      </w:r>
      <w:r>
        <w:rPr>
          <w:rFonts w:eastAsia="Times New Roman"/>
          <w:lang w:val="sl-SI"/>
        </w:rPr>
        <w:t>дана</w:t>
      </w:r>
      <w:r w:rsidR="00812A93">
        <w:rPr>
          <w:rFonts w:eastAsia="Times New Roman"/>
        </w:rPr>
        <w:t xml:space="preserve"> </w:t>
      </w:r>
      <w:r>
        <w:rPr>
          <w:rFonts w:eastAsia="Times New Roman"/>
          <w:lang w:val="sl-SI"/>
        </w:rPr>
        <w:t>пријема</w:t>
      </w:r>
      <w:r w:rsidR="00812A93">
        <w:rPr>
          <w:rFonts w:eastAsia="Times New Roman"/>
        </w:rPr>
        <w:t xml:space="preserve"> </w:t>
      </w:r>
      <w:r>
        <w:rPr>
          <w:rFonts w:eastAsia="Times New Roman"/>
          <w:lang w:val="sl-SI"/>
        </w:rPr>
        <w:t>требовања</w:t>
      </w:r>
      <w:r w:rsidRPr="00D66C23">
        <w:rPr>
          <w:rFonts w:eastAsia="Times New Roman"/>
          <w:lang w:val="sl-SI"/>
        </w:rPr>
        <w:t xml:space="preserve"> ( </w:t>
      </w:r>
      <w:r>
        <w:rPr>
          <w:rFonts w:eastAsia="Times New Roman"/>
          <w:lang w:val="sl-SI"/>
        </w:rPr>
        <w:t>спецификације</w:t>
      </w:r>
      <w:r w:rsidRPr="00D66C23">
        <w:rPr>
          <w:rFonts w:eastAsia="Times New Roman"/>
          <w:lang w:val="sl-SI"/>
        </w:rPr>
        <w:t xml:space="preserve"> ) </w:t>
      </w:r>
      <w:r>
        <w:rPr>
          <w:rFonts w:eastAsia="Times New Roman"/>
          <w:lang w:val="sl-SI"/>
        </w:rPr>
        <w:t>купца</w:t>
      </w:r>
      <w:r w:rsidRPr="00D66C23">
        <w:rPr>
          <w:rFonts w:eastAsia="Times New Roman"/>
          <w:lang w:val="sl-SI"/>
        </w:rPr>
        <w:t>.</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 xml:space="preserve">4.4. </w:t>
      </w:r>
      <w:r>
        <w:rPr>
          <w:rFonts w:eastAsia="Times New Roman"/>
          <w:lang w:val="sl-SI"/>
        </w:rPr>
        <w:t>Продужење</w:t>
      </w:r>
      <w:r w:rsidR="00812A93">
        <w:rPr>
          <w:rFonts w:eastAsia="Times New Roman"/>
        </w:rPr>
        <w:t xml:space="preserve"> </w:t>
      </w:r>
      <w:r>
        <w:rPr>
          <w:rFonts w:eastAsia="Times New Roman"/>
          <w:lang w:val="sl-SI"/>
        </w:rPr>
        <w:t>рока</w:t>
      </w:r>
      <w:r w:rsidR="00812A93">
        <w:rPr>
          <w:rFonts w:eastAsia="Times New Roman"/>
        </w:rPr>
        <w:t xml:space="preserve"> </w:t>
      </w:r>
      <w:r>
        <w:rPr>
          <w:rFonts w:eastAsia="Times New Roman"/>
          <w:lang w:val="sl-SI"/>
        </w:rPr>
        <w:t>и</w:t>
      </w:r>
      <w:r w:rsidR="00812A93">
        <w:rPr>
          <w:rFonts w:eastAsia="Times New Roman"/>
        </w:rPr>
        <w:t xml:space="preserve"> </w:t>
      </w:r>
      <w:r>
        <w:rPr>
          <w:rFonts w:eastAsia="Times New Roman"/>
          <w:lang w:val="sl-SI"/>
        </w:rPr>
        <w:t>споруке</w:t>
      </w:r>
      <w:r w:rsidR="00812A93">
        <w:rPr>
          <w:rFonts w:eastAsia="Times New Roman"/>
        </w:rPr>
        <w:t xml:space="preserve"> </w:t>
      </w:r>
      <w:r>
        <w:rPr>
          <w:rFonts w:eastAsia="Times New Roman"/>
          <w:lang w:val="sl-SI"/>
        </w:rPr>
        <w:t>толерише</w:t>
      </w:r>
      <w:r w:rsidR="00812A93">
        <w:rPr>
          <w:rFonts w:eastAsia="Times New Roman"/>
        </w:rPr>
        <w:t xml:space="preserve"> </w:t>
      </w:r>
      <w:r>
        <w:rPr>
          <w:rFonts w:eastAsia="Times New Roman"/>
          <w:lang w:val="sl-SI"/>
        </w:rPr>
        <w:t>се</w:t>
      </w:r>
      <w:r w:rsidR="00812A93">
        <w:rPr>
          <w:rFonts w:eastAsia="Times New Roman"/>
        </w:rPr>
        <w:t xml:space="preserve"> </w:t>
      </w:r>
      <w:r>
        <w:rPr>
          <w:rFonts w:eastAsia="Times New Roman"/>
          <w:lang w:val="sl-SI"/>
        </w:rPr>
        <w:t>само у</w:t>
      </w:r>
      <w:r w:rsidR="00812A93">
        <w:rPr>
          <w:rFonts w:eastAsia="Times New Roman"/>
        </w:rPr>
        <w:t xml:space="preserve"> </w:t>
      </w:r>
      <w:r>
        <w:rPr>
          <w:rFonts w:eastAsia="Times New Roman"/>
          <w:lang w:val="sl-SI"/>
        </w:rPr>
        <w:t>случају</w:t>
      </w:r>
      <w:r w:rsidR="00812A93">
        <w:rPr>
          <w:rFonts w:eastAsia="Times New Roman"/>
        </w:rPr>
        <w:t xml:space="preserve"> </w:t>
      </w:r>
      <w:r>
        <w:rPr>
          <w:rFonts w:eastAsia="Times New Roman"/>
          <w:lang w:val="sl-SI"/>
        </w:rPr>
        <w:t>више</w:t>
      </w:r>
      <w:r w:rsidR="00812A93">
        <w:rPr>
          <w:rFonts w:eastAsia="Times New Roman"/>
        </w:rPr>
        <w:t xml:space="preserve"> </w:t>
      </w:r>
      <w:r>
        <w:rPr>
          <w:rFonts w:eastAsia="Times New Roman"/>
          <w:lang w:val="sl-SI"/>
        </w:rPr>
        <w:t>силе</w:t>
      </w:r>
      <w:r w:rsidRPr="00D66C23">
        <w:rPr>
          <w:rFonts w:eastAsia="Times New Roman"/>
          <w:lang w:val="sl-SI"/>
        </w:rPr>
        <w:t>.</w:t>
      </w:r>
    </w:p>
    <w:p w:rsidR="00DA1940" w:rsidRPr="00D66C23" w:rsidRDefault="00DA1940" w:rsidP="00DA1940">
      <w:pPr>
        <w:spacing w:line="240" w:lineRule="auto"/>
        <w:ind w:right="-720"/>
        <w:rPr>
          <w:rFonts w:eastAsia="Times New Roman"/>
          <w:lang w:val="sl-SI"/>
        </w:rPr>
      </w:pPr>
    </w:p>
    <w:p w:rsidR="00DA1940" w:rsidRPr="00D66C23" w:rsidRDefault="00DA1940" w:rsidP="00DA1940">
      <w:pPr>
        <w:numPr>
          <w:ilvl w:val="0"/>
          <w:numId w:val="35"/>
        </w:numPr>
        <w:suppressAutoHyphens w:val="0"/>
        <w:spacing w:line="240" w:lineRule="auto"/>
        <w:ind w:left="0" w:right="-720" w:firstLine="0"/>
        <w:rPr>
          <w:rFonts w:eastAsia="Times New Roman"/>
          <w:b/>
          <w:bCs/>
          <w:lang w:val="sl-SI"/>
        </w:rPr>
      </w:pPr>
      <w:r>
        <w:rPr>
          <w:rFonts w:eastAsia="Times New Roman"/>
          <w:b/>
          <w:bCs/>
          <w:lang w:val="sl-SI"/>
        </w:rPr>
        <w:t>ФИНАНСИЈСКА</w:t>
      </w:r>
      <w:r w:rsidR="00812A93">
        <w:rPr>
          <w:rFonts w:eastAsia="Times New Roman"/>
          <w:b/>
          <w:bCs/>
        </w:rPr>
        <w:t xml:space="preserve"> </w:t>
      </w:r>
      <w:r>
        <w:rPr>
          <w:rFonts w:eastAsia="Times New Roman"/>
          <w:b/>
          <w:bCs/>
          <w:lang w:val="sl-SI"/>
        </w:rPr>
        <w:t>ГАРАНЦИЈА</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5.1.</w:t>
      </w:r>
      <w:r>
        <w:rPr>
          <w:rFonts w:eastAsia="Times New Roman"/>
          <w:lang w:val="sl-SI"/>
        </w:rPr>
        <w:t>ПРОДАВАЦ</w:t>
      </w:r>
      <w:r w:rsidR="00812A93">
        <w:rPr>
          <w:rFonts w:eastAsia="Times New Roman"/>
        </w:rPr>
        <w:t xml:space="preserve"> </w:t>
      </w:r>
      <w:r>
        <w:rPr>
          <w:rFonts w:eastAsia="Times New Roman"/>
          <w:lang w:val="sl-SI"/>
        </w:rPr>
        <w:t>се</w:t>
      </w:r>
      <w:r w:rsidR="00812A93">
        <w:rPr>
          <w:rFonts w:eastAsia="Times New Roman"/>
        </w:rPr>
        <w:t xml:space="preserve"> </w:t>
      </w:r>
      <w:r>
        <w:rPr>
          <w:rFonts w:eastAsia="Times New Roman"/>
          <w:lang w:val="sl-SI"/>
        </w:rPr>
        <w:t>обавезује</w:t>
      </w:r>
      <w:r w:rsidR="00812A93">
        <w:rPr>
          <w:rFonts w:eastAsia="Times New Roman"/>
        </w:rPr>
        <w:t xml:space="preserve"> </w:t>
      </w:r>
      <w:r>
        <w:rPr>
          <w:rFonts w:eastAsia="Times New Roman"/>
          <w:lang w:val="sl-SI"/>
        </w:rPr>
        <w:t>да</w:t>
      </w:r>
      <w:r w:rsidR="00812A93">
        <w:rPr>
          <w:rFonts w:eastAsia="Times New Roman"/>
        </w:rPr>
        <w:t xml:space="preserve"> </w:t>
      </w:r>
      <w:r>
        <w:rPr>
          <w:rFonts w:eastAsia="Times New Roman"/>
          <w:lang w:val="sl-SI"/>
        </w:rPr>
        <w:t>достави</w:t>
      </w:r>
      <w:r w:rsidR="00812A93">
        <w:rPr>
          <w:rFonts w:eastAsia="Times New Roman"/>
        </w:rPr>
        <w:t xml:space="preserve"> </w:t>
      </w:r>
      <w:r>
        <w:rPr>
          <w:rFonts w:eastAsia="Times New Roman"/>
          <w:lang w:val="sl-SI"/>
        </w:rPr>
        <w:t>КУПЦУ</w:t>
      </w:r>
      <w:r w:rsidR="00812A93">
        <w:rPr>
          <w:rFonts w:eastAsia="Times New Roman"/>
        </w:rPr>
        <w:t xml:space="preserve"> </w:t>
      </w:r>
      <w:r>
        <w:rPr>
          <w:rFonts w:eastAsia="Times New Roman"/>
          <w:lang w:val="sl-SI"/>
        </w:rPr>
        <w:t>меницу</w:t>
      </w:r>
      <w:r w:rsidR="00812A93">
        <w:rPr>
          <w:rFonts w:eastAsia="Times New Roman"/>
        </w:rPr>
        <w:t xml:space="preserve"> </w:t>
      </w:r>
      <w:r>
        <w:rPr>
          <w:rFonts w:eastAsia="Times New Roman"/>
          <w:lang w:val="sl-SI"/>
        </w:rPr>
        <w:t>на</w:t>
      </w:r>
      <w:r w:rsidR="00812A93">
        <w:rPr>
          <w:rFonts w:eastAsia="Times New Roman"/>
        </w:rPr>
        <w:t xml:space="preserve"> </w:t>
      </w:r>
      <w:r>
        <w:rPr>
          <w:rFonts w:eastAsia="Times New Roman"/>
          <w:lang w:val="sl-SI"/>
        </w:rPr>
        <w:t>износ</w:t>
      </w:r>
      <w:r w:rsidR="00812A93">
        <w:rPr>
          <w:rFonts w:eastAsia="Times New Roman"/>
        </w:rPr>
        <w:t xml:space="preserve"> </w:t>
      </w:r>
      <w:r>
        <w:rPr>
          <w:rFonts w:eastAsia="Times New Roman"/>
          <w:lang w:val="sl-SI"/>
        </w:rPr>
        <w:t>од</w:t>
      </w:r>
      <w:r w:rsidRPr="00D66C23">
        <w:rPr>
          <w:rFonts w:eastAsia="Times New Roman"/>
          <w:lang w:val="sl-SI"/>
        </w:rPr>
        <w:t xml:space="preserve"> </w:t>
      </w:r>
      <w:r w:rsidR="00334E48">
        <w:rPr>
          <w:rFonts w:eastAsia="Times New Roman"/>
          <w:lang w:val="sr-Cyrl-RS"/>
        </w:rPr>
        <w:t>10</w:t>
      </w:r>
      <w:r w:rsidRPr="00D66C23">
        <w:rPr>
          <w:rFonts w:eastAsia="Times New Roman"/>
          <w:lang w:val="sl-SI"/>
        </w:rPr>
        <w:t xml:space="preserve">% </w:t>
      </w:r>
      <w:r>
        <w:rPr>
          <w:rFonts w:eastAsia="Times New Roman"/>
          <w:lang w:val="sl-SI"/>
        </w:rPr>
        <w:t>уговорене</w:t>
      </w:r>
      <w:r w:rsidR="00812A93">
        <w:rPr>
          <w:rFonts w:eastAsia="Times New Roman"/>
        </w:rPr>
        <w:t xml:space="preserve"> </w:t>
      </w:r>
      <w:r>
        <w:rPr>
          <w:rFonts w:eastAsia="Times New Roman"/>
          <w:lang w:val="sl-SI"/>
        </w:rPr>
        <w:t>вредности</w:t>
      </w:r>
      <w:r w:rsidR="00812A93">
        <w:rPr>
          <w:rFonts w:eastAsia="Times New Roman"/>
        </w:rPr>
        <w:t xml:space="preserve"> </w:t>
      </w:r>
      <w:r>
        <w:rPr>
          <w:rFonts w:eastAsia="Times New Roman"/>
          <w:lang w:val="sl-SI"/>
        </w:rPr>
        <w:t>са</w:t>
      </w:r>
      <w:r w:rsidR="00812A93">
        <w:rPr>
          <w:rFonts w:eastAsia="Times New Roman"/>
        </w:rPr>
        <w:t xml:space="preserve"> </w:t>
      </w:r>
      <w:r>
        <w:rPr>
          <w:rFonts w:eastAsia="Times New Roman"/>
          <w:lang w:val="sl-SI"/>
        </w:rPr>
        <w:t>овлашћењем</w:t>
      </w:r>
      <w:r w:rsidR="00812A93">
        <w:rPr>
          <w:rFonts w:eastAsia="Times New Roman"/>
        </w:rPr>
        <w:t xml:space="preserve"> </w:t>
      </w:r>
      <w:r>
        <w:rPr>
          <w:rFonts w:eastAsia="Times New Roman"/>
          <w:lang w:val="sl-SI"/>
        </w:rPr>
        <w:t>у</w:t>
      </w:r>
      <w:r w:rsidR="00812A93">
        <w:rPr>
          <w:rFonts w:eastAsia="Times New Roman"/>
        </w:rPr>
        <w:t xml:space="preserve"> </w:t>
      </w:r>
      <w:r>
        <w:rPr>
          <w:rFonts w:eastAsia="Times New Roman"/>
          <w:lang w:val="sl-SI"/>
        </w:rPr>
        <w:t>корист</w:t>
      </w:r>
      <w:r w:rsidR="00812A93">
        <w:rPr>
          <w:rFonts w:eastAsia="Times New Roman"/>
        </w:rPr>
        <w:t xml:space="preserve"> </w:t>
      </w:r>
      <w:r>
        <w:rPr>
          <w:rFonts w:eastAsia="Times New Roman"/>
          <w:lang w:val="sl-SI"/>
        </w:rPr>
        <w:t>купца</w:t>
      </w:r>
      <w:r w:rsidR="00812A93">
        <w:rPr>
          <w:rFonts w:eastAsia="Times New Roman"/>
        </w:rPr>
        <w:t xml:space="preserve"> </w:t>
      </w:r>
      <w:r>
        <w:rPr>
          <w:rFonts w:eastAsia="Times New Roman"/>
          <w:lang w:val="sl-SI"/>
        </w:rPr>
        <w:t>да</w:t>
      </w:r>
      <w:r w:rsidR="00812A93">
        <w:rPr>
          <w:rFonts w:eastAsia="Times New Roman"/>
        </w:rPr>
        <w:t xml:space="preserve"> </w:t>
      </w:r>
      <w:r>
        <w:rPr>
          <w:rFonts w:eastAsia="Times New Roman"/>
          <w:lang w:val="sl-SI"/>
        </w:rPr>
        <w:t>у</w:t>
      </w:r>
      <w:r w:rsidR="00812A93">
        <w:rPr>
          <w:rFonts w:eastAsia="Times New Roman"/>
        </w:rPr>
        <w:t xml:space="preserve"> </w:t>
      </w:r>
      <w:r>
        <w:rPr>
          <w:rFonts w:eastAsia="Times New Roman"/>
          <w:lang w:val="sl-SI"/>
        </w:rPr>
        <w:t>случају</w:t>
      </w:r>
      <w:r w:rsidR="00812A93">
        <w:rPr>
          <w:rFonts w:eastAsia="Times New Roman"/>
        </w:rPr>
        <w:t xml:space="preserve"> </w:t>
      </w:r>
      <w:r>
        <w:rPr>
          <w:rFonts w:eastAsia="Times New Roman"/>
          <w:lang w:val="sl-SI"/>
        </w:rPr>
        <w:t>неиспуњењ</w:t>
      </w:r>
      <w:r w:rsidR="00812A93">
        <w:rPr>
          <w:rFonts w:eastAsia="Times New Roman"/>
        </w:rPr>
        <w:t xml:space="preserve">а </w:t>
      </w:r>
      <w:r>
        <w:rPr>
          <w:rFonts w:eastAsia="Times New Roman"/>
          <w:lang w:val="sl-SI"/>
        </w:rPr>
        <w:t>или</w:t>
      </w:r>
      <w:r w:rsidR="00812A93">
        <w:rPr>
          <w:rFonts w:eastAsia="Times New Roman"/>
        </w:rPr>
        <w:t xml:space="preserve"> </w:t>
      </w:r>
      <w:r>
        <w:rPr>
          <w:rFonts w:eastAsia="Times New Roman"/>
          <w:lang w:val="sl-SI"/>
        </w:rPr>
        <w:t>неуредног</w:t>
      </w:r>
      <w:r w:rsidR="00812A93">
        <w:rPr>
          <w:rFonts w:eastAsia="Times New Roman"/>
        </w:rPr>
        <w:t xml:space="preserve"> </w:t>
      </w:r>
      <w:r>
        <w:rPr>
          <w:rFonts w:eastAsia="Times New Roman"/>
          <w:lang w:val="sl-SI"/>
        </w:rPr>
        <w:t>извршења</w:t>
      </w:r>
      <w:r w:rsidR="00812A93">
        <w:rPr>
          <w:rFonts w:eastAsia="Times New Roman"/>
        </w:rPr>
        <w:t xml:space="preserve"> </w:t>
      </w:r>
      <w:r>
        <w:rPr>
          <w:rFonts w:eastAsia="Times New Roman"/>
          <w:lang w:val="sl-SI"/>
        </w:rPr>
        <w:t>уговорених</w:t>
      </w:r>
      <w:r w:rsidR="00812A93">
        <w:rPr>
          <w:rFonts w:eastAsia="Times New Roman"/>
        </w:rPr>
        <w:t xml:space="preserve"> </w:t>
      </w:r>
      <w:r>
        <w:rPr>
          <w:rFonts w:eastAsia="Times New Roman"/>
          <w:lang w:val="sl-SI"/>
        </w:rPr>
        <w:t>обавеза</w:t>
      </w:r>
      <w:r w:rsidR="00812A93">
        <w:rPr>
          <w:rFonts w:eastAsia="Times New Roman"/>
        </w:rPr>
        <w:t xml:space="preserve"> </w:t>
      </w:r>
      <w:r>
        <w:rPr>
          <w:rFonts w:eastAsia="Times New Roman"/>
          <w:lang w:val="sl-SI"/>
        </w:rPr>
        <w:t>исту</w:t>
      </w:r>
      <w:r w:rsidR="00812A93">
        <w:rPr>
          <w:rFonts w:eastAsia="Times New Roman"/>
        </w:rPr>
        <w:t xml:space="preserve"> </w:t>
      </w:r>
      <w:r>
        <w:rPr>
          <w:rFonts w:eastAsia="Times New Roman"/>
          <w:lang w:val="sl-SI"/>
        </w:rPr>
        <w:t>може</w:t>
      </w:r>
      <w:r w:rsidR="00812A93">
        <w:rPr>
          <w:rFonts w:eastAsia="Times New Roman"/>
        </w:rPr>
        <w:t xml:space="preserve"> </w:t>
      </w:r>
      <w:r>
        <w:rPr>
          <w:rFonts w:eastAsia="Times New Roman"/>
          <w:lang w:val="sl-SI"/>
        </w:rPr>
        <w:t>наплатити</w:t>
      </w:r>
      <w:r w:rsidR="00812A93">
        <w:rPr>
          <w:rFonts w:eastAsia="Times New Roman"/>
        </w:rPr>
        <w:t xml:space="preserve"> </w:t>
      </w:r>
      <w:r>
        <w:rPr>
          <w:rFonts w:eastAsia="Times New Roman"/>
          <w:lang w:val="sl-SI"/>
        </w:rPr>
        <w:t>са</w:t>
      </w:r>
      <w:r w:rsidR="00812A93">
        <w:rPr>
          <w:rFonts w:eastAsia="Times New Roman"/>
        </w:rPr>
        <w:t xml:space="preserve"> </w:t>
      </w:r>
      <w:r>
        <w:rPr>
          <w:rFonts w:eastAsia="Times New Roman"/>
          <w:lang w:val="sl-SI"/>
        </w:rPr>
        <w:t>текућег</w:t>
      </w:r>
      <w:r w:rsidR="00812A93">
        <w:rPr>
          <w:rFonts w:eastAsia="Times New Roman"/>
        </w:rPr>
        <w:t xml:space="preserve"> </w:t>
      </w:r>
      <w:r>
        <w:rPr>
          <w:rFonts w:eastAsia="Times New Roman"/>
          <w:lang w:val="sl-SI"/>
        </w:rPr>
        <w:t>рачуна</w:t>
      </w:r>
      <w:r w:rsidR="00812A93">
        <w:rPr>
          <w:rFonts w:eastAsia="Times New Roman"/>
        </w:rPr>
        <w:t xml:space="preserve"> </w:t>
      </w:r>
      <w:r>
        <w:rPr>
          <w:rFonts w:eastAsia="Times New Roman"/>
          <w:lang w:val="sl-SI"/>
        </w:rPr>
        <w:t>продавца</w:t>
      </w:r>
      <w:r w:rsidRPr="00D66C23">
        <w:rPr>
          <w:rFonts w:eastAsia="Times New Roman"/>
          <w:lang w:val="sl-SI"/>
        </w:rPr>
        <w:t>.</w:t>
      </w:r>
    </w:p>
    <w:p w:rsidR="00DA1940" w:rsidRPr="00D66C23" w:rsidRDefault="00DA1940" w:rsidP="00DA1940">
      <w:pPr>
        <w:spacing w:line="240" w:lineRule="auto"/>
        <w:ind w:right="-1080"/>
        <w:rPr>
          <w:rFonts w:eastAsia="Times New Roman"/>
          <w:lang w:val="sl-SI"/>
        </w:rPr>
      </w:pPr>
    </w:p>
    <w:p w:rsidR="00DA1940" w:rsidRPr="00D66C23" w:rsidRDefault="00DA1940" w:rsidP="00DA1940">
      <w:pPr>
        <w:numPr>
          <w:ilvl w:val="0"/>
          <w:numId w:val="35"/>
        </w:numPr>
        <w:suppressAutoHyphens w:val="0"/>
        <w:spacing w:line="240" w:lineRule="auto"/>
        <w:ind w:left="0" w:right="-1080" w:firstLine="0"/>
        <w:rPr>
          <w:rFonts w:eastAsia="Times New Roman"/>
          <w:b/>
          <w:bCs/>
          <w:lang w:val="sl-SI"/>
        </w:rPr>
      </w:pPr>
      <w:r>
        <w:rPr>
          <w:rFonts w:eastAsia="Times New Roman"/>
          <w:b/>
          <w:bCs/>
          <w:lang w:val="sl-SI"/>
        </w:rPr>
        <w:t>КВАЛИТЕТ</w:t>
      </w:r>
      <w:r w:rsidR="00812A93">
        <w:rPr>
          <w:rFonts w:eastAsia="Times New Roman"/>
          <w:b/>
          <w:bCs/>
        </w:rPr>
        <w:t xml:space="preserve"> </w:t>
      </w:r>
      <w:r>
        <w:rPr>
          <w:rFonts w:eastAsia="Times New Roman"/>
          <w:b/>
          <w:bCs/>
          <w:lang w:val="sl-SI"/>
        </w:rPr>
        <w:t>И</w:t>
      </w:r>
      <w:r w:rsidR="00812A93">
        <w:rPr>
          <w:rFonts w:eastAsia="Times New Roman"/>
          <w:b/>
          <w:bCs/>
        </w:rPr>
        <w:t xml:space="preserve"> </w:t>
      </w:r>
      <w:r>
        <w:rPr>
          <w:rFonts w:eastAsia="Times New Roman"/>
          <w:b/>
          <w:bCs/>
          <w:lang w:val="sl-SI"/>
        </w:rPr>
        <w:t>КОЛИЧИНА</w:t>
      </w:r>
    </w:p>
    <w:p w:rsidR="00DA1940" w:rsidRPr="00D209AF" w:rsidRDefault="00DA1940" w:rsidP="00DA1940">
      <w:pPr>
        <w:spacing w:line="240" w:lineRule="auto"/>
        <w:ind w:right="-1080"/>
        <w:rPr>
          <w:rFonts w:eastAsia="Times New Roman"/>
          <w:lang w:val="sl-SI"/>
        </w:rPr>
      </w:pPr>
      <w:r w:rsidRPr="00D66C23">
        <w:rPr>
          <w:rFonts w:eastAsia="Times New Roman"/>
          <w:b/>
          <w:bCs/>
          <w:lang w:val="sl-SI"/>
        </w:rPr>
        <w:t xml:space="preserve">6.1. </w:t>
      </w:r>
      <w:r w:rsidRPr="00D209AF">
        <w:rPr>
          <w:rFonts w:eastAsia="Times New Roman"/>
          <w:lang w:val="sl-SI"/>
        </w:rPr>
        <w:t>Квалитет</w:t>
      </w:r>
      <w:r w:rsidR="00812A93">
        <w:rPr>
          <w:rFonts w:eastAsia="Times New Roman"/>
        </w:rPr>
        <w:t xml:space="preserve"> </w:t>
      </w:r>
      <w:r w:rsidRPr="00D209AF">
        <w:rPr>
          <w:rFonts w:eastAsia="Times New Roman"/>
          <w:lang w:val="sl-SI"/>
        </w:rPr>
        <w:t>производа</w:t>
      </w:r>
      <w:r w:rsidR="00812A93">
        <w:rPr>
          <w:rFonts w:eastAsia="Times New Roman"/>
        </w:rPr>
        <w:t xml:space="preserve"> </w:t>
      </w:r>
      <w:r w:rsidRPr="00D209AF">
        <w:rPr>
          <w:rFonts w:eastAsia="Times New Roman"/>
          <w:lang w:val="sl-SI"/>
        </w:rPr>
        <w:t>који</w:t>
      </w:r>
      <w:r w:rsidR="00812A93">
        <w:rPr>
          <w:rFonts w:eastAsia="Times New Roman"/>
        </w:rPr>
        <w:t xml:space="preserve"> </w:t>
      </w:r>
      <w:r w:rsidRPr="00D209AF">
        <w:rPr>
          <w:rFonts w:eastAsia="Times New Roman"/>
          <w:lang w:val="sl-SI"/>
        </w:rPr>
        <w:t>су</w:t>
      </w:r>
      <w:r w:rsidR="00812A93">
        <w:rPr>
          <w:rFonts w:eastAsia="Times New Roman"/>
        </w:rPr>
        <w:t xml:space="preserve"> </w:t>
      </w:r>
      <w:r w:rsidRPr="00D209AF">
        <w:rPr>
          <w:rFonts w:eastAsia="Times New Roman"/>
          <w:lang w:val="sl-SI"/>
        </w:rPr>
        <w:t>предмет</w:t>
      </w:r>
      <w:r w:rsidR="00812A93">
        <w:rPr>
          <w:rFonts w:eastAsia="Times New Roman"/>
        </w:rPr>
        <w:t xml:space="preserve"> </w:t>
      </w:r>
      <w:r w:rsidRPr="00D209AF">
        <w:rPr>
          <w:rFonts w:eastAsia="Times New Roman"/>
          <w:lang w:val="sl-SI"/>
        </w:rPr>
        <w:t>овог</w:t>
      </w:r>
      <w:r w:rsidR="00812A93">
        <w:rPr>
          <w:rFonts w:eastAsia="Times New Roman"/>
        </w:rPr>
        <w:t xml:space="preserve"> у</w:t>
      </w:r>
      <w:r w:rsidRPr="00D209AF">
        <w:rPr>
          <w:rFonts w:eastAsia="Times New Roman"/>
          <w:lang w:val="sl-SI"/>
        </w:rPr>
        <w:t>говора</w:t>
      </w:r>
      <w:r w:rsidR="00812A93">
        <w:rPr>
          <w:rFonts w:eastAsia="Times New Roman"/>
        </w:rPr>
        <w:t xml:space="preserve"> </w:t>
      </w:r>
      <w:r w:rsidRPr="00D209AF">
        <w:rPr>
          <w:rFonts w:eastAsia="Times New Roman"/>
          <w:lang w:val="sl-SI"/>
        </w:rPr>
        <w:t>мора</w:t>
      </w:r>
      <w:r w:rsidR="00812A93">
        <w:rPr>
          <w:rFonts w:eastAsia="Times New Roman"/>
        </w:rPr>
        <w:t xml:space="preserve"> </w:t>
      </w:r>
      <w:r w:rsidRPr="00D209AF">
        <w:rPr>
          <w:rFonts w:eastAsia="Times New Roman"/>
          <w:lang w:val="sl-SI"/>
        </w:rPr>
        <w:t>у</w:t>
      </w:r>
      <w:r w:rsidR="00812A93">
        <w:rPr>
          <w:rFonts w:eastAsia="Times New Roman"/>
        </w:rPr>
        <w:t xml:space="preserve"> </w:t>
      </w:r>
      <w:r w:rsidRPr="00D209AF">
        <w:rPr>
          <w:rFonts w:eastAsia="Times New Roman"/>
          <w:lang w:val="sl-SI"/>
        </w:rPr>
        <w:t>потпуности</w:t>
      </w:r>
      <w:r w:rsidR="00812A93">
        <w:rPr>
          <w:rFonts w:eastAsia="Times New Roman"/>
        </w:rPr>
        <w:t xml:space="preserve"> </w:t>
      </w:r>
      <w:r w:rsidRPr="00D209AF">
        <w:rPr>
          <w:rFonts w:eastAsia="Times New Roman"/>
          <w:lang w:val="sl-SI"/>
        </w:rPr>
        <w:t>одговарати</w:t>
      </w:r>
    </w:p>
    <w:p w:rsidR="00DA1940" w:rsidRPr="000C376F" w:rsidRDefault="00DA1940" w:rsidP="00DA1940">
      <w:pPr>
        <w:pStyle w:val="Default"/>
        <w:ind w:right="-38"/>
        <w:jc w:val="both"/>
        <w:rPr>
          <w:rFonts w:ascii="Times New Roman" w:hAnsi="Times New Roman" w:cs="Times New Roman"/>
          <w:color w:val="auto"/>
          <w:lang w:val="sr-Cyrl-CS"/>
        </w:rPr>
      </w:pPr>
      <w:r w:rsidRPr="00D209AF">
        <w:rPr>
          <w:rFonts w:ascii="Times New Roman" w:hAnsi="Times New Roman" w:cs="Times New Roman"/>
        </w:rPr>
        <w:t>-</w:t>
      </w:r>
      <w:r w:rsidRPr="00D209AF">
        <w:rPr>
          <w:rFonts w:ascii="Times New Roman" w:hAnsi="Times New Roman" w:cs="Times New Roman"/>
        </w:rPr>
        <w:tab/>
      </w:r>
      <w:r w:rsidRPr="00D209AF">
        <w:rPr>
          <w:rFonts w:ascii="Times New Roman" w:hAnsi="Times New Roman" w:cs="Times New Roman"/>
          <w:lang w:val="sl-SI"/>
        </w:rPr>
        <w:t>Важећим</w:t>
      </w:r>
      <w:r w:rsidR="00812A93">
        <w:rPr>
          <w:rFonts w:ascii="Times New Roman" w:hAnsi="Times New Roman" w:cs="Times New Roman"/>
        </w:rPr>
        <w:t xml:space="preserve"> </w:t>
      </w:r>
      <w:r w:rsidRPr="00D209AF">
        <w:rPr>
          <w:rFonts w:ascii="Times New Roman" w:hAnsi="Times New Roman" w:cs="Times New Roman"/>
          <w:lang w:val="sl-SI"/>
        </w:rPr>
        <w:t>домаћим</w:t>
      </w:r>
      <w:r w:rsidR="00812A93">
        <w:rPr>
          <w:rFonts w:ascii="Times New Roman" w:hAnsi="Times New Roman" w:cs="Times New Roman"/>
        </w:rPr>
        <w:t xml:space="preserve"> </w:t>
      </w:r>
      <w:r w:rsidRPr="00D209AF">
        <w:rPr>
          <w:rFonts w:ascii="Times New Roman" w:hAnsi="Times New Roman" w:cs="Times New Roman"/>
          <w:lang w:val="sl-SI"/>
        </w:rPr>
        <w:t>или</w:t>
      </w:r>
      <w:r w:rsidR="00812A93">
        <w:rPr>
          <w:rFonts w:ascii="Times New Roman" w:hAnsi="Times New Roman" w:cs="Times New Roman"/>
        </w:rPr>
        <w:t xml:space="preserve"> </w:t>
      </w:r>
      <w:r w:rsidRPr="00D209AF">
        <w:rPr>
          <w:rFonts w:ascii="Times New Roman" w:hAnsi="Times New Roman" w:cs="Times New Roman"/>
          <w:lang w:val="sl-SI"/>
        </w:rPr>
        <w:t>међународним</w:t>
      </w:r>
      <w:r w:rsidR="00812A93">
        <w:rPr>
          <w:rFonts w:ascii="Times New Roman" w:hAnsi="Times New Roman" w:cs="Times New Roman"/>
        </w:rPr>
        <w:t xml:space="preserve"> </w:t>
      </w:r>
      <w:r w:rsidRPr="00D209AF">
        <w:rPr>
          <w:rFonts w:ascii="Times New Roman" w:hAnsi="Times New Roman" w:cs="Times New Roman"/>
          <w:lang w:val="sl-SI"/>
        </w:rPr>
        <w:t>стандардима</w:t>
      </w:r>
      <w:r w:rsidR="00812A93">
        <w:rPr>
          <w:rFonts w:ascii="Times New Roman" w:hAnsi="Times New Roman" w:cs="Times New Roman"/>
        </w:rPr>
        <w:t xml:space="preserve"> </w:t>
      </w:r>
      <w:r w:rsidRPr="00D209AF">
        <w:rPr>
          <w:rFonts w:ascii="Times New Roman" w:hAnsi="Times New Roman" w:cs="Times New Roman"/>
          <w:lang w:val="sl-SI"/>
        </w:rPr>
        <w:t>за</w:t>
      </w:r>
      <w:r w:rsidR="00812A93">
        <w:rPr>
          <w:rFonts w:ascii="Times New Roman" w:hAnsi="Times New Roman" w:cs="Times New Roman"/>
        </w:rPr>
        <w:t xml:space="preserve"> </w:t>
      </w:r>
      <w:r w:rsidRPr="00D209AF">
        <w:rPr>
          <w:rFonts w:ascii="Times New Roman" w:hAnsi="Times New Roman" w:cs="Times New Roman"/>
          <w:lang w:val="sl-SI"/>
        </w:rPr>
        <w:t>ту</w:t>
      </w:r>
      <w:r w:rsidR="00812A93">
        <w:rPr>
          <w:rFonts w:ascii="Times New Roman" w:hAnsi="Times New Roman" w:cs="Times New Roman"/>
        </w:rPr>
        <w:t xml:space="preserve"> </w:t>
      </w:r>
      <w:r w:rsidRPr="00D209AF">
        <w:rPr>
          <w:rFonts w:ascii="Times New Roman" w:hAnsi="Times New Roman" w:cs="Times New Roman"/>
          <w:lang w:val="sl-SI"/>
        </w:rPr>
        <w:t>врсту</w:t>
      </w:r>
      <w:r w:rsidR="00812A93">
        <w:rPr>
          <w:rFonts w:ascii="Times New Roman" w:hAnsi="Times New Roman" w:cs="Times New Roman"/>
        </w:rPr>
        <w:t xml:space="preserve"> </w:t>
      </w:r>
      <w:r w:rsidRPr="00D209AF">
        <w:rPr>
          <w:rFonts w:ascii="Times New Roman" w:hAnsi="Times New Roman" w:cs="Times New Roman"/>
          <w:lang w:val="sl-SI"/>
        </w:rPr>
        <w:t>робе</w:t>
      </w:r>
      <w:r w:rsidRPr="00D209AF">
        <w:rPr>
          <w:rFonts w:ascii="Times New Roman" w:hAnsi="Times New Roman" w:cs="Times New Roman"/>
        </w:rPr>
        <w:t xml:space="preserve">, а у складу са Законом о лековима и медицинским средствима, </w:t>
      </w:r>
      <w:r w:rsidRPr="00D209AF">
        <w:rPr>
          <w:rFonts w:ascii="Times New Roman" w:hAnsi="Times New Roman" w:cs="Times New Roman"/>
          <w:color w:val="auto"/>
          <w:lang w:val="sr-Cyrl-CS"/>
        </w:rPr>
        <w:t xml:space="preserve">Правилником о стандардима материјала за </w:t>
      </w:r>
      <w:r w:rsidRPr="000C376F">
        <w:rPr>
          <w:rFonts w:ascii="Times New Roman" w:hAnsi="Times New Roman" w:cs="Times New Roman"/>
          <w:color w:val="auto"/>
          <w:lang w:val="sr-Cyrl-CS"/>
        </w:rPr>
        <w:t>дијализе које се обезбеђују из средстава обавезног здравственог осигурања („Службени гласник РС</w:t>
      </w:r>
      <w:proofErr w:type="gramStart"/>
      <w:r w:rsidRPr="000C376F">
        <w:rPr>
          <w:rFonts w:ascii="Times New Roman" w:hAnsi="Times New Roman" w:cs="Times New Roman"/>
          <w:color w:val="auto"/>
          <w:lang w:val="sr-Cyrl-CS"/>
        </w:rPr>
        <w:t>“ бр</w:t>
      </w:r>
      <w:proofErr w:type="gramEnd"/>
      <w:r w:rsidRPr="000C376F">
        <w:rPr>
          <w:rFonts w:ascii="Times New Roman" w:hAnsi="Times New Roman" w:cs="Times New Roman"/>
          <w:color w:val="auto"/>
          <w:lang w:val="sr-Cyrl-CS"/>
        </w:rPr>
        <w:t>. 8</w:t>
      </w:r>
      <w:r w:rsidR="000C376F" w:rsidRPr="000C376F">
        <w:rPr>
          <w:rFonts w:ascii="Times New Roman" w:hAnsi="Times New Roman" w:cs="Times New Roman"/>
          <w:color w:val="auto"/>
          <w:lang w:val="sr-Cyrl-CS"/>
        </w:rPr>
        <w:t>8/12,41/13,36/14 ,37/14</w:t>
      </w:r>
      <w:r w:rsidR="000C376F" w:rsidRPr="000C376F">
        <w:rPr>
          <w:rFonts w:ascii="Times New Roman" w:hAnsi="Times New Roman" w:cs="Times New Roman"/>
          <w:color w:val="auto"/>
          <w:lang w:val="sr-Latn-RS"/>
        </w:rPr>
        <w:t>,</w:t>
      </w:r>
      <w:r w:rsidRPr="000C376F">
        <w:rPr>
          <w:rFonts w:ascii="Times New Roman" w:hAnsi="Times New Roman" w:cs="Times New Roman"/>
          <w:color w:val="auto"/>
          <w:lang w:val="sr-Latn-CS"/>
        </w:rPr>
        <w:t xml:space="preserve"> 88/15</w:t>
      </w:r>
      <w:r w:rsidR="000C376F" w:rsidRPr="000C376F">
        <w:rPr>
          <w:rFonts w:ascii="Times New Roman" w:hAnsi="Times New Roman" w:cs="Times New Roman"/>
          <w:color w:val="auto"/>
          <w:lang w:val="sr-Cyrl-RS"/>
        </w:rPr>
        <w:t>, 82/17 и 48/18</w:t>
      </w:r>
      <w:r w:rsidRPr="000C376F">
        <w:rPr>
          <w:rFonts w:ascii="Times New Roman" w:hAnsi="Times New Roman" w:cs="Times New Roman"/>
          <w:color w:val="auto"/>
          <w:lang w:val="sr-Cyrl-CS"/>
        </w:rPr>
        <w:t>) , као и у складу са другим прописима који регулишу наведену област;</w:t>
      </w:r>
    </w:p>
    <w:p w:rsidR="00DA1940" w:rsidRPr="00D66C23" w:rsidRDefault="00DA1940" w:rsidP="00DA1940">
      <w:pPr>
        <w:numPr>
          <w:ilvl w:val="0"/>
          <w:numId w:val="33"/>
        </w:numPr>
        <w:suppressAutoHyphens w:val="0"/>
        <w:spacing w:line="240" w:lineRule="auto"/>
        <w:ind w:right="-1080" w:firstLine="0"/>
        <w:rPr>
          <w:rFonts w:eastAsia="Times New Roman"/>
          <w:lang w:val="sl-SI"/>
        </w:rPr>
      </w:pPr>
      <w:r>
        <w:rPr>
          <w:rFonts w:eastAsia="Times New Roman"/>
          <w:lang w:val="sl-SI"/>
        </w:rPr>
        <w:t>Уверење</w:t>
      </w:r>
      <w:r w:rsidR="00812A93">
        <w:rPr>
          <w:rFonts w:eastAsia="Times New Roman"/>
        </w:rPr>
        <w:t xml:space="preserve"> </w:t>
      </w:r>
      <w:r>
        <w:rPr>
          <w:rFonts w:eastAsia="Times New Roman"/>
          <w:lang w:val="sl-SI"/>
        </w:rPr>
        <w:t>о</w:t>
      </w:r>
      <w:r w:rsidR="00812A93">
        <w:rPr>
          <w:rFonts w:eastAsia="Times New Roman"/>
        </w:rPr>
        <w:t xml:space="preserve"> </w:t>
      </w:r>
      <w:r>
        <w:rPr>
          <w:rFonts w:eastAsia="Times New Roman"/>
          <w:lang w:val="sl-SI"/>
        </w:rPr>
        <w:t>квалитету</w:t>
      </w:r>
      <w:r w:rsidR="00812A93">
        <w:rPr>
          <w:rFonts w:eastAsia="Times New Roman"/>
        </w:rPr>
        <w:t xml:space="preserve"> </w:t>
      </w:r>
      <w:r>
        <w:rPr>
          <w:rFonts w:eastAsia="Times New Roman"/>
          <w:lang w:val="sl-SI"/>
        </w:rPr>
        <w:t>и</w:t>
      </w:r>
      <w:r w:rsidR="00812A93">
        <w:rPr>
          <w:rFonts w:eastAsia="Times New Roman"/>
        </w:rPr>
        <w:t xml:space="preserve"> </w:t>
      </w:r>
      <w:r>
        <w:rPr>
          <w:rFonts w:eastAsia="Times New Roman"/>
          <w:lang w:val="sl-SI"/>
        </w:rPr>
        <w:t>атестима</w:t>
      </w:r>
      <w:r w:rsidR="00812A93">
        <w:rPr>
          <w:rFonts w:eastAsia="Times New Roman"/>
        </w:rPr>
        <w:t xml:space="preserve"> </w:t>
      </w:r>
      <w:r>
        <w:rPr>
          <w:rFonts w:eastAsia="Times New Roman"/>
          <w:lang w:val="sl-SI"/>
        </w:rPr>
        <w:t>достављеним</w:t>
      </w:r>
      <w:r w:rsidR="00812A93">
        <w:rPr>
          <w:rFonts w:eastAsia="Times New Roman"/>
        </w:rPr>
        <w:t xml:space="preserve"> </w:t>
      </w:r>
      <w:r>
        <w:rPr>
          <w:rFonts w:eastAsia="Times New Roman"/>
          <w:lang w:val="sl-SI"/>
        </w:rPr>
        <w:t>уз</w:t>
      </w:r>
      <w:r w:rsidR="00812A93">
        <w:rPr>
          <w:rFonts w:eastAsia="Times New Roman"/>
        </w:rPr>
        <w:t xml:space="preserve"> </w:t>
      </w:r>
      <w:r>
        <w:rPr>
          <w:rFonts w:eastAsia="Times New Roman"/>
          <w:lang w:val="sl-SI"/>
        </w:rPr>
        <w:t>понуду</w:t>
      </w:r>
      <w:r w:rsidR="00812A93">
        <w:rPr>
          <w:rFonts w:eastAsia="Times New Roman"/>
        </w:rPr>
        <w:t xml:space="preserve"> </w:t>
      </w:r>
      <w:r>
        <w:rPr>
          <w:rFonts w:eastAsia="Times New Roman"/>
          <w:lang w:val="sl-SI"/>
        </w:rPr>
        <w:t>Продавца</w:t>
      </w:r>
      <w:r w:rsidR="00812A93">
        <w:rPr>
          <w:rFonts w:eastAsia="Times New Roman"/>
        </w:rPr>
        <w:t xml:space="preserve"> </w:t>
      </w:r>
      <w:r>
        <w:rPr>
          <w:rFonts w:eastAsia="Times New Roman"/>
          <w:lang w:val="sl-SI"/>
        </w:rPr>
        <w:t>и</w:t>
      </w:r>
    </w:p>
    <w:p w:rsidR="00DA1940" w:rsidRPr="00065B10" w:rsidRDefault="00DA1940" w:rsidP="00DA1940">
      <w:pPr>
        <w:numPr>
          <w:ilvl w:val="0"/>
          <w:numId w:val="33"/>
        </w:numPr>
        <w:suppressAutoHyphens w:val="0"/>
        <w:spacing w:line="240" w:lineRule="auto"/>
        <w:ind w:right="1" w:firstLine="0"/>
        <w:jc w:val="both"/>
        <w:rPr>
          <w:rFonts w:eastAsia="Times New Roman"/>
          <w:lang w:val="sl-SI"/>
        </w:rPr>
      </w:pPr>
      <w:r>
        <w:rPr>
          <w:rFonts w:eastAsia="Times New Roman"/>
          <w:lang w:val="sl-SI"/>
        </w:rPr>
        <w:t>Достављеним</w:t>
      </w:r>
      <w:r w:rsidR="00812A93">
        <w:rPr>
          <w:rFonts w:eastAsia="Times New Roman"/>
        </w:rPr>
        <w:t xml:space="preserve"> </w:t>
      </w:r>
      <w:r>
        <w:rPr>
          <w:rFonts w:eastAsia="Times New Roman"/>
          <w:lang w:val="sl-SI"/>
        </w:rPr>
        <w:t>узорцима</w:t>
      </w:r>
      <w:r w:rsidR="00812A93">
        <w:rPr>
          <w:rFonts w:eastAsia="Times New Roman"/>
        </w:rPr>
        <w:t xml:space="preserve"> </w:t>
      </w:r>
      <w:r>
        <w:rPr>
          <w:rFonts w:eastAsia="Times New Roman"/>
          <w:lang w:val="sl-SI"/>
        </w:rPr>
        <w:t>производа</w:t>
      </w:r>
      <w:r w:rsidRPr="00D66C23">
        <w:rPr>
          <w:rFonts w:eastAsia="Times New Roman"/>
          <w:lang w:val="sl-SI"/>
        </w:rPr>
        <w:t xml:space="preserve"> (</w:t>
      </w:r>
      <w:r>
        <w:rPr>
          <w:rFonts w:eastAsia="Times New Roman"/>
        </w:rPr>
        <w:t>с</w:t>
      </w:r>
      <w:r w:rsidRPr="00D66C23">
        <w:rPr>
          <w:rFonts w:eastAsia="Times New Roman"/>
        </w:rPr>
        <w:t>а</w:t>
      </w:r>
      <w:r>
        <w:rPr>
          <w:rFonts w:eastAsia="Times New Roman"/>
        </w:rPr>
        <w:t>м</w:t>
      </w:r>
      <w:r w:rsidRPr="00D66C23">
        <w:rPr>
          <w:rFonts w:eastAsia="Times New Roman"/>
        </w:rPr>
        <w:t xml:space="preserve">о </w:t>
      </w:r>
      <w:r>
        <w:rPr>
          <w:rFonts w:eastAsia="Times New Roman"/>
        </w:rPr>
        <w:t>у случ</w:t>
      </w:r>
      <w:r w:rsidRPr="00D66C23">
        <w:rPr>
          <w:rFonts w:eastAsia="Times New Roman"/>
        </w:rPr>
        <w:t>ај</w:t>
      </w:r>
      <w:r>
        <w:rPr>
          <w:rFonts w:eastAsia="Times New Roman"/>
        </w:rPr>
        <w:t>у д</w:t>
      </w:r>
      <w:r w:rsidRPr="00D66C23">
        <w:rPr>
          <w:rFonts w:eastAsia="Times New Roman"/>
        </w:rPr>
        <w:t xml:space="preserve">а </w:t>
      </w:r>
      <w:r>
        <w:rPr>
          <w:rFonts w:eastAsia="Times New Roman"/>
        </w:rPr>
        <w:t>т</w:t>
      </w:r>
      <w:r w:rsidRPr="00D66C23">
        <w:rPr>
          <w:rFonts w:eastAsia="Times New Roman"/>
        </w:rPr>
        <w:t xml:space="preserve">о </w:t>
      </w:r>
      <w:r>
        <w:rPr>
          <w:rFonts w:eastAsia="Times New Roman"/>
        </w:rPr>
        <w:t>накнадно т</w:t>
      </w:r>
      <w:r w:rsidRPr="00D66C23">
        <w:rPr>
          <w:rFonts w:eastAsia="Times New Roman"/>
        </w:rPr>
        <w:t>а</w:t>
      </w:r>
      <w:r>
        <w:rPr>
          <w:rFonts w:eastAsia="Times New Roman"/>
        </w:rPr>
        <w:t>жи н</w:t>
      </w:r>
      <w:r w:rsidRPr="00D66C23">
        <w:rPr>
          <w:rFonts w:eastAsia="Times New Roman"/>
        </w:rPr>
        <w:t>а</w:t>
      </w:r>
      <w:r>
        <w:rPr>
          <w:rFonts w:eastAsia="Times New Roman"/>
        </w:rPr>
        <w:t>ручил</w:t>
      </w:r>
      <w:r w:rsidRPr="00D66C23">
        <w:rPr>
          <w:rFonts w:eastAsia="Times New Roman"/>
        </w:rPr>
        <w:t>а</w:t>
      </w:r>
      <w:r>
        <w:rPr>
          <w:rFonts w:eastAsia="Times New Roman"/>
        </w:rPr>
        <w:t>ц</w:t>
      </w:r>
      <w:r w:rsidRPr="00D66C23">
        <w:rPr>
          <w:rFonts w:eastAsia="Times New Roman"/>
        </w:rPr>
        <w:t xml:space="preserve">, </w:t>
      </w:r>
      <w:r>
        <w:rPr>
          <w:rFonts w:eastAsia="Times New Roman"/>
        </w:rPr>
        <w:t>пре доношења одлуке о додели уговора</w:t>
      </w:r>
      <w:r w:rsidRPr="00D66C23">
        <w:rPr>
          <w:rFonts w:eastAsia="Times New Roman"/>
        </w:rPr>
        <w:t>)</w:t>
      </w:r>
      <w:r w:rsidRPr="00D66C23">
        <w:rPr>
          <w:rFonts w:eastAsia="Times New Roman"/>
          <w:lang w:val="sl-SI"/>
        </w:rPr>
        <w:t>.</w:t>
      </w:r>
    </w:p>
    <w:p w:rsidR="00DA1940" w:rsidRPr="00F92784" w:rsidRDefault="00DA1940" w:rsidP="00DA1940">
      <w:pPr>
        <w:spacing w:line="240" w:lineRule="auto"/>
        <w:ind w:right="1"/>
        <w:jc w:val="both"/>
        <w:rPr>
          <w:rFonts w:eastAsia="Times New Roman"/>
        </w:rPr>
      </w:pPr>
      <w:r w:rsidRPr="00D66C23">
        <w:rPr>
          <w:rFonts w:eastAsia="Times New Roman"/>
          <w:b/>
          <w:bCs/>
          <w:lang w:val="sl-SI"/>
        </w:rPr>
        <w:t>6.2.</w:t>
      </w:r>
      <w:r>
        <w:rPr>
          <w:rFonts w:eastAsia="Times New Roman"/>
          <w:lang w:val="sl-SI"/>
        </w:rPr>
        <w:t>КУПАЦ</w:t>
      </w:r>
      <w:r w:rsidR="00812A93">
        <w:rPr>
          <w:rFonts w:eastAsia="Times New Roman"/>
        </w:rPr>
        <w:t xml:space="preserve"> </w:t>
      </w:r>
      <w:r>
        <w:rPr>
          <w:rFonts w:eastAsia="Times New Roman"/>
          <w:lang w:val="sl-SI"/>
        </w:rPr>
        <w:t>је</w:t>
      </w:r>
      <w:r w:rsidR="00812A93">
        <w:rPr>
          <w:rFonts w:eastAsia="Times New Roman"/>
        </w:rPr>
        <w:t xml:space="preserve"> </w:t>
      </w:r>
      <w:r>
        <w:rPr>
          <w:rFonts w:eastAsia="Times New Roman"/>
          <w:lang w:val="sl-SI"/>
        </w:rPr>
        <w:t>овлашћен</w:t>
      </w:r>
      <w:r w:rsidR="00812A93">
        <w:rPr>
          <w:rFonts w:eastAsia="Times New Roman"/>
        </w:rPr>
        <w:t xml:space="preserve"> </w:t>
      </w:r>
      <w:r>
        <w:rPr>
          <w:rFonts w:eastAsia="Times New Roman"/>
          <w:lang w:val="sl-SI"/>
        </w:rPr>
        <w:t>да</w:t>
      </w:r>
      <w:r w:rsidR="00812A93">
        <w:rPr>
          <w:rFonts w:eastAsia="Times New Roman"/>
        </w:rPr>
        <w:t xml:space="preserve"> </w:t>
      </w:r>
      <w:r>
        <w:rPr>
          <w:rFonts w:eastAsia="Times New Roman"/>
          <w:lang w:val="sl-SI"/>
        </w:rPr>
        <w:t>врши</w:t>
      </w:r>
      <w:r w:rsidR="00812A93">
        <w:rPr>
          <w:rFonts w:eastAsia="Times New Roman"/>
        </w:rPr>
        <w:t xml:space="preserve"> </w:t>
      </w:r>
      <w:r>
        <w:rPr>
          <w:rFonts w:eastAsia="Times New Roman"/>
          <w:lang w:val="sl-SI"/>
        </w:rPr>
        <w:t>контролу</w:t>
      </w:r>
      <w:r w:rsidR="00812A93">
        <w:rPr>
          <w:rFonts w:eastAsia="Times New Roman"/>
        </w:rPr>
        <w:t xml:space="preserve"> </w:t>
      </w:r>
      <w:r>
        <w:rPr>
          <w:rFonts w:eastAsia="Times New Roman"/>
          <w:lang w:val="sl-SI"/>
        </w:rPr>
        <w:t>квалитета</w:t>
      </w:r>
      <w:r w:rsidR="00812A93">
        <w:rPr>
          <w:rFonts w:eastAsia="Times New Roman"/>
        </w:rPr>
        <w:t xml:space="preserve"> </w:t>
      </w:r>
      <w:r>
        <w:rPr>
          <w:rFonts w:eastAsia="Times New Roman"/>
          <w:lang w:val="sl-SI"/>
        </w:rPr>
        <w:t>испоручене</w:t>
      </w:r>
      <w:r w:rsidR="008D7867">
        <w:rPr>
          <w:rFonts w:eastAsia="Times New Roman"/>
        </w:rPr>
        <w:t xml:space="preserve"> </w:t>
      </w:r>
      <w:r>
        <w:rPr>
          <w:rFonts w:eastAsia="Times New Roman"/>
          <w:lang w:val="sl-SI"/>
        </w:rPr>
        <w:t>робе</w:t>
      </w:r>
      <w:r w:rsidR="008D7867">
        <w:rPr>
          <w:rFonts w:eastAsia="Times New Roman"/>
        </w:rPr>
        <w:t xml:space="preserve"> </w:t>
      </w:r>
      <w:r>
        <w:rPr>
          <w:rFonts w:eastAsia="Times New Roman"/>
          <w:lang w:val="sl-SI"/>
        </w:rPr>
        <w:t>у</w:t>
      </w:r>
      <w:r w:rsidR="008D7867">
        <w:rPr>
          <w:rFonts w:eastAsia="Times New Roman"/>
        </w:rPr>
        <w:t xml:space="preserve"> </w:t>
      </w:r>
      <w:r>
        <w:rPr>
          <w:rFonts w:eastAsia="Times New Roman"/>
          <w:lang w:val="sl-SI"/>
        </w:rPr>
        <w:t>било</w:t>
      </w:r>
      <w:r w:rsidR="008D7867">
        <w:rPr>
          <w:rFonts w:eastAsia="Times New Roman"/>
        </w:rPr>
        <w:t xml:space="preserve"> </w:t>
      </w:r>
      <w:r>
        <w:rPr>
          <w:rFonts w:eastAsia="Times New Roman"/>
          <w:lang w:val="sl-SI"/>
        </w:rPr>
        <w:t>које</w:t>
      </w:r>
      <w:r w:rsidR="008D7867">
        <w:rPr>
          <w:rFonts w:eastAsia="Times New Roman"/>
        </w:rPr>
        <w:t xml:space="preserve"> </w:t>
      </w:r>
      <w:r>
        <w:rPr>
          <w:rFonts w:eastAsia="Times New Roman"/>
          <w:lang w:val="sl-SI"/>
        </w:rPr>
        <w:t>време</w:t>
      </w:r>
      <w:r w:rsidR="008D7867">
        <w:rPr>
          <w:rFonts w:eastAsia="Times New Roman"/>
        </w:rPr>
        <w:t xml:space="preserve"> </w:t>
      </w:r>
      <w:r>
        <w:rPr>
          <w:rFonts w:eastAsia="Times New Roman"/>
          <w:lang w:val="sl-SI"/>
        </w:rPr>
        <w:t>и</w:t>
      </w:r>
      <w:r w:rsidR="008D7867">
        <w:rPr>
          <w:rFonts w:eastAsia="Times New Roman"/>
        </w:rPr>
        <w:t xml:space="preserve"> </w:t>
      </w:r>
      <w:r>
        <w:rPr>
          <w:rFonts w:eastAsia="Times New Roman"/>
          <w:lang w:val="sl-SI"/>
        </w:rPr>
        <w:t>без</w:t>
      </w:r>
      <w:r w:rsidR="008D7867">
        <w:rPr>
          <w:rFonts w:eastAsia="Times New Roman"/>
        </w:rPr>
        <w:t xml:space="preserve"> </w:t>
      </w:r>
      <w:r>
        <w:rPr>
          <w:rFonts w:eastAsia="Times New Roman"/>
          <w:lang w:val="sl-SI"/>
        </w:rPr>
        <w:t>претходне</w:t>
      </w:r>
      <w:r w:rsidR="008D7867">
        <w:rPr>
          <w:rFonts w:eastAsia="Times New Roman"/>
        </w:rPr>
        <w:t xml:space="preserve"> </w:t>
      </w:r>
      <w:r>
        <w:rPr>
          <w:rFonts w:eastAsia="Times New Roman"/>
          <w:lang w:val="sl-SI"/>
        </w:rPr>
        <w:t>најаве</w:t>
      </w:r>
      <w:r>
        <w:rPr>
          <w:rFonts w:eastAsia="Times New Roman"/>
        </w:rPr>
        <w:t xml:space="preserve"> на </w:t>
      </w:r>
      <w:r>
        <w:rPr>
          <w:rFonts w:eastAsia="Times New Roman"/>
          <w:lang w:val="sl-SI"/>
        </w:rPr>
        <w:t>месту</w:t>
      </w:r>
      <w:r w:rsidR="008D7867">
        <w:rPr>
          <w:rFonts w:eastAsia="Times New Roman"/>
        </w:rPr>
        <w:t xml:space="preserve"> </w:t>
      </w:r>
      <w:r>
        <w:rPr>
          <w:rFonts w:eastAsia="Times New Roman"/>
          <w:lang w:val="sl-SI"/>
        </w:rPr>
        <w:t>пријема</w:t>
      </w:r>
      <w:r w:rsidRPr="00D66C23">
        <w:rPr>
          <w:rFonts w:eastAsia="Times New Roman"/>
          <w:lang w:val="sl-SI"/>
        </w:rPr>
        <w:t xml:space="preserve">, </w:t>
      </w:r>
      <w:r>
        <w:rPr>
          <w:rFonts w:eastAsia="Times New Roman"/>
          <w:lang w:val="sl-SI"/>
        </w:rPr>
        <w:t>током</w:t>
      </w:r>
      <w:r w:rsidR="008D7867">
        <w:rPr>
          <w:rFonts w:eastAsia="Times New Roman"/>
        </w:rPr>
        <w:t xml:space="preserve"> </w:t>
      </w:r>
      <w:r>
        <w:rPr>
          <w:rFonts w:eastAsia="Times New Roman"/>
          <w:lang w:val="sl-SI"/>
        </w:rPr>
        <w:t>и</w:t>
      </w:r>
      <w:r w:rsidR="008D7867">
        <w:rPr>
          <w:rFonts w:eastAsia="Times New Roman"/>
        </w:rPr>
        <w:t xml:space="preserve"> </w:t>
      </w:r>
      <w:r>
        <w:rPr>
          <w:rFonts w:eastAsia="Times New Roman"/>
          <w:lang w:val="sl-SI"/>
        </w:rPr>
        <w:t>после</w:t>
      </w:r>
      <w:r w:rsidR="008D7867">
        <w:rPr>
          <w:rFonts w:eastAsia="Times New Roman"/>
        </w:rPr>
        <w:t xml:space="preserve"> </w:t>
      </w:r>
      <w:r>
        <w:rPr>
          <w:rFonts w:eastAsia="Times New Roman"/>
          <w:lang w:val="sl-SI"/>
        </w:rPr>
        <w:t>испоруке</w:t>
      </w:r>
      <w:r w:rsidRPr="00D66C23">
        <w:rPr>
          <w:rFonts w:eastAsia="Times New Roman"/>
          <w:lang w:val="sl-SI"/>
        </w:rPr>
        <w:t xml:space="preserve">, </w:t>
      </w:r>
      <w:r>
        <w:rPr>
          <w:rFonts w:eastAsia="Times New Roman"/>
          <w:lang w:val="sl-SI"/>
        </w:rPr>
        <w:t>са</w:t>
      </w:r>
      <w:r w:rsidR="008D7867">
        <w:rPr>
          <w:rFonts w:eastAsia="Times New Roman"/>
        </w:rPr>
        <w:t xml:space="preserve"> </w:t>
      </w:r>
      <w:r>
        <w:rPr>
          <w:rFonts w:eastAsia="Times New Roman"/>
          <w:lang w:val="sl-SI"/>
        </w:rPr>
        <w:t>правом</w:t>
      </w:r>
      <w:r w:rsidR="008D7867">
        <w:rPr>
          <w:rFonts w:eastAsia="Times New Roman"/>
        </w:rPr>
        <w:t xml:space="preserve"> </w:t>
      </w:r>
      <w:r>
        <w:rPr>
          <w:rFonts w:eastAsia="Times New Roman"/>
          <w:lang w:val="sl-SI"/>
        </w:rPr>
        <w:t>да</w:t>
      </w:r>
      <w:r w:rsidR="008D7867">
        <w:rPr>
          <w:rFonts w:eastAsia="Times New Roman"/>
        </w:rPr>
        <w:t xml:space="preserve"> </w:t>
      </w:r>
      <w:r>
        <w:rPr>
          <w:rFonts w:eastAsia="Times New Roman"/>
          <w:lang w:val="sl-SI"/>
        </w:rPr>
        <w:t>узорке</w:t>
      </w:r>
      <w:r w:rsidR="008D7867">
        <w:rPr>
          <w:rFonts w:eastAsia="Times New Roman"/>
        </w:rPr>
        <w:t xml:space="preserve"> </w:t>
      </w:r>
      <w:r>
        <w:rPr>
          <w:rFonts w:eastAsia="Times New Roman"/>
          <w:lang w:val="sl-SI"/>
        </w:rPr>
        <w:t>производа</w:t>
      </w:r>
      <w:r w:rsidR="008D7867">
        <w:rPr>
          <w:rFonts w:eastAsia="Times New Roman"/>
        </w:rPr>
        <w:t xml:space="preserve"> </w:t>
      </w:r>
      <w:r>
        <w:rPr>
          <w:rFonts w:eastAsia="Times New Roman"/>
          <w:lang w:val="sl-SI"/>
        </w:rPr>
        <w:t>из</w:t>
      </w:r>
      <w:r w:rsidR="008D7867">
        <w:rPr>
          <w:rFonts w:eastAsia="Times New Roman"/>
        </w:rPr>
        <w:t xml:space="preserve"> </w:t>
      </w:r>
      <w:r>
        <w:rPr>
          <w:rFonts w:eastAsia="Times New Roman"/>
          <w:lang w:val="sl-SI"/>
        </w:rPr>
        <w:t>било</w:t>
      </w:r>
      <w:r w:rsidR="008D7867">
        <w:rPr>
          <w:rFonts w:eastAsia="Times New Roman"/>
        </w:rPr>
        <w:t xml:space="preserve"> </w:t>
      </w:r>
      <w:r>
        <w:rPr>
          <w:rFonts w:eastAsia="Times New Roman"/>
          <w:lang w:val="sl-SI"/>
        </w:rPr>
        <w:t>које</w:t>
      </w:r>
      <w:r w:rsidR="008D7867">
        <w:rPr>
          <w:rFonts w:eastAsia="Times New Roman"/>
        </w:rPr>
        <w:t xml:space="preserve"> </w:t>
      </w:r>
      <w:r>
        <w:rPr>
          <w:rFonts w:eastAsia="Times New Roman"/>
          <w:lang w:val="sl-SI"/>
        </w:rPr>
        <w:t>испоруке</w:t>
      </w:r>
      <w:r w:rsidR="008D7867">
        <w:rPr>
          <w:rFonts w:eastAsia="Times New Roman"/>
        </w:rPr>
        <w:t xml:space="preserve"> </w:t>
      </w:r>
      <w:r>
        <w:rPr>
          <w:rFonts w:eastAsia="Times New Roman"/>
          <w:lang w:val="sl-SI"/>
        </w:rPr>
        <w:t>достави</w:t>
      </w:r>
      <w:r w:rsidR="008D7867">
        <w:rPr>
          <w:rFonts w:eastAsia="Times New Roman"/>
        </w:rPr>
        <w:t xml:space="preserve"> </w:t>
      </w:r>
      <w:r>
        <w:rPr>
          <w:rFonts w:eastAsia="Times New Roman"/>
          <w:lang w:val="sl-SI"/>
        </w:rPr>
        <w:t>независној</w:t>
      </w:r>
      <w:r w:rsidR="008D7867">
        <w:rPr>
          <w:rFonts w:eastAsia="Times New Roman"/>
        </w:rPr>
        <w:t xml:space="preserve"> </w:t>
      </w:r>
      <w:r>
        <w:rPr>
          <w:rFonts w:eastAsia="Times New Roman"/>
          <w:lang w:val="sl-SI"/>
        </w:rPr>
        <w:t>специјализованој</w:t>
      </w:r>
      <w:r w:rsidR="008D7867">
        <w:rPr>
          <w:rFonts w:eastAsia="Times New Roman"/>
        </w:rPr>
        <w:t xml:space="preserve"> </w:t>
      </w:r>
      <w:r>
        <w:rPr>
          <w:rFonts w:eastAsia="Times New Roman"/>
          <w:lang w:val="sl-SI"/>
        </w:rPr>
        <w:t>институцији</w:t>
      </w:r>
      <w:r w:rsidR="008D7867">
        <w:rPr>
          <w:rFonts w:eastAsia="Times New Roman"/>
        </w:rPr>
        <w:t xml:space="preserve"> </w:t>
      </w:r>
      <w:r>
        <w:rPr>
          <w:rFonts w:eastAsia="Times New Roman"/>
          <w:lang w:val="sl-SI"/>
        </w:rPr>
        <w:t>ради</w:t>
      </w:r>
      <w:r w:rsidR="008D7867">
        <w:rPr>
          <w:rFonts w:eastAsia="Times New Roman"/>
        </w:rPr>
        <w:t xml:space="preserve"> </w:t>
      </w:r>
      <w:r>
        <w:rPr>
          <w:rFonts w:eastAsia="Times New Roman"/>
          <w:lang w:val="sl-SI"/>
        </w:rPr>
        <w:t>анализе</w:t>
      </w:r>
      <w:r w:rsidRPr="00D66C23">
        <w:rPr>
          <w:rFonts w:eastAsia="Times New Roman"/>
          <w:lang w:val="sl-SI"/>
        </w:rPr>
        <w:t>.</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6.3.</w:t>
      </w:r>
      <w:r>
        <w:rPr>
          <w:rFonts w:eastAsia="Times New Roman"/>
          <w:lang w:val="sl-SI"/>
        </w:rPr>
        <w:t>У</w:t>
      </w:r>
      <w:r w:rsidR="008D7867">
        <w:rPr>
          <w:rFonts w:eastAsia="Times New Roman"/>
        </w:rPr>
        <w:t xml:space="preserve"> </w:t>
      </w:r>
      <w:r>
        <w:rPr>
          <w:rFonts w:eastAsia="Times New Roman"/>
          <w:lang w:val="sl-SI"/>
        </w:rPr>
        <w:t>случају</w:t>
      </w:r>
      <w:r w:rsidR="008D7867">
        <w:rPr>
          <w:rFonts w:eastAsia="Times New Roman"/>
        </w:rPr>
        <w:t xml:space="preserve"> </w:t>
      </w:r>
      <w:r>
        <w:rPr>
          <w:rFonts w:eastAsia="Times New Roman"/>
          <w:lang w:val="sl-SI"/>
        </w:rPr>
        <w:t>када</w:t>
      </w:r>
      <w:r w:rsidR="008D7867">
        <w:rPr>
          <w:rFonts w:eastAsia="Times New Roman"/>
        </w:rPr>
        <w:t xml:space="preserve"> </w:t>
      </w:r>
      <w:r>
        <w:rPr>
          <w:rFonts w:eastAsia="Times New Roman"/>
          <w:lang w:val="sl-SI"/>
        </w:rPr>
        <w:t>независна</w:t>
      </w:r>
      <w:r w:rsidR="008D7867">
        <w:rPr>
          <w:rFonts w:eastAsia="Times New Roman"/>
        </w:rPr>
        <w:t xml:space="preserve"> </w:t>
      </w:r>
      <w:r>
        <w:rPr>
          <w:rFonts w:eastAsia="Times New Roman"/>
          <w:lang w:val="sl-SI"/>
        </w:rPr>
        <w:t>специјализована</w:t>
      </w:r>
      <w:r w:rsidR="008D7867">
        <w:rPr>
          <w:rFonts w:eastAsia="Times New Roman"/>
        </w:rPr>
        <w:t xml:space="preserve"> </w:t>
      </w:r>
      <w:r>
        <w:rPr>
          <w:rFonts w:eastAsia="Times New Roman"/>
          <w:lang w:val="sl-SI"/>
        </w:rPr>
        <w:t>институција</w:t>
      </w:r>
      <w:r w:rsidR="008D7867">
        <w:rPr>
          <w:rFonts w:eastAsia="Times New Roman"/>
        </w:rPr>
        <w:t xml:space="preserve"> </w:t>
      </w:r>
      <w:r>
        <w:rPr>
          <w:rFonts w:eastAsia="Times New Roman"/>
          <w:lang w:val="sl-SI"/>
        </w:rPr>
        <w:t>утврди</w:t>
      </w:r>
      <w:r w:rsidR="008D7867">
        <w:rPr>
          <w:rFonts w:eastAsia="Times New Roman"/>
        </w:rPr>
        <w:t xml:space="preserve"> </w:t>
      </w:r>
      <w:r>
        <w:rPr>
          <w:rFonts w:eastAsia="Times New Roman"/>
          <w:lang w:val="sl-SI"/>
        </w:rPr>
        <w:t>одступање</w:t>
      </w:r>
      <w:r w:rsidR="008D7867">
        <w:rPr>
          <w:rFonts w:eastAsia="Times New Roman"/>
        </w:rPr>
        <w:t xml:space="preserve"> </w:t>
      </w:r>
      <w:r>
        <w:rPr>
          <w:rFonts w:eastAsia="Times New Roman"/>
          <w:lang w:val="sl-SI"/>
        </w:rPr>
        <w:t>од</w:t>
      </w:r>
      <w:r w:rsidR="008D7867">
        <w:rPr>
          <w:rFonts w:eastAsia="Times New Roman"/>
        </w:rPr>
        <w:t xml:space="preserve"> </w:t>
      </w:r>
      <w:r>
        <w:rPr>
          <w:rFonts w:eastAsia="Times New Roman"/>
          <w:lang w:val="sl-SI"/>
        </w:rPr>
        <w:t>уговореног</w:t>
      </w:r>
      <w:r w:rsidR="008D7867">
        <w:rPr>
          <w:rFonts w:eastAsia="Times New Roman"/>
        </w:rPr>
        <w:t xml:space="preserve"> </w:t>
      </w:r>
      <w:r>
        <w:rPr>
          <w:rFonts w:eastAsia="Times New Roman"/>
          <w:lang w:val="sl-SI"/>
        </w:rPr>
        <w:t>квалитета</w:t>
      </w:r>
      <w:r w:rsidR="008D7867">
        <w:rPr>
          <w:rFonts w:eastAsia="Times New Roman"/>
        </w:rPr>
        <w:t xml:space="preserve"> </w:t>
      </w:r>
      <w:r>
        <w:rPr>
          <w:rFonts w:eastAsia="Times New Roman"/>
          <w:lang w:val="sl-SI"/>
        </w:rPr>
        <w:t>производа</w:t>
      </w:r>
      <w:r w:rsidRPr="00D66C23">
        <w:rPr>
          <w:rFonts w:eastAsia="Times New Roman"/>
          <w:lang w:val="sl-SI"/>
        </w:rPr>
        <w:t xml:space="preserve">, </w:t>
      </w:r>
      <w:r>
        <w:rPr>
          <w:rFonts w:eastAsia="Times New Roman"/>
          <w:lang w:val="sl-SI"/>
        </w:rPr>
        <w:t>трошкови</w:t>
      </w:r>
      <w:r w:rsidR="008D7867">
        <w:rPr>
          <w:rFonts w:eastAsia="Times New Roman"/>
        </w:rPr>
        <w:t xml:space="preserve"> </w:t>
      </w:r>
      <w:r>
        <w:rPr>
          <w:rFonts w:eastAsia="Times New Roman"/>
          <w:lang w:val="sl-SI"/>
        </w:rPr>
        <w:t>анализе</w:t>
      </w:r>
      <w:r w:rsidR="008D7867">
        <w:rPr>
          <w:rFonts w:eastAsia="Times New Roman"/>
        </w:rPr>
        <w:t xml:space="preserve"> </w:t>
      </w:r>
      <w:r>
        <w:rPr>
          <w:rFonts w:eastAsia="Times New Roman"/>
          <w:lang w:val="sl-SI"/>
        </w:rPr>
        <w:t>падају</w:t>
      </w:r>
      <w:r w:rsidR="008D7867">
        <w:rPr>
          <w:rFonts w:eastAsia="Times New Roman"/>
        </w:rPr>
        <w:t xml:space="preserve"> </w:t>
      </w:r>
      <w:r>
        <w:rPr>
          <w:rFonts w:eastAsia="Times New Roman"/>
          <w:lang w:val="sl-SI"/>
        </w:rPr>
        <w:t>на</w:t>
      </w:r>
      <w:r w:rsidR="008D7867">
        <w:rPr>
          <w:rFonts w:eastAsia="Times New Roman"/>
        </w:rPr>
        <w:t xml:space="preserve"> </w:t>
      </w:r>
      <w:r>
        <w:rPr>
          <w:rFonts w:eastAsia="Times New Roman"/>
          <w:lang w:val="sl-SI"/>
        </w:rPr>
        <w:t>терет</w:t>
      </w:r>
      <w:r w:rsidR="008D7867">
        <w:rPr>
          <w:rFonts w:eastAsia="Times New Roman"/>
        </w:rPr>
        <w:t xml:space="preserve"> </w:t>
      </w:r>
      <w:r>
        <w:rPr>
          <w:rFonts w:eastAsia="Times New Roman"/>
          <w:lang w:val="sl-SI"/>
        </w:rPr>
        <w:t>ПРОДАВЦА</w:t>
      </w:r>
      <w:r w:rsidRPr="00D66C23">
        <w:rPr>
          <w:rFonts w:eastAsia="Times New Roman"/>
          <w:lang w:val="sl-SI"/>
        </w:rPr>
        <w:t>.</w:t>
      </w:r>
    </w:p>
    <w:p w:rsidR="00DA1940" w:rsidRDefault="00DA1940" w:rsidP="00DA1940">
      <w:pPr>
        <w:spacing w:line="240" w:lineRule="auto"/>
        <w:ind w:right="1"/>
        <w:jc w:val="both"/>
        <w:rPr>
          <w:rFonts w:eastAsia="Times New Roman"/>
        </w:rPr>
      </w:pPr>
      <w:r w:rsidRPr="00D66C23">
        <w:rPr>
          <w:rFonts w:eastAsia="Times New Roman"/>
          <w:b/>
          <w:bCs/>
          <w:lang w:val="sl-SI"/>
        </w:rPr>
        <w:t>6.4.</w:t>
      </w:r>
      <w:r>
        <w:rPr>
          <w:rFonts w:eastAsia="Times New Roman"/>
          <w:lang w:val="sl-SI"/>
        </w:rPr>
        <w:t>Квантитативни</w:t>
      </w:r>
      <w:r w:rsidR="00D65375">
        <w:rPr>
          <w:rFonts w:eastAsia="Times New Roman"/>
        </w:rPr>
        <w:t xml:space="preserve"> </w:t>
      </w:r>
      <w:r>
        <w:rPr>
          <w:rFonts w:eastAsia="Times New Roman"/>
          <w:lang w:val="sl-SI"/>
        </w:rPr>
        <w:t>пријем</w:t>
      </w:r>
      <w:r w:rsidR="00065B10">
        <w:rPr>
          <w:rFonts w:eastAsia="Times New Roman"/>
          <w:lang w:val="sl-SI"/>
        </w:rPr>
        <w:t xml:space="preserve"> </w:t>
      </w:r>
      <w:r>
        <w:rPr>
          <w:rFonts w:eastAsia="Times New Roman"/>
          <w:lang w:val="sl-SI"/>
        </w:rPr>
        <w:t>робе</w:t>
      </w:r>
      <w:r w:rsidR="00065B10">
        <w:rPr>
          <w:rFonts w:eastAsia="Times New Roman"/>
          <w:lang w:val="sl-SI"/>
        </w:rPr>
        <w:t xml:space="preserve"> </w:t>
      </w:r>
      <w:r>
        <w:rPr>
          <w:rFonts w:eastAsia="Times New Roman"/>
          <w:lang w:val="sl-SI"/>
        </w:rPr>
        <w:t>врши</w:t>
      </w:r>
      <w:r w:rsidR="00065B10">
        <w:rPr>
          <w:rFonts w:eastAsia="Times New Roman"/>
          <w:lang w:val="sl-SI"/>
        </w:rPr>
        <w:t xml:space="preserve"> </w:t>
      </w:r>
      <w:r>
        <w:rPr>
          <w:rFonts w:eastAsia="Times New Roman"/>
          <w:lang w:val="sl-SI"/>
        </w:rPr>
        <w:t>се</w:t>
      </w:r>
      <w:r w:rsidR="00065B10">
        <w:rPr>
          <w:rFonts w:eastAsia="Times New Roman"/>
          <w:lang w:val="sl-SI"/>
        </w:rPr>
        <w:t xml:space="preserve"> </w:t>
      </w:r>
      <w:r>
        <w:rPr>
          <w:rFonts w:eastAsia="Times New Roman"/>
          <w:lang w:val="sl-SI"/>
        </w:rPr>
        <w:t>приликом</w:t>
      </w:r>
      <w:r w:rsidR="00065B10">
        <w:rPr>
          <w:rFonts w:eastAsia="Times New Roman"/>
          <w:lang w:val="sl-SI"/>
        </w:rPr>
        <w:t xml:space="preserve"> </w:t>
      </w:r>
      <w:r>
        <w:rPr>
          <w:rFonts w:eastAsia="Times New Roman"/>
          <w:lang w:val="sl-SI"/>
        </w:rPr>
        <w:t>пријема</w:t>
      </w:r>
      <w:r w:rsidR="00065B10">
        <w:rPr>
          <w:rFonts w:eastAsia="Times New Roman"/>
          <w:lang w:val="sl-SI"/>
        </w:rPr>
        <w:t xml:space="preserve"> </w:t>
      </w:r>
      <w:r>
        <w:rPr>
          <w:rFonts w:eastAsia="Times New Roman"/>
          <w:lang w:val="sl-SI"/>
        </w:rPr>
        <w:t>робе</w:t>
      </w:r>
      <w:r w:rsidR="00065B10">
        <w:rPr>
          <w:rFonts w:eastAsia="Times New Roman"/>
          <w:lang w:val="sl-SI"/>
        </w:rPr>
        <w:t xml:space="preserve"> </w:t>
      </w:r>
      <w:r>
        <w:rPr>
          <w:rFonts w:eastAsia="Times New Roman"/>
          <w:lang w:val="sl-SI"/>
        </w:rPr>
        <w:t>у</w:t>
      </w:r>
      <w:r w:rsidR="00065B10">
        <w:rPr>
          <w:rFonts w:eastAsia="Times New Roman"/>
          <w:lang w:val="sl-SI"/>
        </w:rPr>
        <w:t xml:space="preserve"> </w:t>
      </w:r>
      <w:r>
        <w:rPr>
          <w:rFonts w:eastAsia="Times New Roman"/>
          <w:lang w:val="sl-SI"/>
        </w:rPr>
        <w:t>присуству</w:t>
      </w:r>
      <w:r w:rsidR="00065B10">
        <w:rPr>
          <w:rFonts w:eastAsia="Times New Roman"/>
          <w:lang w:val="sl-SI"/>
        </w:rPr>
        <w:t xml:space="preserve"> </w:t>
      </w:r>
      <w:r>
        <w:rPr>
          <w:rFonts w:eastAsia="Times New Roman"/>
          <w:lang w:val="sl-SI"/>
        </w:rPr>
        <w:t>представника</w:t>
      </w:r>
      <w:r w:rsidR="00065B10">
        <w:rPr>
          <w:rFonts w:eastAsia="Times New Roman"/>
          <w:lang w:val="sl-SI"/>
        </w:rPr>
        <w:t xml:space="preserve"> </w:t>
      </w:r>
      <w:r>
        <w:rPr>
          <w:rFonts w:eastAsia="Times New Roman"/>
          <w:lang w:val="sl-SI"/>
        </w:rPr>
        <w:t>уговорних</w:t>
      </w:r>
      <w:r w:rsidR="00065B10">
        <w:rPr>
          <w:rFonts w:eastAsia="Times New Roman"/>
          <w:lang w:val="sl-SI"/>
        </w:rPr>
        <w:t xml:space="preserve"> </w:t>
      </w:r>
      <w:r>
        <w:rPr>
          <w:rFonts w:eastAsia="Times New Roman"/>
          <w:lang w:val="sl-SI"/>
        </w:rPr>
        <w:t>страна</w:t>
      </w:r>
      <w:r w:rsidRPr="00D66C23">
        <w:rPr>
          <w:rFonts w:eastAsia="Times New Roman"/>
          <w:lang w:val="sl-SI"/>
        </w:rPr>
        <w:t>.</w:t>
      </w:r>
      <w:r>
        <w:rPr>
          <w:rFonts w:eastAsia="Times New Roman"/>
        </w:rPr>
        <w:t>Продавац се обавезује да уз сваку испоруку , достави Купцу брошуру / упуство за производ који дистрибуира.</w:t>
      </w:r>
      <w:r w:rsidR="00F0798E">
        <w:rPr>
          <w:rFonts w:eastAsia="Times New Roman"/>
        </w:rPr>
        <w:t xml:space="preserve"> </w:t>
      </w:r>
      <w:r>
        <w:rPr>
          <w:rFonts w:eastAsia="Times New Roman"/>
          <w:lang w:val="sl-SI"/>
        </w:rPr>
        <w:t>Евентуална</w:t>
      </w:r>
      <w:r w:rsidR="00F0798E">
        <w:rPr>
          <w:rFonts w:eastAsia="Times New Roman"/>
          <w:lang w:val="sl-SI"/>
        </w:rPr>
        <w:t xml:space="preserve"> </w:t>
      </w:r>
      <w:r>
        <w:rPr>
          <w:rFonts w:eastAsia="Times New Roman"/>
          <w:lang w:val="sl-SI"/>
        </w:rPr>
        <w:t>рекламација</w:t>
      </w:r>
      <w:r w:rsidR="00F0798E">
        <w:rPr>
          <w:rFonts w:eastAsia="Times New Roman"/>
          <w:lang w:val="sl-SI"/>
        </w:rPr>
        <w:t xml:space="preserve"> </w:t>
      </w:r>
      <w:r>
        <w:rPr>
          <w:rFonts w:eastAsia="Times New Roman"/>
          <w:lang w:val="sl-SI"/>
        </w:rPr>
        <w:t>од</w:t>
      </w:r>
      <w:r w:rsidR="00F0798E">
        <w:rPr>
          <w:rFonts w:eastAsia="Times New Roman"/>
          <w:lang w:val="sl-SI"/>
        </w:rPr>
        <w:t xml:space="preserve"> </w:t>
      </w:r>
      <w:r>
        <w:rPr>
          <w:rFonts w:eastAsia="Times New Roman"/>
          <w:lang w:val="sl-SI"/>
        </w:rPr>
        <w:t>стране</w:t>
      </w:r>
      <w:r w:rsidR="00F0798E">
        <w:rPr>
          <w:rFonts w:eastAsia="Times New Roman"/>
          <w:lang w:val="sl-SI"/>
        </w:rPr>
        <w:t xml:space="preserve"> </w:t>
      </w:r>
      <w:r>
        <w:rPr>
          <w:rFonts w:eastAsia="Times New Roman"/>
          <w:lang w:val="sl-SI"/>
        </w:rPr>
        <w:t>Купца</w:t>
      </w:r>
      <w:r w:rsidR="00F0798E">
        <w:rPr>
          <w:rFonts w:eastAsia="Times New Roman"/>
          <w:lang w:val="sl-SI"/>
        </w:rPr>
        <w:t xml:space="preserve"> </w:t>
      </w:r>
      <w:r>
        <w:rPr>
          <w:rFonts w:eastAsia="Times New Roman"/>
          <w:lang w:val="sl-SI"/>
        </w:rPr>
        <w:t>на</w:t>
      </w:r>
      <w:r w:rsidR="00F0798E">
        <w:rPr>
          <w:rFonts w:eastAsia="Times New Roman"/>
          <w:lang w:val="sl-SI"/>
        </w:rPr>
        <w:t xml:space="preserve"> </w:t>
      </w:r>
      <w:r>
        <w:rPr>
          <w:rFonts w:eastAsia="Times New Roman"/>
          <w:lang w:val="sl-SI"/>
        </w:rPr>
        <w:lastRenderedPageBreak/>
        <w:t>испоручене</w:t>
      </w:r>
      <w:r w:rsidR="00F0798E">
        <w:rPr>
          <w:rFonts w:eastAsia="Times New Roman"/>
          <w:lang w:val="sl-SI"/>
        </w:rPr>
        <w:t xml:space="preserve"> </w:t>
      </w:r>
      <w:r>
        <w:rPr>
          <w:rFonts w:eastAsia="Times New Roman"/>
          <w:lang w:val="sl-SI"/>
        </w:rPr>
        <w:t>количине</w:t>
      </w:r>
      <w:r w:rsidR="00F0798E">
        <w:rPr>
          <w:rFonts w:eastAsia="Times New Roman"/>
          <w:lang w:val="sl-SI"/>
        </w:rPr>
        <w:t xml:space="preserve"> </w:t>
      </w:r>
      <w:r>
        <w:rPr>
          <w:rFonts w:eastAsia="Times New Roman"/>
          <w:lang w:val="sl-SI"/>
        </w:rPr>
        <w:t>мора</w:t>
      </w:r>
      <w:r w:rsidR="00F0798E">
        <w:rPr>
          <w:rFonts w:eastAsia="Times New Roman"/>
          <w:lang w:val="sl-SI"/>
        </w:rPr>
        <w:t xml:space="preserve"> </w:t>
      </w:r>
      <w:r>
        <w:rPr>
          <w:rFonts w:eastAsia="Times New Roman"/>
          <w:lang w:val="sl-SI"/>
        </w:rPr>
        <w:t>бити</w:t>
      </w:r>
      <w:r w:rsidR="00F0798E">
        <w:rPr>
          <w:rFonts w:eastAsia="Times New Roman"/>
          <w:lang w:val="sl-SI"/>
        </w:rPr>
        <w:t xml:space="preserve"> </w:t>
      </w:r>
      <w:r>
        <w:rPr>
          <w:rFonts w:eastAsia="Times New Roman"/>
          <w:lang w:val="sl-SI"/>
        </w:rPr>
        <w:t>сачињена</w:t>
      </w:r>
      <w:r w:rsidR="00F0798E">
        <w:rPr>
          <w:rFonts w:eastAsia="Times New Roman"/>
          <w:lang w:val="sl-SI"/>
        </w:rPr>
        <w:t xml:space="preserve"> </w:t>
      </w:r>
      <w:r>
        <w:rPr>
          <w:rFonts w:eastAsia="Times New Roman"/>
          <w:lang w:val="sl-SI"/>
        </w:rPr>
        <w:t>у</w:t>
      </w:r>
      <w:r w:rsidR="00F0798E">
        <w:rPr>
          <w:rFonts w:eastAsia="Times New Roman"/>
          <w:lang w:val="sl-SI"/>
        </w:rPr>
        <w:t xml:space="preserve"> </w:t>
      </w:r>
      <w:r>
        <w:rPr>
          <w:rFonts w:eastAsia="Times New Roman"/>
          <w:lang w:val="sl-SI"/>
        </w:rPr>
        <w:t>писаној</w:t>
      </w:r>
      <w:r w:rsidR="00F0798E">
        <w:rPr>
          <w:rFonts w:eastAsia="Times New Roman"/>
          <w:lang w:val="sl-SI"/>
        </w:rPr>
        <w:t xml:space="preserve"> </w:t>
      </w:r>
      <w:r>
        <w:rPr>
          <w:rFonts w:eastAsia="Times New Roman"/>
          <w:lang w:val="sl-SI"/>
        </w:rPr>
        <w:t>форми</w:t>
      </w:r>
      <w:r w:rsidR="00F0798E">
        <w:rPr>
          <w:rFonts w:eastAsia="Times New Roman"/>
          <w:lang w:val="sl-SI"/>
        </w:rPr>
        <w:t xml:space="preserve"> </w:t>
      </w:r>
      <w:r>
        <w:rPr>
          <w:rFonts w:eastAsia="Times New Roman"/>
          <w:lang w:val="sl-SI"/>
        </w:rPr>
        <w:t>и</w:t>
      </w:r>
      <w:r w:rsidR="00F0798E">
        <w:rPr>
          <w:rFonts w:eastAsia="Times New Roman"/>
          <w:lang w:val="sl-SI"/>
        </w:rPr>
        <w:t xml:space="preserve"> </w:t>
      </w:r>
      <w:r>
        <w:rPr>
          <w:rFonts w:eastAsia="Times New Roman"/>
          <w:lang w:val="sl-SI"/>
        </w:rPr>
        <w:t>достављена</w:t>
      </w:r>
      <w:r w:rsidR="00F0798E">
        <w:rPr>
          <w:rFonts w:eastAsia="Times New Roman"/>
          <w:lang w:val="sl-SI"/>
        </w:rPr>
        <w:t xml:space="preserve"> </w:t>
      </w:r>
      <w:r>
        <w:rPr>
          <w:rFonts w:eastAsia="Times New Roman"/>
        </w:rPr>
        <w:t>продавцу</w:t>
      </w:r>
      <w:r w:rsidR="00F0798E">
        <w:rPr>
          <w:rFonts w:eastAsia="Times New Roman"/>
        </w:rPr>
        <w:t xml:space="preserve"> </w:t>
      </w:r>
      <w:r>
        <w:rPr>
          <w:rFonts w:eastAsia="Times New Roman"/>
          <w:lang w:val="sl-SI"/>
        </w:rPr>
        <w:t>у</w:t>
      </w:r>
      <w:r w:rsidR="00F0798E">
        <w:rPr>
          <w:rFonts w:eastAsia="Times New Roman"/>
          <w:lang w:val="sl-SI"/>
        </w:rPr>
        <w:t xml:space="preserve"> </w:t>
      </w:r>
      <w:r>
        <w:rPr>
          <w:rFonts w:eastAsia="Times New Roman"/>
          <w:lang w:val="sl-SI"/>
        </w:rPr>
        <w:t>року</w:t>
      </w:r>
      <w:r w:rsidR="00F0798E">
        <w:rPr>
          <w:rFonts w:eastAsia="Times New Roman"/>
          <w:lang w:val="sl-SI"/>
        </w:rPr>
        <w:t xml:space="preserve"> </w:t>
      </w:r>
      <w:r>
        <w:rPr>
          <w:rFonts w:eastAsia="Times New Roman"/>
          <w:lang w:val="sl-SI"/>
        </w:rPr>
        <w:t>од</w:t>
      </w:r>
      <w:r w:rsidRPr="00D66C23">
        <w:rPr>
          <w:rFonts w:eastAsia="Times New Roman"/>
          <w:lang w:val="sl-SI"/>
        </w:rPr>
        <w:t xml:space="preserve"> </w:t>
      </w:r>
      <w:r w:rsidR="00F0798E">
        <w:rPr>
          <w:rFonts w:eastAsia="Times New Roman"/>
          <w:lang w:val="sl-SI"/>
        </w:rPr>
        <w:t xml:space="preserve"> </w:t>
      </w:r>
      <w:r w:rsidRPr="00D66C23">
        <w:rPr>
          <w:rFonts w:eastAsia="Times New Roman"/>
          <w:lang w:val="sl-SI"/>
        </w:rPr>
        <w:t>24 (</w:t>
      </w:r>
      <w:r>
        <w:rPr>
          <w:rFonts w:eastAsia="Times New Roman"/>
          <w:lang w:val="sl-SI"/>
        </w:rPr>
        <w:t>двадесетчетири</w:t>
      </w:r>
      <w:r w:rsidRPr="00D66C23">
        <w:rPr>
          <w:rFonts w:eastAsia="Times New Roman"/>
          <w:lang w:val="sl-SI"/>
        </w:rPr>
        <w:t xml:space="preserve">) </w:t>
      </w:r>
      <w:r>
        <w:rPr>
          <w:rFonts w:eastAsia="Times New Roman"/>
          <w:lang w:val="sl-SI"/>
        </w:rPr>
        <w:t>часа</w:t>
      </w:r>
      <w:r w:rsidRPr="00D66C23">
        <w:rPr>
          <w:rFonts w:eastAsia="Times New Roman"/>
          <w:lang w:val="sl-SI"/>
        </w:rPr>
        <w:t>.</w:t>
      </w:r>
    </w:p>
    <w:p w:rsidR="00DA1940" w:rsidRDefault="00DA1940" w:rsidP="00DA1940">
      <w:pPr>
        <w:spacing w:line="240" w:lineRule="auto"/>
        <w:ind w:right="1"/>
        <w:jc w:val="both"/>
        <w:rPr>
          <w:rFonts w:eastAsia="Times New Roman"/>
        </w:rPr>
      </w:pPr>
      <w:r w:rsidRPr="00D66C23">
        <w:rPr>
          <w:rFonts w:eastAsia="Times New Roman"/>
          <w:b/>
          <w:bCs/>
          <w:lang w:val="sl-SI"/>
        </w:rPr>
        <w:t>6.5.</w:t>
      </w:r>
      <w:r>
        <w:rPr>
          <w:rFonts w:eastAsia="Times New Roman"/>
          <w:lang w:val="sl-SI"/>
        </w:rPr>
        <w:t>Уколико</w:t>
      </w:r>
      <w:r w:rsidR="00F0798E">
        <w:rPr>
          <w:rFonts w:eastAsia="Times New Roman"/>
          <w:lang w:val="sl-SI"/>
        </w:rPr>
        <w:t xml:space="preserve"> </w:t>
      </w:r>
      <w:r>
        <w:rPr>
          <w:rFonts w:eastAsia="Times New Roman"/>
          <w:lang w:val="sl-SI"/>
        </w:rPr>
        <w:t>било</w:t>
      </w:r>
      <w:r w:rsidR="00F0798E">
        <w:rPr>
          <w:rFonts w:eastAsia="Times New Roman"/>
          <w:lang w:val="sl-SI"/>
        </w:rPr>
        <w:t xml:space="preserve"> </w:t>
      </w:r>
      <w:r>
        <w:rPr>
          <w:rFonts w:eastAsia="Times New Roman"/>
          <w:lang w:val="sl-SI"/>
        </w:rPr>
        <w:t>која</w:t>
      </w:r>
      <w:r w:rsidR="00F0798E">
        <w:rPr>
          <w:rFonts w:eastAsia="Times New Roman"/>
          <w:lang w:val="sl-SI"/>
        </w:rPr>
        <w:t xml:space="preserve"> </w:t>
      </w:r>
      <w:r>
        <w:rPr>
          <w:rFonts w:eastAsia="Times New Roman"/>
          <w:lang w:val="sl-SI"/>
        </w:rPr>
        <w:t>испорука</w:t>
      </w:r>
      <w:r w:rsidR="00F0798E">
        <w:rPr>
          <w:rFonts w:eastAsia="Times New Roman"/>
          <w:lang w:val="sl-SI"/>
        </w:rPr>
        <w:t xml:space="preserve"> </w:t>
      </w:r>
      <w:r>
        <w:rPr>
          <w:rFonts w:eastAsia="Times New Roman"/>
          <w:lang w:val="sl-SI"/>
        </w:rPr>
        <w:t>н</w:t>
      </w:r>
      <w:r>
        <w:rPr>
          <w:rFonts w:eastAsia="Times New Roman"/>
        </w:rPr>
        <w:t>е</w:t>
      </w:r>
      <w:r>
        <w:rPr>
          <w:rFonts w:eastAsia="Times New Roman"/>
          <w:lang w:val="sl-SI"/>
        </w:rPr>
        <w:t>задовољава</w:t>
      </w:r>
      <w:r w:rsidR="00F0798E">
        <w:rPr>
          <w:rFonts w:eastAsia="Times New Roman"/>
          <w:lang w:val="sl-SI"/>
        </w:rPr>
        <w:t xml:space="preserve"> </w:t>
      </w:r>
      <w:r>
        <w:rPr>
          <w:rFonts w:eastAsia="Times New Roman"/>
          <w:lang w:val="sl-SI"/>
        </w:rPr>
        <w:t>квалитет</w:t>
      </w:r>
      <w:r w:rsidR="00F0798E">
        <w:rPr>
          <w:rFonts w:eastAsia="Times New Roman"/>
          <w:lang w:val="sl-SI"/>
        </w:rPr>
        <w:t xml:space="preserve"> </w:t>
      </w:r>
      <w:r>
        <w:rPr>
          <w:rFonts w:eastAsia="Times New Roman"/>
          <w:lang w:val="sl-SI"/>
        </w:rPr>
        <w:t>и</w:t>
      </w:r>
      <w:r w:rsidR="00F0798E">
        <w:rPr>
          <w:rFonts w:eastAsia="Times New Roman"/>
          <w:lang w:val="sl-SI"/>
        </w:rPr>
        <w:t xml:space="preserve"> </w:t>
      </w:r>
      <w:r>
        <w:rPr>
          <w:rFonts w:eastAsia="Times New Roman"/>
          <w:lang w:val="sl-SI"/>
        </w:rPr>
        <w:t>договорену</w:t>
      </w:r>
      <w:r w:rsidR="00F0798E">
        <w:rPr>
          <w:rFonts w:eastAsia="Times New Roman"/>
          <w:lang w:val="sl-SI"/>
        </w:rPr>
        <w:t xml:space="preserve"> </w:t>
      </w:r>
      <w:r>
        <w:rPr>
          <w:rFonts w:eastAsia="Times New Roman"/>
          <w:lang w:val="sl-SI"/>
        </w:rPr>
        <w:t>количину</w:t>
      </w:r>
      <w:r w:rsidRPr="00D66C23">
        <w:rPr>
          <w:rFonts w:eastAsia="Times New Roman"/>
          <w:lang w:val="sl-SI"/>
        </w:rPr>
        <w:t xml:space="preserve">, </w:t>
      </w:r>
      <w:r>
        <w:rPr>
          <w:rFonts w:eastAsia="Times New Roman"/>
          <w:lang w:val="sl-SI"/>
        </w:rPr>
        <w:t>ПРОДАВАЦ</w:t>
      </w:r>
      <w:r w:rsidR="00F0798E">
        <w:rPr>
          <w:rFonts w:eastAsia="Times New Roman"/>
          <w:lang w:val="sl-SI"/>
        </w:rPr>
        <w:t xml:space="preserve"> </w:t>
      </w:r>
      <w:r>
        <w:rPr>
          <w:rFonts w:eastAsia="Times New Roman"/>
          <w:lang w:val="sl-SI"/>
        </w:rPr>
        <w:t>је</w:t>
      </w:r>
      <w:r w:rsidR="00F0798E">
        <w:rPr>
          <w:rFonts w:eastAsia="Times New Roman"/>
          <w:lang w:val="sl-SI"/>
        </w:rPr>
        <w:t xml:space="preserve"> </w:t>
      </w:r>
      <w:r>
        <w:rPr>
          <w:rFonts w:eastAsia="Times New Roman"/>
          <w:lang w:val="sl-SI"/>
        </w:rPr>
        <w:t>у</w:t>
      </w:r>
      <w:r w:rsidR="00F0798E">
        <w:rPr>
          <w:rFonts w:eastAsia="Times New Roman"/>
          <w:lang w:val="sl-SI"/>
        </w:rPr>
        <w:t xml:space="preserve"> </w:t>
      </w:r>
      <w:r>
        <w:rPr>
          <w:rFonts w:eastAsia="Times New Roman"/>
          <w:lang w:val="sl-SI"/>
        </w:rPr>
        <w:t>обавези</w:t>
      </w:r>
      <w:r w:rsidR="00F0798E">
        <w:rPr>
          <w:rFonts w:eastAsia="Times New Roman"/>
          <w:lang w:val="sl-SI"/>
        </w:rPr>
        <w:t xml:space="preserve"> </w:t>
      </w:r>
      <w:r>
        <w:rPr>
          <w:rFonts w:eastAsia="Times New Roman"/>
          <w:lang w:val="sl-SI"/>
        </w:rPr>
        <w:t>да</w:t>
      </w:r>
      <w:r w:rsidR="00F0798E">
        <w:rPr>
          <w:rFonts w:eastAsia="Times New Roman"/>
          <w:lang w:val="sl-SI"/>
        </w:rPr>
        <w:t xml:space="preserve"> </w:t>
      </w:r>
      <w:r>
        <w:rPr>
          <w:rFonts w:eastAsia="Times New Roman"/>
          <w:lang w:val="sl-SI"/>
        </w:rPr>
        <w:t>је</w:t>
      </w:r>
      <w:r w:rsidR="00F0798E">
        <w:rPr>
          <w:rFonts w:eastAsia="Times New Roman"/>
          <w:lang w:val="sl-SI"/>
        </w:rPr>
        <w:t xml:space="preserve"> </w:t>
      </w:r>
      <w:r>
        <w:rPr>
          <w:rFonts w:eastAsia="Times New Roman"/>
          <w:lang w:val="sl-SI"/>
        </w:rPr>
        <w:t>замени</w:t>
      </w:r>
      <w:r w:rsidR="00F0798E">
        <w:rPr>
          <w:rFonts w:eastAsia="Times New Roman"/>
          <w:lang w:val="sl-SI"/>
        </w:rPr>
        <w:t xml:space="preserve"> </w:t>
      </w:r>
      <w:r>
        <w:rPr>
          <w:rFonts w:eastAsia="Times New Roman"/>
          <w:lang w:val="sl-SI"/>
        </w:rPr>
        <w:t>исправном</w:t>
      </w:r>
      <w:r w:rsidR="00F0798E">
        <w:rPr>
          <w:rFonts w:eastAsia="Times New Roman"/>
          <w:lang w:val="sl-SI"/>
        </w:rPr>
        <w:t xml:space="preserve"> </w:t>
      </w:r>
      <w:r>
        <w:rPr>
          <w:rFonts w:eastAsia="Times New Roman"/>
          <w:lang w:val="sl-SI"/>
        </w:rPr>
        <w:t>у</w:t>
      </w:r>
      <w:r w:rsidR="00F0798E">
        <w:rPr>
          <w:rFonts w:eastAsia="Times New Roman"/>
          <w:lang w:val="sl-SI"/>
        </w:rPr>
        <w:t xml:space="preserve"> </w:t>
      </w:r>
      <w:r>
        <w:rPr>
          <w:rFonts w:eastAsia="Times New Roman"/>
          <w:lang w:val="sl-SI"/>
        </w:rPr>
        <w:t>року</w:t>
      </w:r>
      <w:r w:rsidR="00F0798E">
        <w:rPr>
          <w:rFonts w:eastAsia="Times New Roman"/>
          <w:lang w:val="sl-SI"/>
        </w:rPr>
        <w:t xml:space="preserve"> </w:t>
      </w:r>
      <w:r>
        <w:rPr>
          <w:rFonts w:eastAsia="Times New Roman"/>
          <w:lang w:val="sl-SI"/>
        </w:rPr>
        <w:t>од</w:t>
      </w:r>
      <w:r w:rsidR="00F0798E">
        <w:rPr>
          <w:rFonts w:eastAsia="Times New Roman"/>
          <w:lang w:val="sl-SI"/>
        </w:rPr>
        <w:t xml:space="preserve"> </w:t>
      </w:r>
      <w:r>
        <w:rPr>
          <w:rFonts w:eastAsia="Times New Roman"/>
        </w:rPr>
        <w:t xml:space="preserve">2 (два) </w:t>
      </w:r>
      <w:r>
        <w:rPr>
          <w:rFonts w:eastAsia="Times New Roman"/>
          <w:lang w:val="sl-SI"/>
        </w:rPr>
        <w:t>дана</w:t>
      </w:r>
      <w:r>
        <w:rPr>
          <w:rFonts w:eastAsia="Times New Roman"/>
        </w:rPr>
        <w:t>, од пријема рекламације</w:t>
      </w:r>
      <w:r w:rsidRPr="00D209AF">
        <w:rPr>
          <w:rFonts w:eastAsia="Times New Roman"/>
        </w:rPr>
        <w:t>.</w:t>
      </w:r>
      <w:r w:rsidRPr="00D209AF">
        <w:rPr>
          <w:rFonts w:eastAsia="Times New Roman"/>
          <w:color w:val="auto"/>
          <w:kern w:val="0"/>
          <w:lang w:eastAsia="en-US"/>
        </w:rPr>
        <w:t xml:space="preserve"> Ако Продавац не испуни обавезу, ни у накнадном</w:t>
      </w:r>
      <w:r w:rsidR="00F0798E">
        <w:rPr>
          <w:rFonts w:eastAsia="Times New Roman"/>
          <w:color w:val="auto"/>
          <w:kern w:val="0"/>
          <w:lang w:eastAsia="en-US"/>
        </w:rPr>
        <w:t xml:space="preserve"> </w:t>
      </w:r>
      <w:proofErr w:type="gramStart"/>
      <w:r w:rsidRPr="00D209AF">
        <w:rPr>
          <w:rFonts w:eastAsia="Times New Roman"/>
          <w:color w:val="auto"/>
          <w:kern w:val="0"/>
          <w:lang w:eastAsia="en-US"/>
        </w:rPr>
        <w:t>остављеном  року</w:t>
      </w:r>
      <w:proofErr w:type="gramEnd"/>
      <w:r w:rsidRPr="00D209AF">
        <w:rPr>
          <w:rFonts w:eastAsia="Times New Roman"/>
          <w:color w:val="auto"/>
          <w:kern w:val="0"/>
          <w:lang w:eastAsia="en-US"/>
        </w:rPr>
        <w:t xml:space="preserve">, купац </w:t>
      </w:r>
      <w:r w:rsidRPr="00D209AF">
        <w:rPr>
          <w:rFonts w:eastAsia="Times New Roman"/>
          <w:color w:val="auto"/>
          <w:kern w:val="0"/>
          <w:lang w:val="sr-Cyrl-CS" w:eastAsia="en-US"/>
        </w:rPr>
        <w:t>ће</w:t>
      </w:r>
      <w:r w:rsidRPr="00D209AF">
        <w:rPr>
          <w:rFonts w:eastAsia="Times New Roman"/>
          <w:color w:val="auto"/>
          <w:kern w:val="0"/>
          <w:lang w:eastAsia="en-US"/>
        </w:rPr>
        <w:t xml:space="preserve"> писменим путем, изјавити да раскида уговор и искористити средство финансијског обезбеђења</w:t>
      </w:r>
      <w:r w:rsidRPr="00D209AF">
        <w:rPr>
          <w:rFonts w:eastAsia="Times New Roman"/>
          <w:color w:val="auto"/>
          <w:kern w:val="0"/>
          <w:lang w:val="sr-Cyrl-CS" w:eastAsia="en-US"/>
        </w:rPr>
        <w:t xml:space="preserve"> на износ дефинисан у члану 5. овог уговора</w:t>
      </w:r>
    </w:p>
    <w:p w:rsidR="00DA1940" w:rsidRPr="00D66C23" w:rsidRDefault="00DA1940" w:rsidP="00DA1940">
      <w:pPr>
        <w:spacing w:line="240" w:lineRule="auto"/>
        <w:ind w:right="1"/>
        <w:jc w:val="both"/>
        <w:rPr>
          <w:rFonts w:eastAsia="Times New Roman"/>
          <w:lang w:val="sl-SI"/>
        </w:rPr>
      </w:pPr>
      <w:r w:rsidRPr="00D66C23">
        <w:rPr>
          <w:rFonts w:eastAsia="Times New Roman"/>
          <w:b/>
          <w:bCs/>
          <w:lang w:val="sl-SI"/>
        </w:rPr>
        <w:t>6.</w:t>
      </w:r>
      <w:r w:rsidRPr="00D66C23">
        <w:rPr>
          <w:b/>
        </w:rPr>
        <w:t>6.</w:t>
      </w:r>
      <w:r>
        <w:t>КУП</w:t>
      </w:r>
      <w:r w:rsidRPr="00D66C23">
        <w:t>А</w:t>
      </w:r>
      <w:r>
        <w:t xml:space="preserve">Ц </w:t>
      </w:r>
      <w:r>
        <w:rPr>
          <w:lang w:val="sl-SI"/>
        </w:rPr>
        <w:t>з</w:t>
      </w:r>
      <w:r w:rsidRPr="00D66C23">
        <w:rPr>
          <w:lang w:val="sl-SI"/>
        </w:rPr>
        <w:t>а</w:t>
      </w:r>
      <w:r>
        <w:rPr>
          <w:lang w:val="sl-SI"/>
        </w:rPr>
        <w:t>држ</w:t>
      </w:r>
      <w:r w:rsidRPr="00D66C23">
        <w:rPr>
          <w:lang w:val="sl-SI"/>
        </w:rPr>
        <w:t>а</w:t>
      </w:r>
      <w:r>
        <w:rPr>
          <w:lang w:val="sl-SI"/>
        </w:rPr>
        <w:t>в</w:t>
      </w:r>
      <w:r w:rsidRPr="00D66C23">
        <w:rPr>
          <w:lang w:val="sl-SI"/>
        </w:rPr>
        <w:t xml:space="preserve">а </w:t>
      </w:r>
      <w:r>
        <w:rPr>
          <w:lang w:val="sl-SI"/>
        </w:rPr>
        <w:t>пр</w:t>
      </w:r>
      <w:r w:rsidRPr="00D66C23">
        <w:rPr>
          <w:lang w:val="sl-SI"/>
        </w:rPr>
        <w:t>а</w:t>
      </w:r>
      <w:r>
        <w:rPr>
          <w:lang w:val="sl-SI"/>
        </w:rPr>
        <w:t>в</w:t>
      </w:r>
      <w:r w:rsidRPr="00D66C23">
        <w:rPr>
          <w:lang w:val="sl-SI"/>
        </w:rPr>
        <w:t xml:space="preserve">о </w:t>
      </w:r>
      <w:r>
        <w:rPr>
          <w:lang w:val="sl-SI"/>
        </w:rPr>
        <w:t>д</w:t>
      </w:r>
      <w:r w:rsidRPr="00D66C23">
        <w:rPr>
          <w:lang w:val="sl-SI"/>
        </w:rPr>
        <w:t xml:space="preserve">а </w:t>
      </w:r>
      <w:r>
        <w:rPr>
          <w:lang w:val="sl-SI"/>
        </w:rPr>
        <w:t>н</w:t>
      </w:r>
      <w:r w:rsidRPr="00D66C23">
        <w:rPr>
          <w:lang w:val="sl-SI"/>
        </w:rPr>
        <w:t xml:space="preserve">е </w:t>
      </w:r>
      <w:r>
        <w:rPr>
          <w:lang w:val="sl-SI"/>
        </w:rPr>
        <w:t>прихв</w:t>
      </w:r>
      <w:r w:rsidRPr="00D66C23">
        <w:rPr>
          <w:lang w:val="sl-SI"/>
        </w:rPr>
        <w:t>а</w:t>
      </w:r>
      <w:r>
        <w:rPr>
          <w:lang w:val="sl-SI"/>
        </w:rPr>
        <w:t>ти</w:t>
      </w:r>
      <w:r w:rsidR="00F0798E">
        <w:rPr>
          <w:lang w:val="sl-SI"/>
        </w:rPr>
        <w:t xml:space="preserve"> </w:t>
      </w:r>
      <w:r>
        <w:rPr>
          <w:lang w:val="sl-SI"/>
        </w:rPr>
        <w:t>исп</w:t>
      </w:r>
      <w:r w:rsidRPr="00D66C23">
        <w:rPr>
          <w:lang w:val="sl-SI"/>
        </w:rPr>
        <w:t>о</w:t>
      </w:r>
      <w:r>
        <w:rPr>
          <w:lang w:val="sl-SI"/>
        </w:rPr>
        <w:t>руку</w:t>
      </w:r>
      <w:r w:rsidRPr="00D66C23">
        <w:rPr>
          <w:lang w:val="sl-SI"/>
        </w:rPr>
        <w:t xml:space="preserve"> , о</w:t>
      </w:r>
      <w:r>
        <w:rPr>
          <w:lang w:val="sl-SI"/>
        </w:rPr>
        <w:t>дн</w:t>
      </w:r>
      <w:r w:rsidRPr="00D66C23">
        <w:rPr>
          <w:lang w:val="sl-SI"/>
        </w:rPr>
        <w:t>о</w:t>
      </w:r>
      <w:r>
        <w:rPr>
          <w:lang w:val="sl-SI"/>
        </w:rPr>
        <w:t>сн</w:t>
      </w:r>
      <w:r w:rsidRPr="00D66C23">
        <w:rPr>
          <w:lang w:val="sl-SI"/>
        </w:rPr>
        <w:t xml:space="preserve">о </w:t>
      </w:r>
      <w:r>
        <w:rPr>
          <w:lang w:val="sl-SI"/>
        </w:rPr>
        <w:t>вр</w:t>
      </w:r>
      <w:r w:rsidRPr="00D66C23">
        <w:rPr>
          <w:lang w:val="sl-SI"/>
        </w:rPr>
        <w:t>а</w:t>
      </w:r>
      <w:r>
        <w:rPr>
          <w:lang w:val="sl-SI"/>
        </w:rPr>
        <w:t>ти</w:t>
      </w:r>
      <w:r w:rsidR="00F0798E">
        <w:rPr>
          <w:lang w:val="sl-SI"/>
        </w:rPr>
        <w:t xml:space="preserve"> </w:t>
      </w:r>
      <w:r>
        <w:rPr>
          <w:lang w:val="sl-SI"/>
        </w:rPr>
        <w:t>исп</w:t>
      </w:r>
      <w:r w:rsidRPr="00D66C23">
        <w:rPr>
          <w:lang w:val="sl-SI"/>
        </w:rPr>
        <w:t>о</w:t>
      </w:r>
      <w:r>
        <w:rPr>
          <w:lang w:val="sl-SI"/>
        </w:rPr>
        <w:t>руч</w:t>
      </w:r>
      <w:r w:rsidRPr="00D66C23">
        <w:rPr>
          <w:lang w:val="sl-SI"/>
        </w:rPr>
        <w:t>е</w:t>
      </w:r>
      <w:r>
        <w:rPr>
          <w:lang w:val="sl-SI"/>
        </w:rPr>
        <w:t>н</w:t>
      </w:r>
      <w:r w:rsidRPr="00D66C23">
        <w:rPr>
          <w:lang w:val="sl-SI"/>
        </w:rPr>
        <w:t xml:space="preserve">а </w:t>
      </w:r>
      <w:r>
        <w:rPr>
          <w:lang w:val="sl-SI"/>
        </w:rPr>
        <w:t>д</w:t>
      </w:r>
      <w:r w:rsidRPr="00D66C23">
        <w:rPr>
          <w:lang w:val="sl-SI"/>
        </w:rPr>
        <w:t>о</w:t>
      </w:r>
      <w:r>
        <w:rPr>
          <w:lang w:val="sl-SI"/>
        </w:rPr>
        <w:t>бр</w:t>
      </w:r>
      <w:r w:rsidRPr="00D66C23">
        <w:rPr>
          <w:lang w:val="sl-SI"/>
        </w:rPr>
        <w:t xml:space="preserve">а </w:t>
      </w:r>
      <w:r>
        <w:rPr>
          <w:lang w:val="sl-SI"/>
        </w:rPr>
        <w:t>ук</w:t>
      </w:r>
      <w:r w:rsidRPr="00D66C23">
        <w:rPr>
          <w:lang w:val="sl-SI"/>
        </w:rPr>
        <w:t>о</w:t>
      </w:r>
      <w:r>
        <w:rPr>
          <w:lang w:val="sl-SI"/>
        </w:rPr>
        <w:t>лик</w:t>
      </w:r>
      <w:r w:rsidRPr="00D66C23">
        <w:rPr>
          <w:lang w:val="sl-SI"/>
        </w:rPr>
        <w:t xml:space="preserve">о </w:t>
      </w:r>
      <w:r>
        <w:t>ПР</w:t>
      </w:r>
      <w:r w:rsidRPr="00D66C23">
        <w:t>О</w:t>
      </w:r>
      <w:r>
        <w:t>Д</w:t>
      </w:r>
      <w:r w:rsidRPr="00D66C23">
        <w:t>А</w:t>
      </w:r>
      <w:r>
        <w:t>В</w:t>
      </w:r>
      <w:r w:rsidRPr="00D66C23">
        <w:t>А</w:t>
      </w:r>
      <w:r>
        <w:t xml:space="preserve">Ц </w:t>
      </w:r>
      <w:r>
        <w:rPr>
          <w:lang w:val="sl-SI"/>
        </w:rPr>
        <w:t>н</w:t>
      </w:r>
      <w:r w:rsidRPr="00D66C23">
        <w:rPr>
          <w:lang w:val="sl-SI"/>
        </w:rPr>
        <w:t xml:space="preserve">е </w:t>
      </w:r>
      <w:r>
        <w:rPr>
          <w:lang w:val="sl-SI"/>
        </w:rPr>
        <w:t>п</w:t>
      </w:r>
      <w:r w:rsidRPr="00D66C23">
        <w:rPr>
          <w:lang w:val="sl-SI"/>
        </w:rPr>
        <w:t>о</w:t>
      </w:r>
      <w:r>
        <w:rPr>
          <w:lang w:val="sl-SI"/>
        </w:rPr>
        <w:t>шту</w:t>
      </w:r>
      <w:r w:rsidRPr="00D66C23">
        <w:rPr>
          <w:lang w:val="sl-SI"/>
        </w:rPr>
        <w:t>је о</w:t>
      </w:r>
      <w:r>
        <w:rPr>
          <w:lang w:val="sl-SI"/>
        </w:rPr>
        <w:t>др</w:t>
      </w:r>
      <w:r w:rsidRPr="00D66C23">
        <w:rPr>
          <w:lang w:val="sl-SI"/>
        </w:rPr>
        <w:t>е</w:t>
      </w:r>
      <w:r>
        <w:rPr>
          <w:lang w:val="sl-SI"/>
        </w:rPr>
        <w:t>дб</w:t>
      </w:r>
      <w:r w:rsidRPr="00D66C23">
        <w:rPr>
          <w:lang w:val="sl-SI"/>
        </w:rPr>
        <w:t xml:space="preserve">е о </w:t>
      </w:r>
      <w:r>
        <w:rPr>
          <w:lang w:val="sl-SI"/>
        </w:rPr>
        <w:t>кв</w:t>
      </w:r>
      <w:r w:rsidRPr="00D66C23">
        <w:rPr>
          <w:lang w:val="sl-SI"/>
        </w:rPr>
        <w:t>а</w:t>
      </w:r>
      <w:r>
        <w:rPr>
          <w:lang w:val="sl-SI"/>
        </w:rPr>
        <w:t>лит</w:t>
      </w:r>
      <w:r w:rsidRPr="00D66C23">
        <w:rPr>
          <w:lang w:val="sl-SI"/>
        </w:rPr>
        <w:t>е</w:t>
      </w:r>
      <w:r>
        <w:rPr>
          <w:lang w:val="sl-SI"/>
        </w:rPr>
        <w:t>ту</w:t>
      </w:r>
      <w:r w:rsidR="00F0798E">
        <w:rPr>
          <w:lang w:val="sl-SI"/>
        </w:rPr>
        <w:t xml:space="preserve"> </w:t>
      </w:r>
      <w:r>
        <w:rPr>
          <w:lang w:val="sl-SI"/>
        </w:rPr>
        <w:t>н</w:t>
      </w:r>
      <w:r w:rsidRPr="00D66C23">
        <w:rPr>
          <w:lang w:val="sl-SI"/>
        </w:rPr>
        <w:t>а</w:t>
      </w:r>
      <w:r>
        <w:rPr>
          <w:lang w:val="sl-SI"/>
        </w:rPr>
        <w:t>в</w:t>
      </w:r>
      <w:r w:rsidRPr="00D66C23">
        <w:rPr>
          <w:lang w:val="sl-SI"/>
        </w:rPr>
        <w:t>е</w:t>
      </w:r>
      <w:r>
        <w:rPr>
          <w:lang w:val="sl-SI"/>
        </w:rPr>
        <w:t>д</w:t>
      </w:r>
      <w:r w:rsidRPr="00D66C23">
        <w:rPr>
          <w:lang w:val="sl-SI"/>
        </w:rPr>
        <w:t>е</w:t>
      </w:r>
      <w:r>
        <w:rPr>
          <w:lang w:val="sl-SI"/>
        </w:rPr>
        <w:t>н</w:t>
      </w:r>
      <w:r w:rsidRPr="00D66C23">
        <w:rPr>
          <w:lang w:val="sl-SI"/>
        </w:rPr>
        <w:t xml:space="preserve">е </w:t>
      </w:r>
      <w:r>
        <w:rPr>
          <w:lang w:val="sl-SI"/>
        </w:rPr>
        <w:t>у</w:t>
      </w:r>
      <w:r w:rsidR="00F0798E">
        <w:rPr>
          <w:lang w:val="sl-SI"/>
        </w:rPr>
        <w:t xml:space="preserve"> </w:t>
      </w:r>
      <w:r>
        <w:rPr>
          <w:lang w:val="sl-SI"/>
        </w:rPr>
        <w:t>к</w:t>
      </w:r>
      <w:r w:rsidRPr="00D66C23">
        <w:rPr>
          <w:lang w:val="sl-SI"/>
        </w:rPr>
        <w:t>о</w:t>
      </w:r>
      <w:r>
        <w:rPr>
          <w:lang w:val="sl-SI"/>
        </w:rPr>
        <w:t>нкурсн</w:t>
      </w:r>
      <w:r w:rsidRPr="00D66C23">
        <w:rPr>
          <w:lang w:val="sl-SI"/>
        </w:rPr>
        <w:t xml:space="preserve">ој </w:t>
      </w:r>
      <w:r>
        <w:rPr>
          <w:lang w:val="sl-SI"/>
        </w:rPr>
        <w:t>д</w:t>
      </w:r>
      <w:r w:rsidRPr="00D66C23">
        <w:rPr>
          <w:lang w:val="sl-SI"/>
        </w:rPr>
        <w:t>о</w:t>
      </w:r>
      <w:r>
        <w:rPr>
          <w:lang w:val="sl-SI"/>
        </w:rPr>
        <w:t>кум</w:t>
      </w:r>
      <w:r w:rsidRPr="00D66C23">
        <w:rPr>
          <w:lang w:val="sl-SI"/>
        </w:rPr>
        <w:t>е</w:t>
      </w:r>
      <w:r>
        <w:rPr>
          <w:lang w:val="sl-SI"/>
        </w:rPr>
        <w:t>нт</w:t>
      </w:r>
      <w:r w:rsidRPr="00D66C23">
        <w:rPr>
          <w:lang w:val="sl-SI"/>
        </w:rPr>
        <w:t>а</w:t>
      </w:r>
      <w:r>
        <w:rPr>
          <w:lang w:val="sl-SI"/>
        </w:rPr>
        <w:t>ци</w:t>
      </w:r>
      <w:r w:rsidRPr="00D66C23">
        <w:rPr>
          <w:lang w:val="sl-SI"/>
        </w:rPr>
        <w:t>ј</w:t>
      </w:r>
      <w:r>
        <w:rPr>
          <w:lang w:val="sl-SI"/>
        </w:rPr>
        <w:t>и</w:t>
      </w:r>
      <w:r w:rsidR="00F0798E">
        <w:rPr>
          <w:lang w:val="sl-SI"/>
        </w:rPr>
        <w:t xml:space="preserve"> </w:t>
      </w:r>
      <w:r>
        <w:rPr>
          <w:lang w:val="sl-SI"/>
        </w:rPr>
        <w:t>или</w:t>
      </w:r>
      <w:r w:rsidR="00F0798E">
        <w:rPr>
          <w:lang w:val="sl-SI"/>
        </w:rPr>
        <w:t xml:space="preserve"> </w:t>
      </w:r>
      <w:r>
        <w:rPr>
          <w:lang w:val="sl-SI"/>
        </w:rPr>
        <w:t>нису</w:t>
      </w:r>
      <w:r w:rsidR="00F0798E">
        <w:rPr>
          <w:lang w:val="sl-SI"/>
        </w:rPr>
        <w:t xml:space="preserve"> </w:t>
      </w:r>
      <w:r>
        <w:rPr>
          <w:lang w:val="sl-SI"/>
        </w:rPr>
        <w:t>у</w:t>
      </w:r>
      <w:r w:rsidR="00F0798E">
        <w:rPr>
          <w:lang w:val="sl-SI"/>
        </w:rPr>
        <w:t xml:space="preserve"> </w:t>
      </w:r>
      <w:r>
        <w:rPr>
          <w:lang w:val="sl-SI"/>
        </w:rPr>
        <w:t>скл</w:t>
      </w:r>
      <w:r w:rsidRPr="00D66C23">
        <w:rPr>
          <w:lang w:val="sl-SI"/>
        </w:rPr>
        <w:t>а</w:t>
      </w:r>
      <w:r>
        <w:rPr>
          <w:lang w:val="sl-SI"/>
        </w:rPr>
        <w:t>ду</w:t>
      </w:r>
      <w:r w:rsidR="00F0798E">
        <w:rPr>
          <w:lang w:val="sl-SI"/>
        </w:rPr>
        <w:t xml:space="preserve"> </w:t>
      </w:r>
      <w:r>
        <w:rPr>
          <w:lang w:val="sl-SI"/>
        </w:rPr>
        <w:t>с</w:t>
      </w:r>
      <w:r w:rsidRPr="00D66C23">
        <w:rPr>
          <w:lang w:val="sl-SI"/>
        </w:rPr>
        <w:t>а о</w:t>
      </w:r>
      <w:r>
        <w:rPr>
          <w:lang w:val="sl-SI"/>
        </w:rPr>
        <w:t>др</w:t>
      </w:r>
      <w:r w:rsidRPr="00D66C23">
        <w:rPr>
          <w:lang w:val="sl-SI"/>
        </w:rPr>
        <w:t>е</w:t>
      </w:r>
      <w:r>
        <w:rPr>
          <w:lang w:val="sl-SI"/>
        </w:rPr>
        <w:t>дб</w:t>
      </w:r>
      <w:r w:rsidRPr="00D66C23">
        <w:rPr>
          <w:lang w:val="sl-SI"/>
        </w:rPr>
        <w:t>а</w:t>
      </w:r>
      <w:r>
        <w:rPr>
          <w:lang w:val="sl-SI"/>
        </w:rPr>
        <w:t>м</w:t>
      </w:r>
      <w:r w:rsidRPr="00D66C23">
        <w:rPr>
          <w:lang w:val="sl-SI"/>
        </w:rPr>
        <w:t xml:space="preserve">а </w:t>
      </w:r>
      <w:r>
        <w:rPr>
          <w:lang w:val="sl-SI"/>
        </w:rPr>
        <w:t>З</w:t>
      </w:r>
      <w:r w:rsidRPr="00D66C23">
        <w:rPr>
          <w:lang w:val="sl-SI"/>
        </w:rPr>
        <w:t>а</w:t>
      </w:r>
      <w:r>
        <w:rPr>
          <w:lang w:val="sl-SI"/>
        </w:rPr>
        <w:t>к</w:t>
      </w:r>
      <w:r w:rsidRPr="00D66C23">
        <w:rPr>
          <w:lang w:val="sl-SI"/>
        </w:rPr>
        <w:t>о</w:t>
      </w:r>
      <w:r>
        <w:rPr>
          <w:lang w:val="sl-SI"/>
        </w:rPr>
        <w:t>н</w:t>
      </w:r>
      <w:r w:rsidRPr="00D66C23">
        <w:rPr>
          <w:lang w:val="sl-SI"/>
        </w:rPr>
        <w:t xml:space="preserve">а </w:t>
      </w:r>
      <w:r>
        <w:rPr>
          <w:lang w:val="sl-SI"/>
        </w:rPr>
        <w:t>и</w:t>
      </w:r>
      <w:r w:rsidR="00F0798E">
        <w:rPr>
          <w:lang w:val="sl-SI"/>
        </w:rPr>
        <w:t xml:space="preserve"> </w:t>
      </w:r>
      <w:r>
        <w:rPr>
          <w:lang w:val="sl-SI"/>
        </w:rPr>
        <w:t>Пр</w:t>
      </w:r>
      <w:r w:rsidRPr="00D66C23">
        <w:rPr>
          <w:lang w:val="sl-SI"/>
        </w:rPr>
        <w:t>а</w:t>
      </w:r>
      <w:r>
        <w:rPr>
          <w:lang w:val="sl-SI"/>
        </w:rPr>
        <w:t>вилник</w:t>
      </w:r>
      <w:r w:rsidRPr="00D66C23">
        <w:rPr>
          <w:lang w:val="sl-SI"/>
        </w:rPr>
        <w:t xml:space="preserve">а </w:t>
      </w:r>
      <w:r>
        <w:rPr>
          <w:lang w:val="sl-SI"/>
        </w:rPr>
        <w:t>к</w:t>
      </w:r>
      <w:r w:rsidRPr="00D66C23">
        <w:rPr>
          <w:lang w:val="sl-SI"/>
        </w:rPr>
        <w:t>ој</w:t>
      </w:r>
      <w:r>
        <w:rPr>
          <w:lang w:val="sl-SI"/>
        </w:rPr>
        <w:t>и</w:t>
      </w:r>
      <w:r w:rsidR="00F0798E">
        <w:rPr>
          <w:lang w:val="sl-SI"/>
        </w:rPr>
        <w:t xml:space="preserve"> </w:t>
      </w:r>
      <w:r>
        <w:rPr>
          <w:lang w:val="sl-SI"/>
        </w:rPr>
        <w:t>с</w:t>
      </w:r>
      <w:r w:rsidRPr="00D66C23">
        <w:rPr>
          <w:lang w:val="sl-SI"/>
        </w:rPr>
        <w:t>е о</w:t>
      </w:r>
      <w:r>
        <w:rPr>
          <w:lang w:val="sl-SI"/>
        </w:rPr>
        <w:t>дн</w:t>
      </w:r>
      <w:r w:rsidRPr="00D66C23">
        <w:rPr>
          <w:lang w:val="sl-SI"/>
        </w:rPr>
        <w:t>о</w:t>
      </w:r>
      <w:r>
        <w:rPr>
          <w:lang w:val="sl-SI"/>
        </w:rPr>
        <w:t>с</w:t>
      </w:r>
      <w:r w:rsidRPr="00D66C23">
        <w:rPr>
          <w:lang w:val="sl-SI"/>
        </w:rPr>
        <w:t xml:space="preserve">е </w:t>
      </w:r>
      <w:r>
        <w:rPr>
          <w:lang w:val="sl-SI"/>
        </w:rPr>
        <w:t>н</w:t>
      </w:r>
      <w:r w:rsidRPr="00D66C23">
        <w:rPr>
          <w:lang w:val="sl-SI"/>
        </w:rPr>
        <w:t xml:space="preserve">а </w:t>
      </w:r>
      <w:r>
        <w:rPr>
          <w:lang w:val="sl-SI"/>
        </w:rPr>
        <w:t>д</w:t>
      </w:r>
      <w:r w:rsidRPr="00D66C23">
        <w:rPr>
          <w:lang w:val="sl-SI"/>
        </w:rPr>
        <w:t>о</w:t>
      </w:r>
      <w:r>
        <w:rPr>
          <w:lang w:val="sl-SI"/>
        </w:rPr>
        <w:t>бр</w:t>
      </w:r>
      <w:r w:rsidRPr="00D66C23">
        <w:rPr>
          <w:lang w:val="sl-SI"/>
        </w:rPr>
        <w:t xml:space="preserve">а </w:t>
      </w:r>
      <w:r>
        <w:rPr>
          <w:lang w:val="sl-SI"/>
        </w:rPr>
        <w:t>или</w:t>
      </w:r>
      <w:r w:rsidR="00F0798E">
        <w:rPr>
          <w:lang w:val="sl-SI"/>
        </w:rPr>
        <w:t xml:space="preserve"> </w:t>
      </w:r>
      <w:r>
        <w:rPr>
          <w:lang w:val="sl-SI"/>
        </w:rPr>
        <w:t>исп</w:t>
      </w:r>
      <w:r w:rsidRPr="00D66C23">
        <w:rPr>
          <w:lang w:val="sl-SI"/>
        </w:rPr>
        <w:t>о</w:t>
      </w:r>
      <w:r>
        <w:rPr>
          <w:lang w:val="sl-SI"/>
        </w:rPr>
        <w:t>ручу</w:t>
      </w:r>
      <w:r w:rsidRPr="00D66C23">
        <w:rPr>
          <w:lang w:val="sl-SI"/>
        </w:rPr>
        <w:t xml:space="preserve">је </w:t>
      </w:r>
      <w:r>
        <w:rPr>
          <w:lang w:val="sl-SI"/>
        </w:rPr>
        <w:t>д</w:t>
      </w:r>
      <w:r w:rsidRPr="00D66C23">
        <w:rPr>
          <w:lang w:val="sl-SI"/>
        </w:rPr>
        <w:t>о</w:t>
      </w:r>
      <w:r>
        <w:rPr>
          <w:lang w:val="sl-SI"/>
        </w:rPr>
        <w:t>бр</w:t>
      </w:r>
      <w:r w:rsidRPr="00D66C23">
        <w:rPr>
          <w:lang w:val="sl-SI"/>
        </w:rPr>
        <w:t xml:space="preserve">а </w:t>
      </w:r>
      <w:r>
        <w:rPr>
          <w:lang w:val="sl-SI"/>
        </w:rPr>
        <w:t>к</w:t>
      </w:r>
      <w:r w:rsidRPr="00D66C23">
        <w:rPr>
          <w:lang w:val="sl-SI"/>
        </w:rPr>
        <w:t xml:space="preserve">оја </w:t>
      </w:r>
      <w:r>
        <w:rPr>
          <w:lang w:val="sl-SI"/>
        </w:rPr>
        <w:t>нису</w:t>
      </w:r>
      <w:r w:rsidR="00F0798E">
        <w:rPr>
          <w:lang w:val="sl-SI"/>
        </w:rPr>
        <w:t xml:space="preserve"> </w:t>
      </w:r>
      <w:r>
        <w:rPr>
          <w:lang w:val="sl-SI"/>
        </w:rPr>
        <w:t>н</w:t>
      </w:r>
      <w:r w:rsidRPr="00D66C23">
        <w:rPr>
          <w:lang w:val="sl-SI"/>
        </w:rPr>
        <w:t>а</w:t>
      </w:r>
      <w:r>
        <w:rPr>
          <w:lang w:val="sl-SI"/>
        </w:rPr>
        <w:t>в</w:t>
      </w:r>
      <w:r w:rsidRPr="00D66C23">
        <w:rPr>
          <w:lang w:val="sl-SI"/>
        </w:rPr>
        <w:t>е</w:t>
      </w:r>
      <w:r>
        <w:rPr>
          <w:lang w:val="sl-SI"/>
        </w:rPr>
        <w:t>д</w:t>
      </w:r>
      <w:r w:rsidRPr="00D66C23">
        <w:rPr>
          <w:lang w:val="sl-SI"/>
        </w:rPr>
        <w:t>е</w:t>
      </w:r>
      <w:r>
        <w:rPr>
          <w:lang w:val="sl-SI"/>
        </w:rPr>
        <w:t>н</w:t>
      </w:r>
      <w:r w:rsidRPr="00D66C23">
        <w:rPr>
          <w:lang w:val="sl-SI"/>
        </w:rPr>
        <w:t xml:space="preserve">а </w:t>
      </w:r>
      <w:r>
        <w:rPr>
          <w:lang w:val="sl-SI"/>
        </w:rPr>
        <w:t>у</w:t>
      </w:r>
      <w:r w:rsidR="00F0798E">
        <w:rPr>
          <w:lang w:val="sl-SI"/>
        </w:rPr>
        <w:t xml:space="preserve"> </w:t>
      </w:r>
      <w:r>
        <w:rPr>
          <w:lang w:val="sl-SI"/>
        </w:rPr>
        <w:t>списку</w:t>
      </w:r>
      <w:r w:rsidR="00F0798E">
        <w:rPr>
          <w:lang w:val="sl-SI"/>
        </w:rPr>
        <w:t xml:space="preserve"> </w:t>
      </w:r>
      <w:r>
        <w:rPr>
          <w:lang w:val="sl-SI"/>
        </w:rPr>
        <w:t>пр</w:t>
      </w:r>
      <w:r w:rsidRPr="00D66C23">
        <w:rPr>
          <w:lang w:val="sl-SI"/>
        </w:rPr>
        <w:t>о</w:t>
      </w:r>
      <w:r>
        <w:rPr>
          <w:lang w:val="sl-SI"/>
        </w:rPr>
        <w:t>изв</w:t>
      </w:r>
      <w:r w:rsidRPr="00D66C23">
        <w:rPr>
          <w:lang w:val="sl-SI"/>
        </w:rPr>
        <w:t>о</w:t>
      </w:r>
      <w:r>
        <w:rPr>
          <w:lang w:val="sl-SI"/>
        </w:rPr>
        <w:t>ђ</w:t>
      </w:r>
      <w:r w:rsidRPr="00D66C23">
        <w:rPr>
          <w:lang w:val="sl-SI"/>
        </w:rPr>
        <w:t>а</w:t>
      </w:r>
      <w:r>
        <w:rPr>
          <w:lang w:val="sl-SI"/>
        </w:rPr>
        <w:t>ч</w:t>
      </w:r>
      <w:r w:rsidRPr="00D66C23">
        <w:rPr>
          <w:lang w:val="sl-SI"/>
        </w:rPr>
        <w:t xml:space="preserve">а </w:t>
      </w:r>
      <w:r>
        <w:rPr>
          <w:lang w:val="sl-SI"/>
        </w:rPr>
        <w:t>у</w:t>
      </w:r>
      <w:r w:rsidRPr="00D66C23">
        <w:rPr>
          <w:lang w:val="sl-SI"/>
        </w:rPr>
        <w:t xml:space="preserve"> о</w:t>
      </w:r>
      <w:r>
        <w:rPr>
          <w:lang w:val="sl-SI"/>
        </w:rPr>
        <w:t>квиру</w:t>
      </w:r>
      <w:r w:rsidR="00F0798E">
        <w:rPr>
          <w:lang w:val="sl-SI"/>
        </w:rPr>
        <w:t xml:space="preserve"> </w:t>
      </w:r>
      <w:r>
        <w:rPr>
          <w:lang w:val="sl-SI"/>
        </w:rPr>
        <w:t>к</w:t>
      </w:r>
      <w:r w:rsidRPr="00D66C23">
        <w:rPr>
          <w:lang w:val="sl-SI"/>
        </w:rPr>
        <w:t>о</w:t>
      </w:r>
      <w:r>
        <w:rPr>
          <w:lang w:val="sl-SI"/>
        </w:rPr>
        <w:t>нкурсн</w:t>
      </w:r>
      <w:r w:rsidRPr="00D66C23">
        <w:rPr>
          <w:lang w:val="sl-SI"/>
        </w:rPr>
        <w:t xml:space="preserve">е </w:t>
      </w:r>
      <w:r>
        <w:rPr>
          <w:lang w:val="sl-SI"/>
        </w:rPr>
        <w:t>д</w:t>
      </w:r>
      <w:r w:rsidRPr="00D66C23">
        <w:rPr>
          <w:lang w:val="sl-SI"/>
        </w:rPr>
        <w:t>о</w:t>
      </w:r>
      <w:r>
        <w:rPr>
          <w:lang w:val="sl-SI"/>
        </w:rPr>
        <w:t>кум</w:t>
      </w:r>
      <w:r w:rsidRPr="00D66C23">
        <w:rPr>
          <w:lang w:val="sl-SI"/>
        </w:rPr>
        <w:t>е</w:t>
      </w:r>
      <w:r>
        <w:rPr>
          <w:lang w:val="sl-SI"/>
        </w:rPr>
        <w:t>нт</w:t>
      </w:r>
      <w:r w:rsidRPr="00D66C23">
        <w:rPr>
          <w:lang w:val="sl-SI"/>
        </w:rPr>
        <w:t>а</w:t>
      </w:r>
      <w:r>
        <w:rPr>
          <w:lang w:val="sl-SI"/>
        </w:rPr>
        <w:t>ци</w:t>
      </w:r>
      <w:r w:rsidRPr="00D66C23">
        <w:rPr>
          <w:lang w:val="sl-SI"/>
        </w:rPr>
        <w:t>је.</w:t>
      </w:r>
      <w:r>
        <w:rPr>
          <w:lang w:val="sl-SI"/>
        </w:rPr>
        <w:t>У</w:t>
      </w:r>
      <w:r w:rsidR="00F0798E">
        <w:rPr>
          <w:lang w:val="sl-SI"/>
        </w:rPr>
        <w:t xml:space="preserve"> </w:t>
      </w:r>
      <w:r>
        <w:rPr>
          <w:lang w:val="sl-SI"/>
        </w:rPr>
        <w:t>случ</w:t>
      </w:r>
      <w:r w:rsidRPr="00D66C23">
        <w:rPr>
          <w:lang w:val="sl-SI"/>
        </w:rPr>
        <w:t>ај</w:t>
      </w:r>
      <w:r>
        <w:rPr>
          <w:lang w:val="sl-SI"/>
        </w:rPr>
        <w:t>у</w:t>
      </w:r>
      <w:r w:rsidR="00F0798E">
        <w:rPr>
          <w:lang w:val="sl-SI"/>
        </w:rPr>
        <w:t xml:space="preserve"> </w:t>
      </w:r>
      <w:r>
        <w:rPr>
          <w:lang w:val="sl-SI"/>
        </w:rPr>
        <w:t>д</w:t>
      </w:r>
      <w:r w:rsidRPr="00D66C23">
        <w:rPr>
          <w:lang w:val="sl-SI"/>
        </w:rPr>
        <w:t xml:space="preserve">а </w:t>
      </w:r>
      <w:r w:rsidRPr="000C376F">
        <w:rPr>
          <w:color w:val="auto"/>
        </w:rPr>
        <w:t xml:space="preserve">КУПАЦ </w:t>
      </w:r>
      <w:r w:rsidRPr="000C376F">
        <w:rPr>
          <w:color w:val="auto"/>
          <w:u w:val="single"/>
        </w:rPr>
        <w:t>2</w:t>
      </w:r>
      <w:r w:rsidRPr="000C376F">
        <w:rPr>
          <w:color w:val="auto"/>
          <w:u w:val="single"/>
          <w:lang w:val="sl-SI"/>
        </w:rPr>
        <w:t xml:space="preserve"> пута</w:t>
      </w:r>
      <w:r w:rsidR="00F0798E" w:rsidRPr="000C376F">
        <w:rPr>
          <w:color w:val="auto"/>
          <w:u w:val="single"/>
          <w:lang w:val="sl-SI"/>
        </w:rPr>
        <w:t xml:space="preserve"> </w:t>
      </w:r>
      <w:r w:rsidRPr="00D209AF">
        <w:rPr>
          <w:lang w:val="sl-SI"/>
        </w:rPr>
        <w:t>у</w:t>
      </w:r>
      <w:r w:rsidR="00F0798E">
        <w:rPr>
          <w:lang w:val="sl-SI"/>
        </w:rPr>
        <w:t xml:space="preserve"> </w:t>
      </w:r>
      <w:r w:rsidRPr="00D209AF">
        <w:rPr>
          <w:lang w:val="sl-SI"/>
        </w:rPr>
        <w:t>току</w:t>
      </w:r>
      <w:r w:rsidR="00F0798E">
        <w:rPr>
          <w:lang w:val="sl-SI"/>
        </w:rPr>
        <w:t xml:space="preserve"> </w:t>
      </w:r>
      <w:r w:rsidRPr="00D209AF">
        <w:rPr>
          <w:lang w:val="sl-SI"/>
        </w:rPr>
        <w:t>трајања уговора не прихвати</w:t>
      </w:r>
      <w:r w:rsidR="00F0798E">
        <w:rPr>
          <w:lang w:val="sl-SI"/>
        </w:rPr>
        <w:t xml:space="preserve"> </w:t>
      </w:r>
      <w:r w:rsidRPr="00D209AF">
        <w:rPr>
          <w:lang w:val="sl-SI"/>
        </w:rPr>
        <w:t>испоруку, односно врати</w:t>
      </w:r>
      <w:r w:rsidR="00F0798E">
        <w:rPr>
          <w:lang w:val="sl-SI"/>
        </w:rPr>
        <w:t xml:space="preserve"> </w:t>
      </w:r>
      <w:r w:rsidRPr="00D209AF">
        <w:rPr>
          <w:lang w:val="sl-SI"/>
        </w:rPr>
        <w:t>испоручена добра наручилац</w:t>
      </w:r>
      <w:r w:rsidR="00F0798E">
        <w:rPr>
          <w:lang w:val="sl-SI"/>
        </w:rPr>
        <w:t xml:space="preserve"> </w:t>
      </w:r>
      <w:r w:rsidRPr="00D209AF">
        <w:rPr>
          <w:lang w:val="sl-SI"/>
        </w:rPr>
        <w:t>може отказати</w:t>
      </w:r>
      <w:r w:rsidR="00F0798E">
        <w:rPr>
          <w:lang w:val="sl-SI"/>
        </w:rPr>
        <w:t xml:space="preserve"> </w:t>
      </w:r>
      <w:r w:rsidRPr="00D209AF">
        <w:rPr>
          <w:lang w:val="sl-SI"/>
        </w:rPr>
        <w:t>уговор</w:t>
      </w:r>
      <w:r w:rsidR="00F0798E">
        <w:rPr>
          <w:lang w:val="sl-SI"/>
        </w:rPr>
        <w:t xml:space="preserve"> </w:t>
      </w:r>
      <w:r w:rsidRPr="00D209AF">
        <w:rPr>
          <w:lang w:val="sl-SI"/>
        </w:rPr>
        <w:t>уз отказни</w:t>
      </w:r>
      <w:r w:rsidR="00F0798E">
        <w:rPr>
          <w:lang w:val="sl-SI"/>
        </w:rPr>
        <w:t xml:space="preserve"> </w:t>
      </w:r>
      <w:r w:rsidRPr="00D209AF">
        <w:rPr>
          <w:lang w:val="sl-SI"/>
        </w:rPr>
        <w:t xml:space="preserve">рок </w:t>
      </w:r>
      <w:r w:rsidRPr="00D209AF">
        <w:rPr>
          <w:b/>
          <w:u w:val="single"/>
          <w:lang w:val="sl-SI"/>
        </w:rPr>
        <w:t xml:space="preserve">од </w:t>
      </w:r>
      <w:r w:rsidRPr="00D209AF">
        <w:rPr>
          <w:b/>
          <w:u w:val="single"/>
        </w:rPr>
        <w:t>3</w:t>
      </w:r>
      <w:r w:rsidRPr="00D209AF">
        <w:rPr>
          <w:b/>
          <w:u w:val="single"/>
          <w:lang w:val="sl-SI"/>
        </w:rPr>
        <w:t xml:space="preserve"> дана</w:t>
      </w:r>
      <w:r w:rsidRPr="00D209AF">
        <w:rPr>
          <w:b/>
          <w:lang w:val="sl-SI"/>
        </w:rPr>
        <w:t>.</w:t>
      </w:r>
    </w:p>
    <w:p w:rsidR="00DA1940" w:rsidRDefault="00DA1940" w:rsidP="00DA1940">
      <w:pPr>
        <w:pStyle w:val="NoSpacing"/>
        <w:jc w:val="both"/>
        <w:rPr>
          <w:rFonts w:ascii="Times New Roman" w:hAnsi="Times New Roman" w:cs="Times New Roman"/>
        </w:rPr>
      </w:pPr>
      <w:r w:rsidRPr="00D66C23">
        <w:rPr>
          <w:rFonts w:ascii="Times New Roman" w:hAnsi="Times New Roman" w:cs="Times New Roman"/>
          <w:b/>
          <w:bCs/>
        </w:rPr>
        <w:t>6.7.</w:t>
      </w:r>
      <w:r>
        <w:rPr>
          <w:rFonts w:ascii="Times New Roman" w:hAnsi="Times New Roman" w:cs="Times New Roman"/>
          <w:bCs/>
        </w:rPr>
        <w:t>КУП</w:t>
      </w:r>
      <w:r w:rsidRPr="00D66C23">
        <w:rPr>
          <w:rFonts w:ascii="Times New Roman" w:hAnsi="Times New Roman" w:cs="Times New Roman"/>
          <w:bCs/>
        </w:rPr>
        <w:t>А</w:t>
      </w:r>
      <w:r>
        <w:rPr>
          <w:rFonts w:ascii="Times New Roman" w:hAnsi="Times New Roman" w:cs="Times New Roman"/>
          <w:bCs/>
        </w:rPr>
        <w:t xml:space="preserve">Ц </w:t>
      </w:r>
      <w:r>
        <w:rPr>
          <w:rFonts w:ascii="Times New Roman" w:hAnsi="Times New Roman" w:cs="Times New Roman"/>
          <w:lang w:val="sl-SI"/>
        </w:rPr>
        <w:t>и</w:t>
      </w:r>
      <w:r w:rsidR="00F0798E">
        <w:rPr>
          <w:rFonts w:ascii="Times New Roman" w:hAnsi="Times New Roman" w:cs="Times New Roman"/>
          <w:lang w:val="sl-SI"/>
        </w:rPr>
        <w:t xml:space="preserve"> </w:t>
      </w:r>
      <w:proofErr w:type="gramStart"/>
      <w:r>
        <w:rPr>
          <w:rFonts w:ascii="Times New Roman" w:hAnsi="Times New Roman" w:cs="Times New Roman"/>
        </w:rPr>
        <w:t>ПР</w:t>
      </w:r>
      <w:r w:rsidRPr="00D66C23">
        <w:rPr>
          <w:rFonts w:ascii="Times New Roman" w:hAnsi="Times New Roman" w:cs="Times New Roman"/>
        </w:rPr>
        <w:t>О</w:t>
      </w:r>
      <w:r>
        <w:rPr>
          <w:rFonts w:ascii="Times New Roman" w:hAnsi="Times New Roman" w:cs="Times New Roman"/>
        </w:rPr>
        <w:t>Д</w:t>
      </w:r>
      <w:r w:rsidRPr="00D66C23">
        <w:rPr>
          <w:rFonts w:ascii="Times New Roman" w:hAnsi="Times New Roman" w:cs="Times New Roman"/>
        </w:rPr>
        <w:t>А</w:t>
      </w:r>
      <w:r>
        <w:rPr>
          <w:rFonts w:ascii="Times New Roman" w:hAnsi="Times New Roman" w:cs="Times New Roman"/>
        </w:rPr>
        <w:t>В</w:t>
      </w:r>
      <w:r w:rsidRPr="00D66C23">
        <w:rPr>
          <w:rFonts w:ascii="Times New Roman" w:hAnsi="Times New Roman" w:cs="Times New Roman"/>
        </w:rPr>
        <w:t>А</w:t>
      </w:r>
      <w:r>
        <w:rPr>
          <w:rFonts w:ascii="Times New Roman" w:hAnsi="Times New Roman" w:cs="Times New Roman"/>
        </w:rPr>
        <w:t xml:space="preserve">Ц  </w:t>
      </w:r>
      <w:r>
        <w:rPr>
          <w:rFonts w:ascii="Times New Roman" w:hAnsi="Times New Roman" w:cs="Times New Roman"/>
          <w:lang w:val="sl-SI"/>
        </w:rPr>
        <w:t>п</w:t>
      </w:r>
      <w:r w:rsidRPr="00D66C23">
        <w:rPr>
          <w:rFonts w:ascii="Times New Roman" w:hAnsi="Times New Roman" w:cs="Times New Roman"/>
          <w:lang w:val="sl-SI"/>
        </w:rPr>
        <w:t>о</w:t>
      </w:r>
      <w:r>
        <w:rPr>
          <w:rFonts w:ascii="Times New Roman" w:hAnsi="Times New Roman" w:cs="Times New Roman"/>
          <w:lang w:val="sl-SI"/>
        </w:rPr>
        <w:t>с</w:t>
      </w:r>
      <w:r w:rsidRPr="00D66C23">
        <w:rPr>
          <w:rFonts w:ascii="Times New Roman" w:hAnsi="Times New Roman" w:cs="Times New Roman"/>
          <w:lang w:val="sl-SI"/>
        </w:rPr>
        <w:t>е</w:t>
      </w:r>
      <w:r>
        <w:rPr>
          <w:rFonts w:ascii="Times New Roman" w:hAnsi="Times New Roman" w:cs="Times New Roman"/>
          <w:lang w:val="sl-SI"/>
        </w:rPr>
        <w:t>бним</w:t>
      </w:r>
      <w:proofErr w:type="gramEnd"/>
      <w:r w:rsidR="00F0798E">
        <w:rPr>
          <w:rFonts w:ascii="Times New Roman" w:hAnsi="Times New Roman" w:cs="Times New Roman"/>
          <w:lang w:val="sl-SI"/>
        </w:rPr>
        <w:t xml:space="preserve"> </w:t>
      </w:r>
      <w:r>
        <w:rPr>
          <w:rFonts w:ascii="Times New Roman" w:hAnsi="Times New Roman" w:cs="Times New Roman"/>
          <w:lang w:val="sl-SI"/>
        </w:rPr>
        <w:t>сп</w:t>
      </w:r>
      <w:r w:rsidRPr="00D66C23">
        <w:rPr>
          <w:rFonts w:ascii="Times New Roman" w:hAnsi="Times New Roman" w:cs="Times New Roman"/>
          <w:lang w:val="sl-SI"/>
        </w:rPr>
        <w:t>о</w:t>
      </w:r>
      <w:r>
        <w:rPr>
          <w:rFonts w:ascii="Times New Roman" w:hAnsi="Times New Roman" w:cs="Times New Roman"/>
          <w:lang w:val="sl-SI"/>
        </w:rPr>
        <w:t>р</w:t>
      </w:r>
      <w:r w:rsidRPr="00D66C23">
        <w:rPr>
          <w:rFonts w:ascii="Times New Roman" w:hAnsi="Times New Roman" w:cs="Times New Roman"/>
          <w:lang w:val="sl-SI"/>
        </w:rPr>
        <w:t>а</w:t>
      </w:r>
      <w:r>
        <w:rPr>
          <w:rFonts w:ascii="Times New Roman" w:hAnsi="Times New Roman" w:cs="Times New Roman"/>
          <w:lang w:val="sl-SI"/>
        </w:rPr>
        <w:t>зум</w:t>
      </w:r>
      <w:r w:rsidRPr="00D66C23">
        <w:rPr>
          <w:rFonts w:ascii="Times New Roman" w:hAnsi="Times New Roman" w:cs="Times New Roman"/>
          <w:lang w:val="sl-SI"/>
        </w:rPr>
        <w:t>о</w:t>
      </w:r>
      <w:r>
        <w:rPr>
          <w:rFonts w:ascii="Times New Roman" w:hAnsi="Times New Roman" w:cs="Times New Roman"/>
          <w:lang w:val="sl-SI"/>
        </w:rPr>
        <w:t>м</w:t>
      </w:r>
      <w:r w:rsidR="00F0798E">
        <w:rPr>
          <w:rFonts w:ascii="Times New Roman" w:hAnsi="Times New Roman" w:cs="Times New Roman"/>
          <w:lang w:val="sl-SI"/>
        </w:rPr>
        <w:t xml:space="preserve"> </w:t>
      </w:r>
      <w:r>
        <w:rPr>
          <w:rFonts w:ascii="Times New Roman" w:hAnsi="Times New Roman" w:cs="Times New Roman"/>
          <w:lang w:val="sl-SI"/>
        </w:rPr>
        <w:t>д</w:t>
      </w:r>
      <w:r w:rsidRPr="00D66C23">
        <w:rPr>
          <w:rFonts w:ascii="Times New Roman" w:hAnsi="Times New Roman" w:cs="Times New Roman"/>
          <w:lang w:val="sl-SI"/>
        </w:rPr>
        <w:t>о</w:t>
      </w:r>
      <w:r>
        <w:rPr>
          <w:rFonts w:ascii="Times New Roman" w:hAnsi="Times New Roman" w:cs="Times New Roman"/>
          <w:lang w:val="sl-SI"/>
        </w:rPr>
        <w:t>г</w:t>
      </w:r>
      <w:r w:rsidRPr="00D66C23">
        <w:rPr>
          <w:rFonts w:ascii="Times New Roman" w:hAnsi="Times New Roman" w:cs="Times New Roman"/>
          <w:lang w:val="sl-SI"/>
        </w:rPr>
        <w:t>о</w:t>
      </w:r>
      <w:r>
        <w:rPr>
          <w:rFonts w:ascii="Times New Roman" w:hAnsi="Times New Roman" w:cs="Times New Roman"/>
          <w:lang w:val="sl-SI"/>
        </w:rPr>
        <w:t>в</w:t>
      </w:r>
      <w:r w:rsidRPr="00D66C23">
        <w:rPr>
          <w:rFonts w:ascii="Times New Roman" w:hAnsi="Times New Roman" w:cs="Times New Roman"/>
          <w:lang w:val="sl-SI"/>
        </w:rPr>
        <w:t>а</w:t>
      </w:r>
      <w:r>
        <w:rPr>
          <w:rFonts w:ascii="Times New Roman" w:hAnsi="Times New Roman" w:cs="Times New Roman"/>
          <w:lang w:val="sl-SI"/>
        </w:rPr>
        <w:t>р</w:t>
      </w:r>
      <w:r w:rsidRPr="00D66C23">
        <w:rPr>
          <w:rFonts w:ascii="Times New Roman" w:hAnsi="Times New Roman" w:cs="Times New Roman"/>
          <w:lang w:val="sl-SI"/>
        </w:rPr>
        <w:t>ај</w:t>
      </w:r>
      <w:r>
        <w:rPr>
          <w:rFonts w:ascii="Times New Roman" w:hAnsi="Times New Roman" w:cs="Times New Roman"/>
          <w:lang w:val="sl-SI"/>
        </w:rPr>
        <w:t>у</w:t>
      </w:r>
      <w:r w:rsidR="00F0798E">
        <w:rPr>
          <w:rFonts w:ascii="Times New Roman" w:hAnsi="Times New Roman" w:cs="Times New Roman"/>
          <w:lang w:val="sl-SI"/>
        </w:rPr>
        <w:t xml:space="preserve"> </w:t>
      </w:r>
      <w:r>
        <w:rPr>
          <w:rFonts w:ascii="Times New Roman" w:hAnsi="Times New Roman" w:cs="Times New Roman"/>
          <w:lang w:val="sl-SI"/>
        </w:rPr>
        <w:t>дин</w:t>
      </w:r>
      <w:r w:rsidRPr="00D66C23">
        <w:rPr>
          <w:rFonts w:ascii="Times New Roman" w:hAnsi="Times New Roman" w:cs="Times New Roman"/>
          <w:lang w:val="sl-SI"/>
        </w:rPr>
        <w:t>а</w:t>
      </w:r>
      <w:r>
        <w:rPr>
          <w:rFonts w:ascii="Times New Roman" w:hAnsi="Times New Roman" w:cs="Times New Roman"/>
          <w:lang w:val="sl-SI"/>
        </w:rPr>
        <w:t>мику</w:t>
      </w:r>
      <w:r w:rsidR="00F0798E">
        <w:rPr>
          <w:rFonts w:ascii="Times New Roman" w:hAnsi="Times New Roman" w:cs="Times New Roman"/>
          <w:lang w:val="sl-SI"/>
        </w:rPr>
        <w:t xml:space="preserve"> </w:t>
      </w:r>
      <w:r>
        <w:rPr>
          <w:rFonts w:ascii="Times New Roman" w:hAnsi="Times New Roman" w:cs="Times New Roman"/>
          <w:lang w:val="sl-SI"/>
        </w:rPr>
        <w:t>и</w:t>
      </w:r>
      <w:r w:rsidRPr="00D66C23">
        <w:rPr>
          <w:rFonts w:ascii="Times New Roman" w:hAnsi="Times New Roman" w:cs="Times New Roman"/>
          <w:lang w:val="sl-SI"/>
        </w:rPr>
        <w:t xml:space="preserve"> о</w:t>
      </w:r>
      <w:r>
        <w:rPr>
          <w:rFonts w:ascii="Times New Roman" w:hAnsi="Times New Roman" w:cs="Times New Roman"/>
          <w:lang w:val="sl-SI"/>
        </w:rPr>
        <w:t>бим</w:t>
      </w:r>
      <w:r w:rsidR="00F0798E">
        <w:rPr>
          <w:rFonts w:ascii="Times New Roman" w:hAnsi="Times New Roman" w:cs="Times New Roman"/>
          <w:lang w:val="sl-SI"/>
        </w:rPr>
        <w:t xml:space="preserve"> </w:t>
      </w:r>
      <w:r>
        <w:rPr>
          <w:rFonts w:ascii="Times New Roman" w:hAnsi="Times New Roman" w:cs="Times New Roman"/>
          <w:lang w:val="sl-SI"/>
        </w:rPr>
        <w:t>в</w:t>
      </w:r>
      <w:r w:rsidRPr="00D66C23">
        <w:rPr>
          <w:rFonts w:ascii="Times New Roman" w:hAnsi="Times New Roman" w:cs="Times New Roman"/>
          <w:lang w:val="sl-SI"/>
        </w:rPr>
        <w:t>а</w:t>
      </w:r>
      <w:r>
        <w:rPr>
          <w:rFonts w:ascii="Times New Roman" w:hAnsi="Times New Roman" w:cs="Times New Roman"/>
          <w:lang w:val="sl-SI"/>
        </w:rPr>
        <w:t>нр</w:t>
      </w:r>
      <w:r w:rsidRPr="00D66C23">
        <w:rPr>
          <w:rFonts w:ascii="Times New Roman" w:hAnsi="Times New Roman" w:cs="Times New Roman"/>
          <w:lang w:val="sl-SI"/>
        </w:rPr>
        <w:t>е</w:t>
      </w:r>
      <w:r>
        <w:rPr>
          <w:rFonts w:ascii="Times New Roman" w:hAnsi="Times New Roman" w:cs="Times New Roman"/>
          <w:lang w:val="sl-SI"/>
        </w:rPr>
        <w:t>дних</w:t>
      </w:r>
      <w:r w:rsidR="00F0798E">
        <w:rPr>
          <w:rFonts w:ascii="Times New Roman" w:hAnsi="Times New Roman" w:cs="Times New Roman"/>
          <w:lang w:val="sl-SI"/>
        </w:rPr>
        <w:t xml:space="preserve"> </w:t>
      </w:r>
      <w:r>
        <w:rPr>
          <w:rFonts w:ascii="Times New Roman" w:hAnsi="Times New Roman" w:cs="Times New Roman"/>
          <w:lang w:val="sl-SI"/>
        </w:rPr>
        <w:t>сукц</w:t>
      </w:r>
      <w:r w:rsidRPr="00D66C23">
        <w:rPr>
          <w:rFonts w:ascii="Times New Roman" w:hAnsi="Times New Roman" w:cs="Times New Roman"/>
          <w:lang w:val="sl-SI"/>
        </w:rPr>
        <w:t>е</w:t>
      </w:r>
      <w:r>
        <w:rPr>
          <w:rFonts w:ascii="Times New Roman" w:hAnsi="Times New Roman" w:cs="Times New Roman"/>
          <w:lang w:val="sl-SI"/>
        </w:rPr>
        <w:t>сивних</w:t>
      </w:r>
      <w:r w:rsidR="00F0798E">
        <w:rPr>
          <w:rFonts w:ascii="Times New Roman" w:hAnsi="Times New Roman" w:cs="Times New Roman"/>
          <w:lang w:val="sl-SI"/>
        </w:rPr>
        <w:t xml:space="preserve"> </w:t>
      </w:r>
      <w:r>
        <w:rPr>
          <w:rFonts w:ascii="Times New Roman" w:hAnsi="Times New Roman" w:cs="Times New Roman"/>
          <w:lang w:val="sl-SI"/>
        </w:rPr>
        <w:t>исп</w:t>
      </w:r>
      <w:r w:rsidRPr="00D66C23">
        <w:rPr>
          <w:rFonts w:ascii="Times New Roman" w:hAnsi="Times New Roman" w:cs="Times New Roman"/>
          <w:lang w:val="sl-SI"/>
        </w:rPr>
        <w:t>о</w:t>
      </w:r>
      <w:r>
        <w:rPr>
          <w:rFonts w:ascii="Times New Roman" w:hAnsi="Times New Roman" w:cs="Times New Roman"/>
          <w:lang w:val="sl-SI"/>
        </w:rPr>
        <w:t>рук</w:t>
      </w:r>
      <w:r w:rsidRPr="00D66C23">
        <w:rPr>
          <w:rFonts w:ascii="Times New Roman" w:hAnsi="Times New Roman" w:cs="Times New Roman"/>
          <w:lang w:val="sl-SI"/>
        </w:rPr>
        <w:t xml:space="preserve">а </w:t>
      </w:r>
      <w:r>
        <w:rPr>
          <w:rFonts w:ascii="Times New Roman" w:hAnsi="Times New Roman" w:cs="Times New Roman"/>
          <w:lang w:val="sl-SI"/>
        </w:rPr>
        <w:t>д</w:t>
      </w:r>
      <w:r w:rsidRPr="00D66C23">
        <w:rPr>
          <w:rFonts w:ascii="Times New Roman" w:hAnsi="Times New Roman" w:cs="Times New Roman"/>
          <w:lang w:val="sl-SI"/>
        </w:rPr>
        <w:t>о</w:t>
      </w:r>
      <w:r>
        <w:rPr>
          <w:rFonts w:ascii="Times New Roman" w:hAnsi="Times New Roman" w:cs="Times New Roman"/>
          <w:lang w:val="sl-SI"/>
        </w:rPr>
        <w:t>б</w:t>
      </w:r>
      <w:r w:rsidRPr="00D66C23">
        <w:rPr>
          <w:rFonts w:ascii="Times New Roman" w:hAnsi="Times New Roman" w:cs="Times New Roman"/>
          <w:lang w:val="sl-SI"/>
        </w:rPr>
        <w:t>а</w:t>
      </w:r>
      <w:r>
        <w:rPr>
          <w:rFonts w:ascii="Times New Roman" w:hAnsi="Times New Roman" w:cs="Times New Roman"/>
          <w:lang w:val="sl-SI"/>
        </w:rPr>
        <w:t>р</w:t>
      </w:r>
      <w:r w:rsidRPr="00D66C23">
        <w:rPr>
          <w:rFonts w:ascii="Times New Roman" w:hAnsi="Times New Roman" w:cs="Times New Roman"/>
          <w:lang w:val="sl-SI"/>
        </w:rPr>
        <w:t xml:space="preserve">а </w:t>
      </w:r>
      <w:r>
        <w:rPr>
          <w:rFonts w:ascii="Times New Roman" w:hAnsi="Times New Roman" w:cs="Times New Roman"/>
        </w:rPr>
        <w:t>.</w:t>
      </w:r>
    </w:p>
    <w:p w:rsidR="00DA1940" w:rsidRPr="00D66C23" w:rsidRDefault="00DA1940" w:rsidP="00DA1940">
      <w:pPr>
        <w:pStyle w:val="NoSpacing"/>
        <w:jc w:val="both"/>
        <w:rPr>
          <w:rFonts w:ascii="Times New Roman" w:hAnsi="Times New Roman" w:cs="Times New Roman"/>
        </w:rPr>
      </w:pPr>
      <w:proofErr w:type="gramStart"/>
      <w:r w:rsidRPr="00D66C23">
        <w:rPr>
          <w:rFonts w:ascii="Times New Roman" w:hAnsi="Times New Roman" w:cs="Times New Roman"/>
          <w:b/>
        </w:rPr>
        <w:t>6.8.</w:t>
      </w:r>
      <w:r>
        <w:rPr>
          <w:rFonts w:ascii="Times New Roman" w:hAnsi="Times New Roman" w:cs="Times New Roman"/>
        </w:rPr>
        <w:t>КУП</w:t>
      </w:r>
      <w:r w:rsidRPr="00D66C23">
        <w:rPr>
          <w:rFonts w:ascii="Times New Roman" w:hAnsi="Times New Roman" w:cs="Times New Roman"/>
        </w:rPr>
        <w:t>А</w:t>
      </w:r>
      <w:r>
        <w:rPr>
          <w:rFonts w:ascii="Times New Roman" w:hAnsi="Times New Roman" w:cs="Times New Roman"/>
        </w:rPr>
        <w:t xml:space="preserve">Ц </w:t>
      </w:r>
      <w:r w:rsidR="00F0798E">
        <w:rPr>
          <w:rFonts w:ascii="Times New Roman" w:hAnsi="Times New Roman" w:cs="Times New Roman"/>
        </w:rPr>
        <w:t xml:space="preserve"> </w:t>
      </w:r>
      <w:r>
        <w:rPr>
          <w:rFonts w:ascii="Times New Roman" w:hAnsi="Times New Roman" w:cs="Times New Roman"/>
        </w:rPr>
        <w:t>им</w:t>
      </w:r>
      <w:r w:rsidRPr="00D66C23">
        <w:rPr>
          <w:rFonts w:ascii="Times New Roman" w:hAnsi="Times New Roman" w:cs="Times New Roman"/>
        </w:rPr>
        <w:t>а</w:t>
      </w:r>
      <w:proofErr w:type="gramEnd"/>
      <w:r w:rsidRPr="00D66C23">
        <w:rPr>
          <w:rFonts w:ascii="Times New Roman" w:hAnsi="Times New Roman" w:cs="Times New Roman"/>
        </w:rPr>
        <w:t xml:space="preserve"> </w:t>
      </w:r>
      <w:r>
        <w:rPr>
          <w:rFonts w:ascii="Times New Roman" w:hAnsi="Times New Roman" w:cs="Times New Roman"/>
        </w:rPr>
        <w:t>пр</w:t>
      </w:r>
      <w:r w:rsidRPr="00D66C23">
        <w:rPr>
          <w:rFonts w:ascii="Times New Roman" w:hAnsi="Times New Roman" w:cs="Times New Roman"/>
        </w:rPr>
        <w:t>а</w:t>
      </w:r>
      <w:r>
        <w:rPr>
          <w:rFonts w:ascii="Times New Roman" w:hAnsi="Times New Roman" w:cs="Times New Roman"/>
        </w:rPr>
        <w:t>в</w:t>
      </w:r>
      <w:r w:rsidRPr="00D66C23">
        <w:rPr>
          <w:rFonts w:ascii="Times New Roman" w:hAnsi="Times New Roman" w:cs="Times New Roman"/>
        </w:rPr>
        <w:t xml:space="preserve">о </w:t>
      </w:r>
      <w:r>
        <w:rPr>
          <w:rFonts w:ascii="Times New Roman" w:hAnsi="Times New Roman" w:cs="Times New Roman"/>
        </w:rPr>
        <w:t>д</w:t>
      </w:r>
      <w:r w:rsidRPr="00D66C23">
        <w:rPr>
          <w:rFonts w:ascii="Times New Roman" w:hAnsi="Times New Roman" w:cs="Times New Roman"/>
        </w:rPr>
        <w:t xml:space="preserve">а </w:t>
      </w:r>
      <w:r>
        <w:rPr>
          <w:rFonts w:ascii="Times New Roman" w:hAnsi="Times New Roman" w:cs="Times New Roman"/>
        </w:rPr>
        <w:t>у т</w:t>
      </w:r>
      <w:r w:rsidRPr="00D66C23">
        <w:rPr>
          <w:rFonts w:ascii="Times New Roman" w:hAnsi="Times New Roman" w:cs="Times New Roman"/>
        </w:rPr>
        <w:t>о</w:t>
      </w:r>
      <w:r>
        <w:rPr>
          <w:rFonts w:ascii="Times New Roman" w:hAnsi="Times New Roman" w:cs="Times New Roman"/>
        </w:rPr>
        <w:t>ку тр</w:t>
      </w:r>
      <w:r w:rsidRPr="00D66C23">
        <w:rPr>
          <w:rFonts w:ascii="Times New Roman" w:hAnsi="Times New Roman" w:cs="Times New Roman"/>
        </w:rPr>
        <w:t>аја</w:t>
      </w:r>
      <w:r>
        <w:rPr>
          <w:rFonts w:ascii="Times New Roman" w:hAnsi="Times New Roman" w:cs="Times New Roman"/>
        </w:rPr>
        <w:t>њ</w:t>
      </w:r>
      <w:r w:rsidRPr="00D66C23">
        <w:rPr>
          <w:rFonts w:ascii="Times New Roman" w:hAnsi="Times New Roman" w:cs="Times New Roman"/>
        </w:rPr>
        <w:t xml:space="preserve">а </w:t>
      </w:r>
      <w:r>
        <w:rPr>
          <w:rFonts w:ascii="Times New Roman" w:hAnsi="Times New Roman" w:cs="Times New Roman"/>
        </w:rPr>
        <w:t>уг</w:t>
      </w:r>
      <w:r w:rsidRPr="00D66C23">
        <w:rPr>
          <w:rFonts w:ascii="Times New Roman" w:hAnsi="Times New Roman" w:cs="Times New Roman"/>
        </w:rPr>
        <w:t>о</w:t>
      </w:r>
      <w:r>
        <w:rPr>
          <w:rFonts w:ascii="Times New Roman" w:hAnsi="Times New Roman" w:cs="Times New Roman"/>
        </w:rPr>
        <w:t>в</w:t>
      </w:r>
      <w:r w:rsidRPr="00D66C23">
        <w:rPr>
          <w:rFonts w:ascii="Times New Roman" w:hAnsi="Times New Roman" w:cs="Times New Roman"/>
        </w:rPr>
        <w:t>о</w:t>
      </w:r>
      <w:r>
        <w:rPr>
          <w:rFonts w:ascii="Times New Roman" w:hAnsi="Times New Roman" w:cs="Times New Roman"/>
        </w:rPr>
        <w:t>р</w:t>
      </w:r>
      <w:r w:rsidRPr="00D66C23">
        <w:rPr>
          <w:rFonts w:ascii="Times New Roman" w:hAnsi="Times New Roman" w:cs="Times New Roman"/>
        </w:rPr>
        <w:t xml:space="preserve">а, а </w:t>
      </w:r>
      <w:r>
        <w:rPr>
          <w:rFonts w:ascii="Times New Roman" w:hAnsi="Times New Roman" w:cs="Times New Roman"/>
        </w:rPr>
        <w:t>у</w:t>
      </w:r>
      <w:r w:rsidRPr="00D66C23">
        <w:rPr>
          <w:rFonts w:ascii="Times New Roman" w:hAnsi="Times New Roman" w:cs="Times New Roman"/>
        </w:rPr>
        <w:t xml:space="preserve"> о</w:t>
      </w:r>
      <w:r>
        <w:rPr>
          <w:rFonts w:ascii="Times New Roman" w:hAnsi="Times New Roman" w:cs="Times New Roman"/>
        </w:rPr>
        <w:t>квиру укупн</w:t>
      </w:r>
      <w:r w:rsidRPr="00D66C23">
        <w:rPr>
          <w:rFonts w:ascii="Times New Roman" w:hAnsi="Times New Roman" w:cs="Times New Roman"/>
        </w:rPr>
        <w:t xml:space="preserve">о </w:t>
      </w:r>
      <w:r>
        <w:rPr>
          <w:rFonts w:ascii="Times New Roman" w:hAnsi="Times New Roman" w:cs="Times New Roman"/>
        </w:rPr>
        <w:t>уг</w:t>
      </w:r>
      <w:r w:rsidRPr="00D66C23">
        <w:rPr>
          <w:rFonts w:ascii="Times New Roman" w:hAnsi="Times New Roman" w:cs="Times New Roman"/>
        </w:rPr>
        <w:t>о</w:t>
      </w:r>
      <w:r>
        <w:rPr>
          <w:rFonts w:ascii="Times New Roman" w:hAnsi="Times New Roman" w:cs="Times New Roman"/>
        </w:rPr>
        <w:t>в</w:t>
      </w:r>
      <w:r w:rsidRPr="00D66C23">
        <w:rPr>
          <w:rFonts w:ascii="Times New Roman" w:hAnsi="Times New Roman" w:cs="Times New Roman"/>
        </w:rPr>
        <w:t>о</w:t>
      </w:r>
      <w:r>
        <w:rPr>
          <w:rFonts w:ascii="Times New Roman" w:hAnsi="Times New Roman" w:cs="Times New Roman"/>
        </w:rPr>
        <w:t>р</w:t>
      </w:r>
      <w:r w:rsidRPr="00D66C23">
        <w:rPr>
          <w:rFonts w:ascii="Times New Roman" w:hAnsi="Times New Roman" w:cs="Times New Roman"/>
        </w:rPr>
        <w:t>е</w:t>
      </w:r>
      <w:r>
        <w:rPr>
          <w:rFonts w:ascii="Times New Roman" w:hAnsi="Times New Roman" w:cs="Times New Roman"/>
        </w:rPr>
        <w:t>н</w:t>
      </w:r>
      <w:r w:rsidRPr="00D66C23">
        <w:rPr>
          <w:rFonts w:ascii="Times New Roman" w:hAnsi="Times New Roman" w:cs="Times New Roman"/>
        </w:rPr>
        <w:t xml:space="preserve">е </w:t>
      </w:r>
      <w:r>
        <w:rPr>
          <w:rFonts w:ascii="Times New Roman" w:hAnsi="Times New Roman" w:cs="Times New Roman"/>
        </w:rPr>
        <w:t>вр</w:t>
      </w:r>
      <w:r w:rsidRPr="00D66C23">
        <w:rPr>
          <w:rFonts w:ascii="Times New Roman" w:hAnsi="Times New Roman" w:cs="Times New Roman"/>
        </w:rPr>
        <w:t>е</w:t>
      </w:r>
      <w:r>
        <w:rPr>
          <w:rFonts w:ascii="Times New Roman" w:hAnsi="Times New Roman" w:cs="Times New Roman"/>
        </w:rPr>
        <w:t>дн</w:t>
      </w:r>
      <w:r w:rsidRPr="00D66C23">
        <w:rPr>
          <w:rFonts w:ascii="Times New Roman" w:hAnsi="Times New Roman" w:cs="Times New Roman"/>
        </w:rPr>
        <w:t>о</w:t>
      </w:r>
      <w:r>
        <w:rPr>
          <w:rFonts w:ascii="Times New Roman" w:hAnsi="Times New Roman" w:cs="Times New Roman"/>
        </w:rPr>
        <w:t>сти д</w:t>
      </w:r>
      <w:r w:rsidRPr="00D66C23">
        <w:rPr>
          <w:rFonts w:ascii="Times New Roman" w:hAnsi="Times New Roman" w:cs="Times New Roman"/>
        </w:rPr>
        <w:t>о</w:t>
      </w:r>
      <w:r>
        <w:rPr>
          <w:rFonts w:ascii="Times New Roman" w:hAnsi="Times New Roman" w:cs="Times New Roman"/>
        </w:rPr>
        <w:t>б</w:t>
      </w:r>
      <w:r w:rsidRPr="00D66C23">
        <w:rPr>
          <w:rFonts w:ascii="Times New Roman" w:hAnsi="Times New Roman" w:cs="Times New Roman"/>
        </w:rPr>
        <w:t>а</w:t>
      </w:r>
      <w:r>
        <w:rPr>
          <w:rFonts w:ascii="Times New Roman" w:hAnsi="Times New Roman" w:cs="Times New Roman"/>
        </w:rPr>
        <w:t>р</w:t>
      </w:r>
      <w:r w:rsidRPr="00D66C23">
        <w:rPr>
          <w:rFonts w:ascii="Times New Roman" w:hAnsi="Times New Roman" w:cs="Times New Roman"/>
        </w:rPr>
        <w:t xml:space="preserve">а, </w:t>
      </w:r>
      <w:r>
        <w:rPr>
          <w:rFonts w:ascii="Times New Roman" w:hAnsi="Times New Roman" w:cs="Times New Roman"/>
        </w:rPr>
        <w:t>изврши пр</w:t>
      </w:r>
      <w:r w:rsidRPr="00D66C23">
        <w:rPr>
          <w:rFonts w:ascii="Times New Roman" w:hAnsi="Times New Roman" w:cs="Times New Roman"/>
        </w:rPr>
        <w:t>е</w:t>
      </w:r>
      <w:r>
        <w:rPr>
          <w:rFonts w:ascii="Times New Roman" w:hAnsi="Times New Roman" w:cs="Times New Roman"/>
        </w:rPr>
        <w:t>р</w:t>
      </w:r>
      <w:r w:rsidRPr="00D66C23">
        <w:rPr>
          <w:rFonts w:ascii="Times New Roman" w:hAnsi="Times New Roman" w:cs="Times New Roman"/>
        </w:rPr>
        <w:t>а</w:t>
      </w:r>
      <w:r>
        <w:rPr>
          <w:rFonts w:ascii="Times New Roman" w:hAnsi="Times New Roman" w:cs="Times New Roman"/>
        </w:rPr>
        <w:t>сп</w:t>
      </w:r>
      <w:r w:rsidRPr="00D66C23">
        <w:rPr>
          <w:rFonts w:ascii="Times New Roman" w:hAnsi="Times New Roman" w:cs="Times New Roman"/>
        </w:rPr>
        <w:t>о</w:t>
      </w:r>
      <w:r>
        <w:rPr>
          <w:rFonts w:ascii="Times New Roman" w:hAnsi="Times New Roman" w:cs="Times New Roman"/>
        </w:rPr>
        <w:t>д</w:t>
      </w:r>
      <w:r w:rsidRPr="00D66C23">
        <w:rPr>
          <w:rFonts w:ascii="Times New Roman" w:hAnsi="Times New Roman" w:cs="Times New Roman"/>
        </w:rPr>
        <w:t>е</w:t>
      </w:r>
      <w:r>
        <w:rPr>
          <w:rFonts w:ascii="Times New Roman" w:hAnsi="Times New Roman" w:cs="Times New Roman"/>
        </w:rPr>
        <w:t>лу у к</w:t>
      </w:r>
      <w:r w:rsidRPr="00D66C23">
        <w:rPr>
          <w:rFonts w:ascii="Times New Roman" w:hAnsi="Times New Roman" w:cs="Times New Roman"/>
        </w:rPr>
        <w:t>о</w:t>
      </w:r>
      <w:r>
        <w:rPr>
          <w:rFonts w:ascii="Times New Roman" w:hAnsi="Times New Roman" w:cs="Times New Roman"/>
        </w:rPr>
        <w:t>личин</w:t>
      </w:r>
      <w:r w:rsidRPr="00D66C23">
        <w:rPr>
          <w:rFonts w:ascii="Times New Roman" w:hAnsi="Times New Roman" w:cs="Times New Roman"/>
        </w:rPr>
        <w:t>а</w:t>
      </w:r>
      <w:r>
        <w:rPr>
          <w:rFonts w:ascii="Times New Roman" w:hAnsi="Times New Roman" w:cs="Times New Roman"/>
        </w:rPr>
        <w:t>м</w:t>
      </w:r>
      <w:r w:rsidRPr="00D66C23">
        <w:rPr>
          <w:rFonts w:ascii="Times New Roman" w:hAnsi="Times New Roman" w:cs="Times New Roman"/>
        </w:rPr>
        <w:t xml:space="preserve">а </w:t>
      </w:r>
      <w:r>
        <w:rPr>
          <w:rFonts w:ascii="Times New Roman" w:hAnsi="Times New Roman" w:cs="Times New Roman"/>
        </w:rPr>
        <w:t>истих</w:t>
      </w:r>
      <w:r w:rsidRPr="00D66C23">
        <w:rPr>
          <w:rFonts w:ascii="Times New Roman" w:hAnsi="Times New Roman" w:cs="Times New Roman"/>
        </w:rPr>
        <w:t xml:space="preserve">, </w:t>
      </w:r>
      <w:r>
        <w:rPr>
          <w:rFonts w:ascii="Times New Roman" w:hAnsi="Times New Roman" w:cs="Times New Roman"/>
        </w:rPr>
        <w:t>пр</w:t>
      </w:r>
      <w:r w:rsidRPr="00D66C23">
        <w:rPr>
          <w:rFonts w:ascii="Times New Roman" w:hAnsi="Times New Roman" w:cs="Times New Roman"/>
        </w:rPr>
        <w:t>е</w:t>
      </w:r>
      <w:r>
        <w:rPr>
          <w:rFonts w:ascii="Times New Roman" w:hAnsi="Times New Roman" w:cs="Times New Roman"/>
        </w:rPr>
        <w:t>м</w:t>
      </w:r>
      <w:r w:rsidRPr="00D66C23">
        <w:rPr>
          <w:rFonts w:ascii="Times New Roman" w:hAnsi="Times New Roman" w:cs="Times New Roman"/>
        </w:rPr>
        <w:t xml:space="preserve">а </w:t>
      </w:r>
      <w:r>
        <w:rPr>
          <w:rFonts w:ascii="Times New Roman" w:hAnsi="Times New Roman" w:cs="Times New Roman"/>
        </w:rPr>
        <w:t>св</w:t>
      </w:r>
      <w:r w:rsidRPr="00D66C23">
        <w:rPr>
          <w:rFonts w:ascii="Times New Roman" w:hAnsi="Times New Roman" w:cs="Times New Roman"/>
        </w:rPr>
        <w:t>ој</w:t>
      </w:r>
      <w:r>
        <w:rPr>
          <w:rFonts w:ascii="Times New Roman" w:hAnsi="Times New Roman" w:cs="Times New Roman"/>
        </w:rPr>
        <w:t>им п</w:t>
      </w:r>
      <w:r w:rsidRPr="00D66C23">
        <w:rPr>
          <w:rFonts w:ascii="Times New Roman" w:hAnsi="Times New Roman" w:cs="Times New Roman"/>
        </w:rPr>
        <w:t>о</w:t>
      </w:r>
      <w:r>
        <w:rPr>
          <w:rFonts w:ascii="Times New Roman" w:hAnsi="Times New Roman" w:cs="Times New Roman"/>
        </w:rPr>
        <w:t>тр</w:t>
      </w:r>
      <w:r w:rsidRPr="00D66C23">
        <w:rPr>
          <w:rFonts w:ascii="Times New Roman" w:hAnsi="Times New Roman" w:cs="Times New Roman"/>
        </w:rPr>
        <w:t>е</w:t>
      </w:r>
      <w:r>
        <w:rPr>
          <w:rFonts w:ascii="Times New Roman" w:hAnsi="Times New Roman" w:cs="Times New Roman"/>
        </w:rPr>
        <w:t>б</w:t>
      </w:r>
      <w:r w:rsidRPr="00D66C23">
        <w:rPr>
          <w:rFonts w:ascii="Times New Roman" w:hAnsi="Times New Roman" w:cs="Times New Roman"/>
        </w:rPr>
        <w:t>а</w:t>
      </w:r>
      <w:r>
        <w:rPr>
          <w:rFonts w:ascii="Times New Roman" w:hAnsi="Times New Roman" w:cs="Times New Roman"/>
        </w:rPr>
        <w:t>м</w:t>
      </w:r>
      <w:r w:rsidRPr="00D66C23">
        <w:rPr>
          <w:rFonts w:ascii="Times New Roman" w:hAnsi="Times New Roman" w:cs="Times New Roman"/>
        </w:rPr>
        <w:t>а.</w:t>
      </w:r>
    </w:p>
    <w:p w:rsidR="00DA1940" w:rsidRDefault="00D65375" w:rsidP="00DA1940">
      <w:pPr>
        <w:pStyle w:val="NoSpacing"/>
        <w:jc w:val="both"/>
        <w:rPr>
          <w:rFonts w:ascii="Times New Roman" w:hAnsi="Times New Roman" w:cs="Times New Roman"/>
        </w:rPr>
      </w:pPr>
      <w:proofErr w:type="gramStart"/>
      <w:r>
        <w:rPr>
          <w:rFonts w:ascii="Times New Roman" w:hAnsi="Times New Roman" w:cs="Times New Roman"/>
          <w:b/>
        </w:rPr>
        <w:t>6.9</w:t>
      </w:r>
      <w:r w:rsidR="00DA1940" w:rsidRPr="00D66C23">
        <w:rPr>
          <w:rFonts w:ascii="Times New Roman" w:hAnsi="Times New Roman" w:cs="Times New Roman"/>
          <w:b/>
        </w:rPr>
        <w:t>.</w:t>
      </w:r>
      <w:r w:rsidR="00DA1940">
        <w:rPr>
          <w:rFonts w:ascii="Times New Roman" w:hAnsi="Times New Roman" w:cs="Times New Roman"/>
        </w:rPr>
        <w:t>ПР</w:t>
      </w:r>
      <w:r w:rsidR="00DA1940" w:rsidRPr="00D66C23">
        <w:rPr>
          <w:rFonts w:ascii="Times New Roman" w:hAnsi="Times New Roman" w:cs="Times New Roman"/>
        </w:rPr>
        <w:t>О</w:t>
      </w:r>
      <w:r w:rsidR="00DA1940">
        <w:rPr>
          <w:rFonts w:ascii="Times New Roman" w:hAnsi="Times New Roman" w:cs="Times New Roman"/>
        </w:rPr>
        <w:t>Д</w:t>
      </w:r>
      <w:r w:rsidR="00DA1940" w:rsidRPr="00D66C23">
        <w:rPr>
          <w:rFonts w:ascii="Times New Roman" w:hAnsi="Times New Roman" w:cs="Times New Roman"/>
        </w:rPr>
        <w:t>А</w:t>
      </w:r>
      <w:r w:rsidR="00DA1940">
        <w:rPr>
          <w:rFonts w:ascii="Times New Roman" w:hAnsi="Times New Roman" w:cs="Times New Roman"/>
        </w:rPr>
        <w:t>В</w:t>
      </w:r>
      <w:r w:rsidR="00DA1940" w:rsidRPr="00D66C23">
        <w:rPr>
          <w:rFonts w:ascii="Times New Roman" w:hAnsi="Times New Roman" w:cs="Times New Roman"/>
        </w:rPr>
        <w:t>А</w:t>
      </w:r>
      <w:r w:rsidR="00DA1940">
        <w:rPr>
          <w:rFonts w:ascii="Times New Roman" w:hAnsi="Times New Roman" w:cs="Times New Roman"/>
        </w:rPr>
        <w:t xml:space="preserve">Ц </w:t>
      </w:r>
      <w:r w:rsidR="00DA1940" w:rsidRPr="00D66C23">
        <w:rPr>
          <w:rFonts w:ascii="Times New Roman" w:hAnsi="Times New Roman" w:cs="Times New Roman"/>
          <w:lang w:val="sl-SI"/>
        </w:rPr>
        <w:t xml:space="preserve">је </w:t>
      </w:r>
      <w:r w:rsidR="00DA1940">
        <w:rPr>
          <w:rFonts w:ascii="Times New Roman" w:hAnsi="Times New Roman" w:cs="Times New Roman"/>
          <w:lang w:val="sl-SI"/>
        </w:rPr>
        <w:t>дуж</w:t>
      </w:r>
      <w:r w:rsidR="00DA1940" w:rsidRPr="00D66C23">
        <w:rPr>
          <w:rFonts w:ascii="Times New Roman" w:hAnsi="Times New Roman" w:cs="Times New Roman"/>
          <w:lang w:val="sl-SI"/>
        </w:rPr>
        <w:t>а</w:t>
      </w:r>
      <w:r w:rsidR="00DA1940">
        <w:rPr>
          <w:rFonts w:ascii="Times New Roman" w:hAnsi="Times New Roman" w:cs="Times New Roman"/>
          <w:lang w:val="sl-SI"/>
        </w:rPr>
        <w:t>н</w:t>
      </w:r>
      <w:r w:rsidR="00F0798E">
        <w:rPr>
          <w:rFonts w:ascii="Times New Roman" w:hAnsi="Times New Roman" w:cs="Times New Roman"/>
          <w:lang w:val="sl-SI"/>
        </w:rPr>
        <w:t xml:space="preserve"> </w:t>
      </w:r>
      <w:r w:rsidR="00DA1940">
        <w:rPr>
          <w:rFonts w:ascii="Times New Roman" w:hAnsi="Times New Roman" w:cs="Times New Roman"/>
          <w:lang w:val="sl-SI"/>
        </w:rPr>
        <w:t>д</w:t>
      </w:r>
      <w:r w:rsidR="00DA1940" w:rsidRPr="00D66C23">
        <w:rPr>
          <w:rFonts w:ascii="Times New Roman" w:hAnsi="Times New Roman" w:cs="Times New Roman"/>
          <w:lang w:val="sl-SI"/>
        </w:rPr>
        <w:t xml:space="preserve">а </w:t>
      </w:r>
      <w:r w:rsidR="00DA1940">
        <w:rPr>
          <w:rFonts w:ascii="Times New Roman" w:hAnsi="Times New Roman" w:cs="Times New Roman"/>
          <w:lang w:val="sl-SI"/>
        </w:rPr>
        <w:t>сукц</w:t>
      </w:r>
      <w:r w:rsidR="00DA1940" w:rsidRPr="00D66C23">
        <w:rPr>
          <w:rFonts w:ascii="Times New Roman" w:hAnsi="Times New Roman" w:cs="Times New Roman"/>
          <w:lang w:val="sl-SI"/>
        </w:rPr>
        <w:t>е</w:t>
      </w:r>
      <w:r w:rsidR="00DA1940">
        <w:rPr>
          <w:rFonts w:ascii="Times New Roman" w:hAnsi="Times New Roman" w:cs="Times New Roman"/>
          <w:lang w:val="sl-SI"/>
        </w:rPr>
        <w:t>сивну</w:t>
      </w:r>
      <w:r w:rsidR="00F0798E">
        <w:rPr>
          <w:rFonts w:ascii="Times New Roman" w:hAnsi="Times New Roman" w:cs="Times New Roman"/>
          <w:lang w:val="sl-SI"/>
        </w:rPr>
        <w:t xml:space="preserve"> </w:t>
      </w:r>
      <w:r w:rsidR="00DA1940">
        <w:rPr>
          <w:rFonts w:ascii="Times New Roman" w:hAnsi="Times New Roman" w:cs="Times New Roman"/>
          <w:lang w:val="sl-SI"/>
        </w:rPr>
        <w:t>исп</w:t>
      </w:r>
      <w:r w:rsidR="00DA1940" w:rsidRPr="00D66C23">
        <w:rPr>
          <w:rFonts w:ascii="Times New Roman" w:hAnsi="Times New Roman" w:cs="Times New Roman"/>
          <w:lang w:val="sl-SI"/>
        </w:rPr>
        <w:t>о</w:t>
      </w:r>
      <w:r w:rsidR="00DA1940">
        <w:rPr>
          <w:rFonts w:ascii="Times New Roman" w:hAnsi="Times New Roman" w:cs="Times New Roman"/>
          <w:lang w:val="sl-SI"/>
        </w:rPr>
        <w:t>руку</w:t>
      </w:r>
      <w:r w:rsidR="00F0798E">
        <w:rPr>
          <w:rFonts w:ascii="Times New Roman" w:hAnsi="Times New Roman" w:cs="Times New Roman"/>
          <w:lang w:val="sl-SI"/>
        </w:rPr>
        <w:t xml:space="preserve"> </w:t>
      </w:r>
      <w:r w:rsidR="00DA1940">
        <w:rPr>
          <w:rFonts w:ascii="Times New Roman" w:hAnsi="Times New Roman" w:cs="Times New Roman"/>
          <w:lang w:val="sl-SI"/>
        </w:rPr>
        <w:t>изврши</w:t>
      </w:r>
      <w:r w:rsidR="00F0798E">
        <w:rPr>
          <w:rFonts w:ascii="Times New Roman" w:hAnsi="Times New Roman" w:cs="Times New Roman"/>
          <w:lang w:val="sl-SI"/>
        </w:rPr>
        <w:t xml:space="preserve"> </w:t>
      </w:r>
      <w:r w:rsidR="00DA1940">
        <w:rPr>
          <w:rFonts w:ascii="Times New Roman" w:hAnsi="Times New Roman" w:cs="Times New Roman"/>
          <w:lang w:val="sl-SI"/>
        </w:rPr>
        <w:t>н</w:t>
      </w:r>
      <w:r w:rsidR="00DA1940" w:rsidRPr="00D66C23">
        <w:rPr>
          <w:rFonts w:ascii="Times New Roman" w:hAnsi="Times New Roman" w:cs="Times New Roman"/>
          <w:lang w:val="sl-SI"/>
        </w:rPr>
        <w:t xml:space="preserve">а </w:t>
      </w:r>
      <w:r w:rsidR="00DA1940">
        <w:rPr>
          <w:rFonts w:ascii="Times New Roman" w:hAnsi="Times New Roman" w:cs="Times New Roman"/>
          <w:lang w:val="sl-SI"/>
        </w:rPr>
        <w:t>д</w:t>
      </w:r>
      <w:r w:rsidR="00DA1940" w:rsidRPr="00D66C23">
        <w:rPr>
          <w:rFonts w:ascii="Times New Roman" w:hAnsi="Times New Roman" w:cs="Times New Roman"/>
          <w:lang w:val="sl-SI"/>
        </w:rPr>
        <w:t>а</w:t>
      </w:r>
      <w:r w:rsidR="00DA1940">
        <w:rPr>
          <w:rFonts w:ascii="Times New Roman" w:hAnsi="Times New Roman" w:cs="Times New Roman"/>
          <w:lang w:val="sl-SI"/>
        </w:rPr>
        <w:t>н</w:t>
      </w:r>
      <w:r w:rsidR="00F0798E">
        <w:rPr>
          <w:rFonts w:ascii="Times New Roman" w:hAnsi="Times New Roman" w:cs="Times New Roman"/>
          <w:lang w:val="sl-SI"/>
        </w:rPr>
        <w:t xml:space="preserve"> </w:t>
      </w:r>
      <w:r w:rsidR="00DA1940">
        <w:rPr>
          <w:rFonts w:ascii="Times New Roman" w:hAnsi="Times New Roman" w:cs="Times New Roman"/>
          <w:lang w:val="sl-SI"/>
        </w:rPr>
        <w:t>и</w:t>
      </w:r>
      <w:r w:rsidR="00F0798E">
        <w:rPr>
          <w:rFonts w:ascii="Times New Roman" w:hAnsi="Times New Roman" w:cs="Times New Roman"/>
          <w:lang w:val="sl-SI"/>
        </w:rPr>
        <w:t xml:space="preserve"> </w:t>
      </w:r>
      <w:r w:rsidR="00DA1940">
        <w:rPr>
          <w:rFonts w:ascii="Times New Roman" w:hAnsi="Times New Roman" w:cs="Times New Roman"/>
          <w:lang w:val="sl-SI"/>
        </w:rPr>
        <w:t>у</w:t>
      </w:r>
      <w:r w:rsidR="00F0798E">
        <w:rPr>
          <w:rFonts w:ascii="Times New Roman" w:hAnsi="Times New Roman" w:cs="Times New Roman"/>
          <w:lang w:val="sl-SI"/>
        </w:rPr>
        <w:t xml:space="preserve"> </w:t>
      </w:r>
      <w:r w:rsidR="00DA1940">
        <w:rPr>
          <w:rFonts w:ascii="Times New Roman" w:hAnsi="Times New Roman" w:cs="Times New Roman"/>
          <w:lang w:val="sl-SI"/>
        </w:rPr>
        <w:t>к</w:t>
      </w:r>
      <w:r w:rsidR="00DA1940" w:rsidRPr="00D66C23">
        <w:rPr>
          <w:rFonts w:ascii="Times New Roman" w:hAnsi="Times New Roman" w:cs="Times New Roman"/>
          <w:lang w:val="sl-SI"/>
        </w:rPr>
        <w:t>о</w:t>
      </w:r>
      <w:r w:rsidR="00DA1940">
        <w:rPr>
          <w:rFonts w:ascii="Times New Roman" w:hAnsi="Times New Roman" w:cs="Times New Roman"/>
          <w:lang w:val="sl-SI"/>
        </w:rPr>
        <w:t>личин</w:t>
      </w:r>
      <w:r w:rsidR="00DA1940" w:rsidRPr="00D66C23">
        <w:rPr>
          <w:rFonts w:ascii="Times New Roman" w:hAnsi="Times New Roman" w:cs="Times New Roman"/>
          <w:lang w:val="sl-SI"/>
        </w:rPr>
        <w:t>а</w:t>
      </w:r>
      <w:r w:rsidR="00DA1940">
        <w:rPr>
          <w:rFonts w:ascii="Times New Roman" w:hAnsi="Times New Roman" w:cs="Times New Roman"/>
          <w:lang w:val="sl-SI"/>
        </w:rPr>
        <w:t>м</w:t>
      </w:r>
      <w:r w:rsidR="00DA1940" w:rsidRPr="00D66C23">
        <w:rPr>
          <w:rFonts w:ascii="Times New Roman" w:hAnsi="Times New Roman" w:cs="Times New Roman"/>
          <w:lang w:val="sl-SI"/>
        </w:rPr>
        <w:t>а о</w:t>
      </w:r>
      <w:r w:rsidR="00DA1940">
        <w:rPr>
          <w:rFonts w:ascii="Times New Roman" w:hAnsi="Times New Roman" w:cs="Times New Roman"/>
          <w:lang w:val="sl-SI"/>
        </w:rPr>
        <w:t>др</w:t>
      </w:r>
      <w:r w:rsidR="00DA1940" w:rsidRPr="00D66C23">
        <w:rPr>
          <w:rFonts w:ascii="Times New Roman" w:hAnsi="Times New Roman" w:cs="Times New Roman"/>
          <w:lang w:val="sl-SI"/>
        </w:rPr>
        <w:t>е</w:t>
      </w:r>
      <w:r w:rsidR="00DA1940">
        <w:rPr>
          <w:rFonts w:ascii="Times New Roman" w:hAnsi="Times New Roman" w:cs="Times New Roman"/>
          <w:lang w:val="sl-SI"/>
        </w:rPr>
        <w:t>ђ</w:t>
      </w:r>
      <w:r w:rsidR="00DA1940" w:rsidRPr="00D66C23">
        <w:rPr>
          <w:rFonts w:ascii="Times New Roman" w:hAnsi="Times New Roman" w:cs="Times New Roman"/>
          <w:lang w:val="sl-SI"/>
        </w:rPr>
        <w:t>е</w:t>
      </w:r>
      <w:r w:rsidR="00DA1940">
        <w:rPr>
          <w:rFonts w:ascii="Times New Roman" w:hAnsi="Times New Roman" w:cs="Times New Roman"/>
          <w:lang w:val="sl-SI"/>
        </w:rPr>
        <w:t>ним</w:t>
      </w:r>
      <w:r w:rsidR="00F0798E">
        <w:rPr>
          <w:rFonts w:ascii="Times New Roman" w:hAnsi="Times New Roman" w:cs="Times New Roman"/>
          <w:lang w:val="sl-SI"/>
        </w:rPr>
        <w:t xml:space="preserve"> </w:t>
      </w:r>
      <w:r w:rsidR="00DA1940">
        <w:rPr>
          <w:rFonts w:ascii="Times New Roman" w:hAnsi="Times New Roman" w:cs="Times New Roman"/>
          <w:lang w:val="sl-SI"/>
        </w:rPr>
        <w:t>бл</w:t>
      </w:r>
      <w:r w:rsidR="00DA1940" w:rsidRPr="00D66C23">
        <w:rPr>
          <w:rFonts w:ascii="Times New Roman" w:hAnsi="Times New Roman" w:cs="Times New Roman"/>
          <w:lang w:val="sl-SI"/>
        </w:rPr>
        <w:t>а</w:t>
      </w:r>
      <w:r w:rsidR="00DA1940">
        <w:rPr>
          <w:rFonts w:ascii="Times New Roman" w:hAnsi="Times New Roman" w:cs="Times New Roman"/>
          <w:lang w:val="sl-SI"/>
        </w:rPr>
        <w:t>г</w:t>
      </w:r>
      <w:r w:rsidR="00DA1940" w:rsidRPr="00D66C23">
        <w:rPr>
          <w:rFonts w:ascii="Times New Roman" w:hAnsi="Times New Roman" w:cs="Times New Roman"/>
          <w:lang w:val="sl-SI"/>
        </w:rPr>
        <w:t>о</w:t>
      </w:r>
      <w:r w:rsidR="00DA1940">
        <w:rPr>
          <w:rFonts w:ascii="Times New Roman" w:hAnsi="Times New Roman" w:cs="Times New Roman"/>
          <w:lang w:val="sl-SI"/>
        </w:rPr>
        <w:t>вр</w:t>
      </w:r>
      <w:r w:rsidR="00DA1940" w:rsidRPr="00D66C23">
        <w:rPr>
          <w:rFonts w:ascii="Times New Roman" w:hAnsi="Times New Roman" w:cs="Times New Roman"/>
          <w:lang w:val="sl-SI"/>
        </w:rPr>
        <w:t>е</w:t>
      </w:r>
      <w:r w:rsidR="00DA1940">
        <w:rPr>
          <w:rFonts w:ascii="Times New Roman" w:hAnsi="Times New Roman" w:cs="Times New Roman"/>
          <w:lang w:val="sl-SI"/>
        </w:rPr>
        <w:t>м</w:t>
      </w:r>
      <w:r w:rsidR="00DA1940" w:rsidRPr="00D66C23">
        <w:rPr>
          <w:rFonts w:ascii="Times New Roman" w:hAnsi="Times New Roman" w:cs="Times New Roman"/>
          <w:lang w:val="sl-SI"/>
        </w:rPr>
        <w:t>е</w:t>
      </w:r>
      <w:r w:rsidR="00DA1940">
        <w:rPr>
          <w:rFonts w:ascii="Times New Roman" w:hAnsi="Times New Roman" w:cs="Times New Roman"/>
          <w:lang w:val="sl-SI"/>
        </w:rPr>
        <w:t>ним</w:t>
      </w:r>
      <w:r w:rsidR="00F0798E">
        <w:rPr>
          <w:rFonts w:ascii="Times New Roman" w:hAnsi="Times New Roman" w:cs="Times New Roman"/>
          <w:lang w:val="sl-SI"/>
        </w:rPr>
        <w:t xml:space="preserve"> </w:t>
      </w:r>
      <w:r w:rsidR="00DA1940">
        <w:rPr>
          <w:rFonts w:ascii="Times New Roman" w:hAnsi="Times New Roman" w:cs="Times New Roman"/>
          <w:lang w:val="sl-SI"/>
        </w:rPr>
        <w:t>тр</w:t>
      </w:r>
      <w:r w:rsidR="00DA1940" w:rsidRPr="00D66C23">
        <w:rPr>
          <w:rFonts w:ascii="Times New Roman" w:hAnsi="Times New Roman" w:cs="Times New Roman"/>
          <w:lang w:val="sl-SI"/>
        </w:rPr>
        <w:t>е</w:t>
      </w:r>
      <w:r w:rsidR="00DA1940">
        <w:rPr>
          <w:rFonts w:ascii="Times New Roman" w:hAnsi="Times New Roman" w:cs="Times New Roman"/>
          <w:lang w:val="sl-SI"/>
        </w:rPr>
        <w:t>б</w:t>
      </w:r>
      <w:r w:rsidR="00DA1940" w:rsidRPr="00D66C23">
        <w:rPr>
          <w:rFonts w:ascii="Times New Roman" w:hAnsi="Times New Roman" w:cs="Times New Roman"/>
          <w:lang w:val="sl-SI"/>
        </w:rPr>
        <w:t>о</w:t>
      </w:r>
      <w:r w:rsidR="00DA1940">
        <w:rPr>
          <w:rFonts w:ascii="Times New Roman" w:hAnsi="Times New Roman" w:cs="Times New Roman"/>
          <w:lang w:val="sl-SI"/>
        </w:rPr>
        <w:t>в</w:t>
      </w:r>
      <w:r w:rsidR="00DA1940" w:rsidRPr="00D66C23">
        <w:rPr>
          <w:rFonts w:ascii="Times New Roman" w:hAnsi="Times New Roman" w:cs="Times New Roman"/>
          <w:lang w:val="sl-SI"/>
        </w:rPr>
        <w:t>а</w:t>
      </w:r>
      <w:r w:rsidR="00DA1940">
        <w:rPr>
          <w:rFonts w:ascii="Times New Roman" w:hAnsi="Times New Roman" w:cs="Times New Roman"/>
          <w:lang w:val="sl-SI"/>
        </w:rPr>
        <w:t>њ</w:t>
      </w:r>
      <w:r w:rsidR="00DA1940" w:rsidRPr="00D66C23">
        <w:rPr>
          <w:rFonts w:ascii="Times New Roman" w:hAnsi="Times New Roman" w:cs="Times New Roman"/>
          <w:lang w:val="sl-SI"/>
        </w:rPr>
        <w:t>е</w:t>
      </w:r>
      <w:r w:rsidR="00DA1940">
        <w:rPr>
          <w:rFonts w:ascii="Times New Roman" w:hAnsi="Times New Roman" w:cs="Times New Roman"/>
          <w:lang w:val="sl-SI"/>
        </w:rPr>
        <w:t>м</w:t>
      </w:r>
      <w:r w:rsidR="00DA1940" w:rsidRPr="00D66C23">
        <w:rPr>
          <w:rFonts w:ascii="Times New Roman" w:hAnsi="Times New Roman" w:cs="Times New Roman"/>
          <w:lang w:val="sl-SI"/>
        </w:rPr>
        <w:t>.</w:t>
      </w:r>
      <w:proofErr w:type="gramEnd"/>
      <w:r w:rsidR="00DA1940" w:rsidRPr="00D66C23">
        <w:rPr>
          <w:rFonts w:ascii="Times New Roman" w:hAnsi="Times New Roman" w:cs="Times New Roman"/>
          <w:lang w:val="sl-SI"/>
        </w:rPr>
        <w:t xml:space="preserve"> </w:t>
      </w:r>
      <w:r w:rsidR="00DA1940">
        <w:rPr>
          <w:rFonts w:ascii="Times New Roman" w:hAnsi="Times New Roman" w:cs="Times New Roman"/>
          <w:lang w:val="sl-SI"/>
        </w:rPr>
        <w:t>Ук</w:t>
      </w:r>
      <w:r w:rsidR="00DA1940" w:rsidRPr="00D66C23">
        <w:rPr>
          <w:rFonts w:ascii="Times New Roman" w:hAnsi="Times New Roman" w:cs="Times New Roman"/>
          <w:lang w:val="sl-SI"/>
        </w:rPr>
        <w:t>о</w:t>
      </w:r>
      <w:r w:rsidR="00DA1940">
        <w:rPr>
          <w:rFonts w:ascii="Times New Roman" w:hAnsi="Times New Roman" w:cs="Times New Roman"/>
          <w:lang w:val="sl-SI"/>
        </w:rPr>
        <w:t>лик</w:t>
      </w:r>
      <w:r w:rsidR="00DA1940" w:rsidRPr="00D66C23">
        <w:rPr>
          <w:rFonts w:ascii="Times New Roman" w:hAnsi="Times New Roman" w:cs="Times New Roman"/>
          <w:lang w:val="sl-SI"/>
        </w:rPr>
        <w:t xml:space="preserve">о </w:t>
      </w:r>
      <w:r w:rsidR="00DA1940">
        <w:rPr>
          <w:rFonts w:ascii="Times New Roman" w:hAnsi="Times New Roman" w:cs="Times New Roman"/>
        </w:rPr>
        <w:t>ПР</w:t>
      </w:r>
      <w:r w:rsidR="00DA1940" w:rsidRPr="00D66C23">
        <w:rPr>
          <w:rFonts w:ascii="Times New Roman" w:hAnsi="Times New Roman" w:cs="Times New Roman"/>
        </w:rPr>
        <w:t>О</w:t>
      </w:r>
      <w:r w:rsidR="00DA1940">
        <w:rPr>
          <w:rFonts w:ascii="Times New Roman" w:hAnsi="Times New Roman" w:cs="Times New Roman"/>
        </w:rPr>
        <w:t>Д</w:t>
      </w:r>
      <w:r w:rsidR="00DA1940" w:rsidRPr="00D66C23">
        <w:rPr>
          <w:rFonts w:ascii="Times New Roman" w:hAnsi="Times New Roman" w:cs="Times New Roman"/>
        </w:rPr>
        <w:t>А</w:t>
      </w:r>
      <w:r w:rsidR="00DA1940">
        <w:rPr>
          <w:rFonts w:ascii="Times New Roman" w:hAnsi="Times New Roman" w:cs="Times New Roman"/>
        </w:rPr>
        <w:t>В</w:t>
      </w:r>
      <w:r w:rsidR="00DA1940" w:rsidRPr="00D66C23">
        <w:rPr>
          <w:rFonts w:ascii="Times New Roman" w:hAnsi="Times New Roman" w:cs="Times New Roman"/>
        </w:rPr>
        <w:t>А</w:t>
      </w:r>
      <w:r w:rsidR="00DA1940">
        <w:rPr>
          <w:rFonts w:ascii="Times New Roman" w:hAnsi="Times New Roman" w:cs="Times New Roman"/>
        </w:rPr>
        <w:t xml:space="preserve">Ц </w:t>
      </w:r>
      <w:r w:rsidR="00DA1940">
        <w:rPr>
          <w:rFonts w:ascii="Times New Roman" w:hAnsi="Times New Roman" w:cs="Times New Roman"/>
          <w:lang w:val="sl-SI"/>
        </w:rPr>
        <w:t>ни</w:t>
      </w:r>
      <w:r w:rsidR="00DA1940" w:rsidRPr="00D66C23">
        <w:rPr>
          <w:rFonts w:ascii="Times New Roman" w:hAnsi="Times New Roman" w:cs="Times New Roman"/>
          <w:lang w:val="sl-SI"/>
        </w:rPr>
        <w:t xml:space="preserve">је </w:t>
      </w:r>
      <w:r w:rsidR="00DA1940">
        <w:rPr>
          <w:rFonts w:ascii="Times New Roman" w:hAnsi="Times New Roman" w:cs="Times New Roman"/>
          <w:lang w:val="sl-SI"/>
        </w:rPr>
        <w:t>у</w:t>
      </w:r>
      <w:r w:rsidR="00F0798E">
        <w:rPr>
          <w:rFonts w:ascii="Times New Roman" w:hAnsi="Times New Roman" w:cs="Times New Roman"/>
          <w:lang w:val="sl-SI"/>
        </w:rPr>
        <w:t xml:space="preserve"> </w:t>
      </w:r>
      <w:r w:rsidR="00DA1940">
        <w:rPr>
          <w:rFonts w:ascii="Times New Roman" w:hAnsi="Times New Roman" w:cs="Times New Roman"/>
          <w:lang w:val="sl-SI"/>
        </w:rPr>
        <w:t>м</w:t>
      </w:r>
      <w:r w:rsidR="00DA1940" w:rsidRPr="00D66C23">
        <w:rPr>
          <w:rFonts w:ascii="Times New Roman" w:hAnsi="Times New Roman" w:cs="Times New Roman"/>
          <w:lang w:val="sl-SI"/>
        </w:rPr>
        <w:t>о</w:t>
      </w:r>
      <w:r w:rsidR="00DA1940">
        <w:rPr>
          <w:rFonts w:ascii="Times New Roman" w:hAnsi="Times New Roman" w:cs="Times New Roman"/>
          <w:lang w:val="sl-SI"/>
        </w:rPr>
        <w:t>гућн</w:t>
      </w:r>
      <w:r w:rsidR="00DA1940" w:rsidRPr="00D66C23">
        <w:rPr>
          <w:rFonts w:ascii="Times New Roman" w:hAnsi="Times New Roman" w:cs="Times New Roman"/>
          <w:lang w:val="sl-SI"/>
        </w:rPr>
        <w:t>о</w:t>
      </w:r>
      <w:r w:rsidR="00DA1940">
        <w:rPr>
          <w:rFonts w:ascii="Times New Roman" w:hAnsi="Times New Roman" w:cs="Times New Roman"/>
          <w:lang w:val="sl-SI"/>
        </w:rPr>
        <w:t>сти</w:t>
      </w:r>
      <w:r w:rsidR="00F0798E">
        <w:rPr>
          <w:rFonts w:ascii="Times New Roman" w:hAnsi="Times New Roman" w:cs="Times New Roman"/>
          <w:lang w:val="sl-SI"/>
        </w:rPr>
        <w:t xml:space="preserve"> </w:t>
      </w:r>
      <w:r w:rsidR="00DA1940">
        <w:rPr>
          <w:rFonts w:ascii="Times New Roman" w:hAnsi="Times New Roman" w:cs="Times New Roman"/>
          <w:lang w:val="sl-SI"/>
        </w:rPr>
        <w:t>д</w:t>
      </w:r>
      <w:r w:rsidR="00DA1940" w:rsidRPr="00D66C23">
        <w:rPr>
          <w:rFonts w:ascii="Times New Roman" w:hAnsi="Times New Roman" w:cs="Times New Roman"/>
          <w:lang w:val="sl-SI"/>
        </w:rPr>
        <w:t xml:space="preserve">а </w:t>
      </w:r>
      <w:r w:rsidR="00DA1940">
        <w:rPr>
          <w:rFonts w:ascii="Times New Roman" w:hAnsi="Times New Roman" w:cs="Times New Roman"/>
          <w:lang w:val="sl-SI"/>
        </w:rPr>
        <w:t>сукц</w:t>
      </w:r>
      <w:r w:rsidR="00DA1940" w:rsidRPr="00D66C23">
        <w:rPr>
          <w:rFonts w:ascii="Times New Roman" w:hAnsi="Times New Roman" w:cs="Times New Roman"/>
          <w:lang w:val="sl-SI"/>
        </w:rPr>
        <w:t>е</w:t>
      </w:r>
      <w:r w:rsidR="00DA1940">
        <w:rPr>
          <w:rFonts w:ascii="Times New Roman" w:hAnsi="Times New Roman" w:cs="Times New Roman"/>
          <w:lang w:val="sl-SI"/>
        </w:rPr>
        <w:t>сивну</w:t>
      </w:r>
      <w:r w:rsidR="00F0798E">
        <w:rPr>
          <w:rFonts w:ascii="Times New Roman" w:hAnsi="Times New Roman" w:cs="Times New Roman"/>
          <w:lang w:val="sl-SI"/>
        </w:rPr>
        <w:t xml:space="preserve"> </w:t>
      </w:r>
      <w:r w:rsidR="00DA1940">
        <w:rPr>
          <w:rFonts w:ascii="Times New Roman" w:hAnsi="Times New Roman" w:cs="Times New Roman"/>
          <w:lang w:val="sl-SI"/>
        </w:rPr>
        <w:t>исп</w:t>
      </w:r>
      <w:r w:rsidR="00DA1940" w:rsidRPr="00D66C23">
        <w:rPr>
          <w:rFonts w:ascii="Times New Roman" w:hAnsi="Times New Roman" w:cs="Times New Roman"/>
          <w:lang w:val="sl-SI"/>
        </w:rPr>
        <w:t>о</w:t>
      </w:r>
      <w:r w:rsidR="00DA1940">
        <w:rPr>
          <w:rFonts w:ascii="Times New Roman" w:hAnsi="Times New Roman" w:cs="Times New Roman"/>
          <w:lang w:val="sl-SI"/>
        </w:rPr>
        <w:t>руку</w:t>
      </w:r>
      <w:r w:rsidR="00F0798E">
        <w:rPr>
          <w:rFonts w:ascii="Times New Roman" w:hAnsi="Times New Roman" w:cs="Times New Roman"/>
          <w:lang w:val="sl-SI"/>
        </w:rPr>
        <w:t xml:space="preserve"> </w:t>
      </w:r>
      <w:r w:rsidR="00DA1940">
        <w:rPr>
          <w:rFonts w:ascii="Times New Roman" w:hAnsi="Times New Roman" w:cs="Times New Roman"/>
          <w:lang w:val="sl-SI"/>
        </w:rPr>
        <w:t>у</w:t>
      </w:r>
      <w:r w:rsidR="00F0798E">
        <w:rPr>
          <w:rFonts w:ascii="Times New Roman" w:hAnsi="Times New Roman" w:cs="Times New Roman"/>
          <w:lang w:val="sl-SI"/>
        </w:rPr>
        <w:t xml:space="preserve"> </w:t>
      </w:r>
      <w:r w:rsidR="00DA1940">
        <w:rPr>
          <w:rFonts w:ascii="Times New Roman" w:hAnsi="Times New Roman" w:cs="Times New Roman"/>
          <w:lang w:val="sl-SI"/>
        </w:rPr>
        <w:t>ц</w:t>
      </w:r>
      <w:r w:rsidR="00DA1940" w:rsidRPr="00D66C23">
        <w:rPr>
          <w:rFonts w:ascii="Times New Roman" w:hAnsi="Times New Roman" w:cs="Times New Roman"/>
          <w:lang w:val="sl-SI"/>
        </w:rPr>
        <w:t>е</w:t>
      </w:r>
      <w:r w:rsidR="00DA1940">
        <w:rPr>
          <w:rFonts w:ascii="Times New Roman" w:hAnsi="Times New Roman" w:cs="Times New Roman"/>
          <w:lang w:val="sl-SI"/>
        </w:rPr>
        <w:t>л</w:t>
      </w:r>
      <w:r w:rsidR="00DA1940" w:rsidRPr="00D66C23">
        <w:rPr>
          <w:rFonts w:ascii="Times New Roman" w:hAnsi="Times New Roman" w:cs="Times New Roman"/>
          <w:lang w:val="sl-SI"/>
        </w:rPr>
        <w:t>о</w:t>
      </w:r>
      <w:r w:rsidR="00DA1940">
        <w:rPr>
          <w:rFonts w:ascii="Times New Roman" w:hAnsi="Times New Roman" w:cs="Times New Roman"/>
          <w:lang w:val="sl-SI"/>
        </w:rPr>
        <w:t>сти</w:t>
      </w:r>
      <w:r w:rsidR="00F0798E">
        <w:rPr>
          <w:rFonts w:ascii="Times New Roman" w:hAnsi="Times New Roman" w:cs="Times New Roman"/>
          <w:lang w:val="sl-SI"/>
        </w:rPr>
        <w:t xml:space="preserve"> </w:t>
      </w:r>
      <w:r w:rsidR="00DA1940">
        <w:rPr>
          <w:rFonts w:ascii="Times New Roman" w:hAnsi="Times New Roman" w:cs="Times New Roman"/>
          <w:lang w:val="sl-SI"/>
        </w:rPr>
        <w:t>изврши</w:t>
      </w:r>
      <w:r w:rsidR="00DA1940" w:rsidRPr="00D66C23">
        <w:rPr>
          <w:rFonts w:ascii="Times New Roman" w:hAnsi="Times New Roman" w:cs="Times New Roman"/>
          <w:lang w:val="sl-SI"/>
        </w:rPr>
        <w:t xml:space="preserve">, </w:t>
      </w:r>
      <w:r w:rsidR="00DA1940">
        <w:rPr>
          <w:rFonts w:ascii="Times New Roman" w:hAnsi="Times New Roman" w:cs="Times New Roman"/>
          <w:lang w:val="sl-SI"/>
        </w:rPr>
        <w:t>дуж</w:t>
      </w:r>
      <w:r w:rsidR="00DA1940" w:rsidRPr="00D66C23">
        <w:rPr>
          <w:rFonts w:ascii="Times New Roman" w:hAnsi="Times New Roman" w:cs="Times New Roman"/>
          <w:lang w:val="sl-SI"/>
        </w:rPr>
        <w:t>а</w:t>
      </w:r>
      <w:r w:rsidR="00DA1940">
        <w:rPr>
          <w:rFonts w:ascii="Times New Roman" w:hAnsi="Times New Roman" w:cs="Times New Roman"/>
          <w:lang w:val="sl-SI"/>
        </w:rPr>
        <w:t>н</w:t>
      </w:r>
      <w:r w:rsidR="00DA1940" w:rsidRPr="00D66C23">
        <w:rPr>
          <w:rFonts w:ascii="Times New Roman" w:hAnsi="Times New Roman" w:cs="Times New Roman"/>
          <w:lang w:val="sl-SI"/>
        </w:rPr>
        <w:t xml:space="preserve"> је </w:t>
      </w:r>
      <w:r w:rsidR="00DA1940">
        <w:rPr>
          <w:rFonts w:ascii="Times New Roman" w:hAnsi="Times New Roman" w:cs="Times New Roman"/>
          <w:lang w:val="sl-SI"/>
        </w:rPr>
        <w:t>д</w:t>
      </w:r>
      <w:r w:rsidR="00DA1940" w:rsidRPr="00D66C23">
        <w:rPr>
          <w:rFonts w:ascii="Times New Roman" w:hAnsi="Times New Roman" w:cs="Times New Roman"/>
          <w:lang w:val="sl-SI"/>
        </w:rPr>
        <w:t xml:space="preserve">а о </w:t>
      </w:r>
      <w:r w:rsidR="00DA1940">
        <w:rPr>
          <w:rFonts w:ascii="Times New Roman" w:hAnsi="Times New Roman" w:cs="Times New Roman"/>
          <w:lang w:val="sl-SI"/>
        </w:rPr>
        <w:t>т</w:t>
      </w:r>
      <w:r w:rsidR="00DA1940" w:rsidRPr="00D66C23">
        <w:rPr>
          <w:rFonts w:ascii="Times New Roman" w:hAnsi="Times New Roman" w:cs="Times New Roman"/>
          <w:lang w:val="sl-SI"/>
        </w:rPr>
        <w:t>о</w:t>
      </w:r>
      <w:r w:rsidR="00DA1940">
        <w:rPr>
          <w:rFonts w:ascii="Times New Roman" w:hAnsi="Times New Roman" w:cs="Times New Roman"/>
          <w:lang w:val="sl-SI"/>
        </w:rPr>
        <w:t>м</w:t>
      </w:r>
      <w:r w:rsidR="00DA1940" w:rsidRPr="00D66C23">
        <w:rPr>
          <w:rFonts w:ascii="Times New Roman" w:hAnsi="Times New Roman" w:cs="Times New Roman"/>
          <w:lang w:val="sl-SI"/>
        </w:rPr>
        <w:t xml:space="preserve">е </w:t>
      </w:r>
      <w:r w:rsidR="00DA1940">
        <w:rPr>
          <w:rFonts w:ascii="Times New Roman" w:hAnsi="Times New Roman" w:cs="Times New Roman"/>
          <w:lang w:val="sl-SI"/>
        </w:rPr>
        <w:t>писм</w:t>
      </w:r>
      <w:r w:rsidR="00DA1940" w:rsidRPr="00D66C23">
        <w:rPr>
          <w:rFonts w:ascii="Times New Roman" w:hAnsi="Times New Roman" w:cs="Times New Roman"/>
          <w:lang w:val="sl-SI"/>
        </w:rPr>
        <w:t>е</w:t>
      </w:r>
      <w:r w:rsidR="00DA1940">
        <w:rPr>
          <w:rFonts w:ascii="Times New Roman" w:hAnsi="Times New Roman" w:cs="Times New Roman"/>
          <w:lang w:val="sl-SI"/>
        </w:rPr>
        <w:t>ним</w:t>
      </w:r>
      <w:r w:rsidR="00F0798E">
        <w:rPr>
          <w:rFonts w:ascii="Times New Roman" w:hAnsi="Times New Roman" w:cs="Times New Roman"/>
          <w:lang w:val="sl-SI"/>
        </w:rPr>
        <w:t xml:space="preserve"> </w:t>
      </w:r>
      <w:r w:rsidR="00DA1940">
        <w:rPr>
          <w:rFonts w:ascii="Times New Roman" w:hAnsi="Times New Roman" w:cs="Times New Roman"/>
          <w:lang w:val="sl-SI"/>
        </w:rPr>
        <w:t>пут</w:t>
      </w:r>
      <w:r w:rsidR="00DA1940" w:rsidRPr="00D66C23">
        <w:rPr>
          <w:rFonts w:ascii="Times New Roman" w:hAnsi="Times New Roman" w:cs="Times New Roman"/>
          <w:lang w:val="sl-SI"/>
        </w:rPr>
        <w:t>е</w:t>
      </w:r>
      <w:r w:rsidR="00DA1940">
        <w:rPr>
          <w:rFonts w:ascii="Times New Roman" w:hAnsi="Times New Roman" w:cs="Times New Roman"/>
          <w:lang w:val="sl-SI"/>
        </w:rPr>
        <w:t>м</w:t>
      </w:r>
      <w:r w:rsidR="00DA1940" w:rsidRPr="00D66C23">
        <w:rPr>
          <w:rFonts w:ascii="Times New Roman" w:hAnsi="Times New Roman" w:cs="Times New Roman"/>
          <w:lang w:val="sl-SI"/>
        </w:rPr>
        <w:t xml:space="preserve"> о</w:t>
      </w:r>
      <w:r w:rsidR="00DA1940">
        <w:rPr>
          <w:rFonts w:ascii="Times New Roman" w:hAnsi="Times New Roman" w:cs="Times New Roman"/>
          <w:lang w:val="sl-SI"/>
        </w:rPr>
        <w:t>б</w:t>
      </w:r>
      <w:r w:rsidR="00DA1940" w:rsidRPr="00D66C23">
        <w:rPr>
          <w:rFonts w:ascii="Times New Roman" w:hAnsi="Times New Roman" w:cs="Times New Roman"/>
          <w:lang w:val="sl-SI"/>
        </w:rPr>
        <w:t>а</w:t>
      </w:r>
      <w:r w:rsidR="00DA1940">
        <w:rPr>
          <w:rFonts w:ascii="Times New Roman" w:hAnsi="Times New Roman" w:cs="Times New Roman"/>
          <w:lang w:val="sl-SI"/>
        </w:rPr>
        <w:t>в</w:t>
      </w:r>
      <w:r w:rsidR="00DA1940" w:rsidRPr="00D66C23">
        <w:rPr>
          <w:rFonts w:ascii="Times New Roman" w:hAnsi="Times New Roman" w:cs="Times New Roman"/>
          <w:lang w:val="sl-SI"/>
        </w:rPr>
        <w:t>е</w:t>
      </w:r>
      <w:r w:rsidR="00DA1940">
        <w:rPr>
          <w:rFonts w:ascii="Times New Roman" w:hAnsi="Times New Roman" w:cs="Times New Roman"/>
          <w:lang w:val="sl-SI"/>
        </w:rPr>
        <w:t>сти</w:t>
      </w:r>
      <w:r w:rsidR="00F0798E">
        <w:rPr>
          <w:rFonts w:ascii="Times New Roman" w:hAnsi="Times New Roman" w:cs="Times New Roman"/>
          <w:lang w:val="sl-SI"/>
        </w:rPr>
        <w:t xml:space="preserve"> </w:t>
      </w:r>
      <w:r w:rsidR="00DA1940">
        <w:rPr>
          <w:rFonts w:ascii="Times New Roman" w:hAnsi="Times New Roman" w:cs="Times New Roman"/>
          <w:lang w:val="sl-SI"/>
        </w:rPr>
        <w:t>н</w:t>
      </w:r>
      <w:r w:rsidR="00DA1940" w:rsidRPr="00D66C23">
        <w:rPr>
          <w:rFonts w:ascii="Times New Roman" w:hAnsi="Times New Roman" w:cs="Times New Roman"/>
          <w:lang w:val="sl-SI"/>
        </w:rPr>
        <w:t>а</w:t>
      </w:r>
      <w:r w:rsidR="00DA1940">
        <w:rPr>
          <w:rFonts w:ascii="Times New Roman" w:hAnsi="Times New Roman" w:cs="Times New Roman"/>
          <w:lang w:val="sl-SI"/>
        </w:rPr>
        <w:t>ручи</w:t>
      </w:r>
      <w:r w:rsidR="00DA1940" w:rsidRPr="00D66C23">
        <w:rPr>
          <w:rFonts w:ascii="Times New Roman" w:hAnsi="Times New Roman" w:cs="Times New Roman"/>
          <w:lang w:val="sl-SI"/>
        </w:rPr>
        <w:t>о</w:t>
      </w:r>
      <w:r w:rsidR="00DA1940">
        <w:rPr>
          <w:rFonts w:ascii="Times New Roman" w:hAnsi="Times New Roman" w:cs="Times New Roman"/>
          <w:lang w:val="sl-SI"/>
        </w:rPr>
        <w:t>ц</w:t>
      </w:r>
      <w:r w:rsidR="00DA1940" w:rsidRPr="00D66C23">
        <w:rPr>
          <w:rFonts w:ascii="Times New Roman" w:hAnsi="Times New Roman" w:cs="Times New Roman"/>
          <w:lang w:val="sl-SI"/>
        </w:rPr>
        <w:t xml:space="preserve">а </w:t>
      </w:r>
      <w:r w:rsidR="00DA1940" w:rsidRPr="000C376F">
        <w:rPr>
          <w:rFonts w:ascii="Times New Roman" w:hAnsi="Times New Roman" w:cs="Times New Roman"/>
          <w:lang w:val="sl-SI"/>
        </w:rPr>
        <w:t>пре рока</w:t>
      </w:r>
      <w:r w:rsidR="00F0798E" w:rsidRPr="000C376F">
        <w:rPr>
          <w:rFonts w:ascii="Times New Roman" w:hAnsi="Times New Roman" w:cs="Times New Roman"/>
          <w:lang w:val="sl-SI"/>
        </w:rPr>
        <w:t xml:space="preserve"> </w:t>
      </w:r>
      <w:r w:rsidR="00DA1940">
        <w:rPr>
          <w:rFonts w:ascii="Times New Roman" w:hAnsi="Times New Roman" w:cs="Times New Roman"/>
          <w:lang w:val="sl-SI"/>
        </w:rPr>
        <w:t>з</w:t>
      </w:r>
      <w:r w:rsidR="00DA1940" w:rsidRPr="00D66C23">
        <w:rPr>
          <w:rFonts w:ascii="Times New Roman" w:hAnsi="Times New Roman" w:cs="Times New Roman"/>
          <w:lang w:val="sl-SI"/>
        </w:rPr>
        <w:t xml:space="preserve">а </w:t>
      </w:r>
      <w:r w:rsidR="00DA1940">
        <w:rPr>
          <w:rFonts w:ascii="Times New Roman" w:hAnsi="Times New Roman" w:cs="Times New Roman"/>
          <w:lang w:val="sl-SI"/>
        </w:rPr>
        <w:t>сукц</w:t>
      </w:r>
      <w:r w:rsidR="00DA1940" w:rsidRPr="00D66C23">
        <w:rPr>
          <w:rFonts w:ascii="Times New Roman" w:hAnsi="Times New Roman" w:cs="Times New Roman"/>
          <w:lang w:val="sl-SI"/>
        </w:rPr>
        <w:t>е</w:t>
      </w:r>
      <w:r w:rsidR="00DA1940">
        <w:rPr>
          <w:rFonts w:ascii="Times New Roman" w:hAnsi="Times New Roman" w:cs="Times New Roman"/>
          <w:lang w:val="sl-SI"/>
        </w:rPr>
        <w:t>сивну</w:t>
      </w:r>
      <w:r w:rsidR="00F0798E">
        <w:rPr>
          <w:rFonts w:ascii="Times New Roman" w:hAnsi="Times New Roman" w:cs="Times New Roman"/>
          <w:lang w:val="sl-SI"/>
        </w:rPr>
        <w:t xml:space="preserve"> </w:t>
      </w:r>
      <w:r w:rsidR="00DA1940">
        <w:rPr>
          <w:rFonts w:ascii="Times New Roman" w:hAnsi="Times New Roman" w:cs="Times New Roman"/>
          <w:lang w:val="sl-SI"/>
        </w:rPr>
        <w:t>исп</w:t>
      </w:r>
      <w:r w:rsidR="00DA1940" w:rsidRPr="00D66C23">
        <w:rPr>
          <w:rFonts w:ascii="Times New Roman" w:hAnsi="Times New Roman" w:cs="Times New Roman"/>
          <w:lang w:val="sl-SI"/>
        </w:rPr>
        <w:t>о</w:t>
      </w:r>
      <w:r w:rsidR="00DA1940">
        <w:rPr>
          <w:rFonts w:ascii="Times New Roman" w:hAnsi="Times New Roman" w:cs="Times New Roman"/>
          <w:lang w:val="sl-SI"/>
        </w:rPr>
        <w:t>руку</w:t>
      </w:r>
      <w:r w:rsidR="00DA1940" w:rsidRPr="00D66C23">
        <w:rPr>
          <w:rFonts w:ascii="Times New Roman" w:hAnsi="Times New Roman" w:cs="Times New Roman"/>
          <w:lang w:val="sl-SI"/>
        </w:rPr>
        <w:t xml:space="preserve">. </w:t>
      </w:r>
      <w:r w:rsidR="00DA1940">
        <w:rPr>
          <w:rFonts w:ascii="Times New Roman" w:hAnsi="Times New Roman" w:cs="Times New Roman"/>
          <w:lang w:val="sl-SI"/>
        </w:rPr>
        <w:t>У</w:t>
      </w:r>
      <w:r w:rsidR="00F0798E">
        <w:rPr>
          <w:rFonts w:ascii="Times New Roman" w:hAnsi="Times New Roman" w:cs="Times New Roman"/>
          <w:lang w:val="sl-SI"/>
        </w:rPr>
        <w:t xml:space="preserve"> </w:t>
      </w:r>
      <w:r w:rsidR="00DA1940">
        <w:rPr>
          <w:rFonts w:ascii="Times New Roman" w:hAnsi="Times New Roman" w:cs="Times New Roman"/>
          <w:lang w:val="sl-SI"/>
        </w:rPr>
        <w:t>т</w:t>
      </w:r>
      <w:r w:rsidR="00DA1940" w:rsidRPr="00D66C23">
        <w:rPr>
          <w:rFonts w:ascii="Times New Roman" w:hAnsi="Times New Roman" w:cs="Times New Roman"/>
          <w:lang w:val="sl-SI"/>
        </w:rPr>
        <w:t>о</w:t>
      </w:r>
      <w:r w:rsidR="00DA1940">
        <w:rPr>
          <w:rFonts w:ascii="Times New Roman" w:hAnsi="Times New Roman" w:cs="Times New Roman"/>
          <w:lang w:val="sl-SI"/>
        </w:rPr>
        <w:t>м</w:t>
      </w:r>
      <w:r w:rsidR="00F0798E">
        <w:rPr>
          <w:rFonts w:ascii="Times New Roman" w:hAnsi="Times New Roman" w:cs="Times New Roman"/>
          <w:lang w:val="sl-SI"/>
        </w:rPr>
        <w:t xml:space="preserve"> </w:t>
      </w:r>
      <w:r w:rsidR="00DA1940">
        <w:rPr>
          <w:rFonts w:ascii="Times New Roman" w:hAnsi="Times New Roman" w:cs="Times New Roman"/>
          <w:lang w:val="sl-SI"/>
        </w:rPr>
        <w:t>случ</w:t>
      </w:r>
      <w:r w:rsidR="00DA1940" w:rsidRPr="00D66C23">
        <w:rPr>
          <w:rFonts w:ascii="Times New Roman" w:hAnsi="Times New Roman" w:cs="Times New Roman"/>
          <w:lang w:val="sl-SI"/>
        </w:rPr>
        <w:t>ај</w:t>
      </w:r>
      <w:r w:rsidR="00DA1940">
        <w:rPr>
          <w:rFonts w:ascii="Times New Roman" w:hAnsi="Times New Roman" w:cs="Times New Roman"/>
          <w:lang w:val="sl-SI"/>
        </w:rPr>
        <w:t>у</w:t>
      </w:r>
      <w:r w:rsidR="00DA1940" w:rsidRPr="00D66C23">
        <w:rPr>
          <w:rFonts w:ascii="Times New Roman" w:hAnsi="Times New Roman" w:cs="Times New Roman"/>
          <w:lang w:val="sl-SI"/>
        </w:rPr>
        <w:t xml:space="preserve">, </w:t>
      </w:r>
      <w:r w:rsidR="00DA1940">
        <w:rPr>
          <w:rFonts w:ascii="Times New Roman" w:hAnsi="Times New Roman" w:cs="Times New Roman"/>
        </w:rPr>
        <w:t>КУП</w:t>
      </w:r>
      <w:r w:rsidR="00DA1940" w:rsidRPr="00D66C23">
        <w:rPr>
          <w:rFonts w:ascii="Times New Roman" w:hAnsi="Times New Roman" w:cs="Times New Roman"/>
        </w:rPr>
        <w:t>А</w:t>
      </w:r>
      <w:r w:rsidR="00DA1940">
        <w:rPr>
          <w:rFonts w:ascii="Times New Roman" w:hAnsi="Times New Roman" w:cs="Times New Roman"/>
        </w:rPr>
        <w:t xml:space="preserve">Ц </w:t>
      </w:r>
      <w:r w:rsidR="00DA1940">
        <w:rPr>
          <w:rFonts w:ascii="Times New Roman" w:hAnsi="Times New Roman" w:cs="Times New Roman"/>
          <w:lang w:val="sl-SI"/>
        </w:rPr>
        <w:t>им</w:t>
      </w:r>
      <w:r w:rsidR="00DA1940" w:rsidRPr="00D66C23">
        <w:rPr>
          <w:rFonts w:ascii="Times New Roman" w:hAnsi="Times New Roman" w:cs="Times New Roman"/>
          <w:lang w:val="sl-SI"/>
        </w:rPr>
        <w:t xml:space="preserve">а </w:t>
      </w:r>
      <w:r w:rsidR="00DA1940">
        <w:rPr>
          <w:rFonts w:ascii="Times New Roman" w:hAnsi="Times New Roman" w:cs="Times New Roman"/>
          <w:lang w:val="sl-SI"/>
        </w:rPr>
        <w:t>пр</w:t>
      </w:r>
      <w:r w:rsidR="00DA1940" w:rsidRPr="00D66C23">
        <w:rPr>
          <w:rFonts w:ascii="Times New Roman" w:hAnsi="Times New Roman" w:cs="Times New Roman"/>
          <w:lang w:val="sl-SI"/>
        </w:rPr>
        <w:t>а</w:t>
      </w:r>
      <w:r w:rsidR="00DA1940">
        <w:rPr>
          <w:rFonts w:ascii="Times New Roman" w:hAnsi="Times New Roman" w:cs="Times New Roman"/>
          <w:lang w:val="sl-SI"/>
        </w:rPr>
        <w:t>в</w:t>
      </w:r>
      <w:r w:rsidR="00DA1940" w:rsidRPr="00D66C23">
        <w:rPr>
          <w:rFonts w:ascii="Times New Roman" w:hAnsi="Times New Roman" w:cs="Times New Roman"/>
          <w:lang w:val="sl-SI"/>
        </w:rPr>
        <w:t xml:space="preserve">о </w:t>
      </w:r>
      <w:r w:rsidR="00DA1940">
        <w:rPr>
          <w:rFonts w:ascii="Times New Roman" w:hAnsi="Times New Roman" w:cs="Times New Roman"/>
          <w:lang w:val="sl-SI"/>
        </w:rPr>
        <w:t>д</w:t>
      </w:r>
      <w:r w:rsidR="00DA1940" w:rsidRPr="00D66C23">
        <w:rPr>
          <w:rFonts w:ascii="Times New Roman" w:hAnsi="Times New Roman" w:cs="Times New Roman"/>
          <w:lang w:val="sl-SI"/>
        </w:rPr>
        <w:t xml:space="preserve">а </w:t>
      </w:r>
      <w:r w:rsidR="00DA1940">
        <w:rPr>
          <w:rFonts w:ascii="Times New Roman" w:hAnsi="Times New Roman" w:cs="Times New Roman"/>
          <w:lang w:val="sl-SI"/>
        </w:rPr>
        <w:t>р</w:t>
      </w:r>
      <w:r w:rsidR="00DA1940" w:rsidRPr="00D66C23">
        <w:rPr>
          <w:rFonts w:ascii="Times New Roman" w:hAnsi="Times New Roman" w:cs="Times New Roman"/>
          <w:lang w:val="sl-SI"/>
        </w:rPr>
        <w:t>о</w:t>
      </w:r>
      <w:r w:rsidR="00DA1940">
        <w:rPr>
          <w:rFonts w:ascii="Times New Roman" w:hAnsi="Times New Roman" w:cs="Times New Roman"/>
          <w:lang w:val="sl-SI"/>
        </w:rPr>
        <w:t>бу</w:t>
      </w:r>
      <w:r w:rsidR="00F0798E">
        <w:rPr>
          <w:rFonts w:ascii="Times New Roman" w:hAnsi="Times New Roman" w:cs="Times New Roman"/>
          <w:lang w:val="sl-SI"/>
        </w:rPr>
        <w:t xml:space="preserve"> </w:t>
      </w:r>
      <w:r w:rsidR="00DA1940">
        <w:rPr>
          <w:rFonts w:ascii="Times New Roman" w:hAnsi="Times New Roman" w:cs="Times New Roman"/>
          <w:lang w:val="sl-SI"/>
        </w:rPr>
        <w:t>с</w:t>
      </w:r>
      <w:r w:rsidR="00DA1940" w:rsidRPr="00D66C23">
        <w:rPr>
          <w:rFonts w:ascii="Times New Roman" w:hAnsi="Times New Roman" w:cs="Times New Roman"/>
          <w:lang w:val="sl-SI"/>
        </w:rPr>
        <w:t>а</w:t>
      </w:r>
      <w:r w:rsidR="00DA1940">
        <w:rPr>
          <w:rFonts w:ascii="Times New Roman" w:hAnsi="Times New Roman" w:cs="Times New Roman"/>
          <w:lang w:val="sl-SI"/>
        </w:rPr>
        <w:t>држ</w:t>
      </w:r>
      <w:r w:rsidR="00DA1940" w:rsidRPr="00D66C23">
        <w:rPr>
          <w:rFonts w:ascii="Times New Roman" w:hAnsi="Times New Roman" w:cs="Times New Roman"/>
          <w:lang w:val="sl-SI"/>
        </w:rPr>
        <w:t>а</w:t>
      </w:r>
      <w:r w:rsidR="00DA1940">
        <w:rPr>
          <w:rFonts w:ascii="Times New Roman" w:hAnsi="Times New Roman" w:cs="Times New Roman"/>
          <w:lang w:val="sl-SI"/>
        </w:rPr>
        <w:t>ну</w:t>
      </w:r>
      <w:r w:rsidR="00F0798E">
        <w:rPr>
          <w:rFonts w:ascii="Times New Roman" w:hAnsi="Times New Roman" w:cs="Times New Roman"/>
          <w:lang w:val="sl-SI"/>
        </w:rPr>
        <w:t xml:space="preserve"> </w:t>
      </w:r>
      <w:r w:rsidR="00DA1940">
        <w:rPr>
          <w:rFonts w:ascii="Times New Roman" w:hAnsi="Times New Roman" w:cs="Times New Roman"/>
          <w:lang w:val="sl-SI"/>
        </w:rPr>
        <w:t>у</w:t>
      </w:r>
      <w:r w:rsidR="00F0798E">
        <w:rPr>
          <w:rFonts w:ascii="Times New Roman" w:hAnsi="Times New Roman" w:cs="Times New Roman"/>
          <w:lang w:val="sl-SI"/>
        </w:rPr>
        <w:t xml:space="preserve"> </w:t>
      </w:r>
      <w:r w:rsidR="00DA1940">
        <w:rPr>
          <w:rFonts w:ascii="Times New Roman" w:hAnsi="Times New Roman" w:cs="Times New Roman"/>
          <w:lang w:val="sl-SI"/>
        </w:rPr>
        <w:t>сукц</w:t>
      </w:r>
      <w:r w:rsidR="00DA1940" w:rsidRPr="00D66C23">
        <w:rPr>
          <w:rFonts w:ascii="Times New Roman" w:hAnsi="Times New Roman" w:cs="Times New Roman"/>
          <w:lang w:val="sl-SI"/>
        </w:rPr>
        <w:t>е</w:t>
      </w:r>
      <w:r w:rsidR="00DA1940">
        <w:rPr>
          <w:rFonts w:ascii="Times New Roman" w:hAnsi="Times New Roman" w:cs="Times New Roman"/>
          <w:lang w:val="sl-SI"/>
        </w:rPr>
        <w:t>сивн</w:t>
      </w:r>
      <w:r w:rsidR="00DA1940" w:rsidRPr="00D66C23">
        <w:rPr>
          <w:rFonts w:ascii="Times New Roman" w:hAnsi="Times New Roman" w:cs="Times New Roman"/>
          <w:lang w:val="sl-SI"/>
        </w:rPr>
        <w:t>о</w:t>
      </w:r>
      <w:r w:rsidR="00DA1940">
        <w:rPr>
          <w:rFonts w:ascii="Times New Roman" w:hAnsi="Times New Roman" w:cs="Times New Roman"/>
          <w:lang w:val="sl-SI"/>
        </w:rPr>
        <w:t>м</w:t>
      </w:r>
      <w:r w:rsidR="00F0798E">
        <w:rPr>
          <w:rFonts w:ascii="Times New Roman" w:hAnsi="Times New Roman" w:cs="Times New Roman"/>
          <w:lang w:val="sl-SI"/>
        </w:rPr>
        <w:t xml:space="preserve"> </w:t>
      </w:r>
      <w:r w:rsidR="00DA1940">
        <w:rPr>
          <w:rFonts w:ascii="Times New Roman" w:hAnsi="Times New Roman" w:cs="Times New Roman"/>
          <w:lang w:val="sl-SI"/>
        </w:rPr>
        <w:t>тр</w:t>
      </w:r>
      <w:r w:rsidR="00DA1940" w:rsidRPr="00D66C23">
        <w:rPr>
          <w:rFonts w:ascii="Times New Roman" w:hAnsi="Times New Roman" w:cs="Times New Roman"/>
          <w:lang w:val="sl-SI"/>
        </w:rPr>
        <w:t>е</w:t>
      </w:r>
      <w:r w:rsidR="00DA1940">
        <w:rPr>
          <w:rFonts w:ascii="Times New Roman" w:hAnsi="Times New Roman" w:cs="Times New Roman"/>
          <w:lang w:val="sl-SI"/>
        </w:rPr>
        <w:t>б</w:t>
      </w:r>
      <w:r w:rsidR="00DA1940" w:rsidRPr="00D66C23">
        <w:rPr>
          <w:rFonts w:ascii="Times New Roman" w:hAnsi="Times New Roman" w:cs="Times New Roman"/>
          <w:lang w:val="sl-SI"/>
        </w:rPr>
        <w:t>о</w:t>
      </w:r>
      <w:r w:rsidR="00DA1940">
        <w:rPr>
          <w:rFonts w:ascii="Times New Roman" w:hAnsi="Times New Roman" w:cs="Times New Roman"/>
          <w:lang w:val="sl-SI"/>
        </w:rPr>
        <w:t>в</w:t>
      </w:r>
      <w:r w:rsidR="00DA1940" w:rsidRPr="00D66C23">
        <w:rPr>
          <w:rFonts w:ascii="Times New Roman" w:hAnsi="Times New Roman" w:cs="Times New Roman"/>
          <w:lang w:val="sl-SI"/>
        </w:rPr>
        <w:t>а</w:t>
      </w:r>
      <w:r w:rsidR="00DA1940">
        <w:rPr>
          <w:rFonts w:ascii="Times New Roman" w:hAnsi="Times New Roman" w:cs="Times New Roman"/>
          <w:lang w:val="sl-SI"/>
        </w:rPr>
        <w:t>њу</w:t>
      </w:r>
      <w:r w:rsidR="00F0798E">
        <w:rPr>
          <w:rFonts w:ascii="Times New Roman" w:hAnsi="Times New Roman" w:cs="Times New Roman"/>
          <w:lang w:val="sl-SI"/>
        </w:rPr>
        <w:t xml:space="preserve"> </w:t>
      </w:r>
      <w:r w:rsidR="00DA1940">
        <w:rPr>
          <w:rFonts w:ascii="Times New Roman" w:hAnsi="Times New Roman" w:cs="Times New Roman"/>
          <w:lang w:val="sl-SI"/>
        </w:rPr>
        <w:t>н</w:t>
      </w:r>
      <w:r w:rsidR="00DA1940" w:rsidRPr="00D66C23">
        <w:rPr>
          <w:rFonts w:ascii="Times New Roman" w:hAnsi="Times New Roman" w:cs="Times New Roman"/>
          <w:lang w:val="sl-SI"/>
        </w:rPr>
        <w:t>а</w:t>
      </w:r>
      <w:r w:rsidR="00DA1940">
        <w:rPr>
          <w:rFonts w:ascii="Times New Roman" w:hAnsi="Times New Roman" w:cs="Times New Roman"/>
          <w:lang w:val="sl-SI"/>
        </w:rPr>
        <w:t>б</w:t>
      </w:r>
      <w:r w:rsidR="00DA1940" w:rsidRPr="00D66C23">
        <w:rPr>
          <w:rFonts w:ascii="Times New Roman" w:hAnsi="Times New Roman" w:cs="Times New Roman"/>
          <w:lang w:val="sl-SI"/>
        </w:rPr>
        <w:t>а</w:t>
      </w:r>
      <w:r w:rsidR="00DA1940">
        <w:rPr>
          <w:rFonts w:ascii="Times New Roman" w:hAnsi="Times New Roman" w:cs="Times New Roman"/>
          <w:lang w:val="sl-SI"/>
        </w:rPr>
        <w:t>ви</w:t>
      </w:r>
      <w:r w:rsidR="00DA1940" w:rsidRPr="00D66C23">
        <w:rPr>
          <w:rFonts w:ascii="Times New Roman" w:hAnsi="Times New Roman" w:cs="Times New Roman"/>
          <w:lang w:val="sl-SI"/>
        </w:rPr>
        <w:t xml:space="preserve"> о</w:t>
      </w:r>
      <w:r w:rsidR="00DA1940">
        <w:rPr>
          <w:rFonts w:ascii="Times New Roman" w:hAnsi="Times New Roman" w:cs="Times New Roman"/>
          <w:lang w:val="sl-SI"/>
        </w:rPr>
        <w:t>д</w:t>
      </w:r>
      <w:r w:rsidR="00F0798E">
        <w:rPr>
          <w:rFonts w:ascii="Times New Roman" w:hAnsi="Times New Roman" w:cs="Times New Roman"/>
          <w:lang w:val="sl-SI"/>
        </w:rPr>
        <w:t xml:space="preserve"> </w:t>
      </w:r>
      <w:r w:rsidR="00DA1940">
        <w:rPr>
          <w:rFonts w:ascii="Times New Roman" w:hAnsi="Times New Roman" w:cs="Times New Roman"/>
          <w:lang w:val="sl-SI"/>
        </w:rPr>
        <w:t>тр</w:t>
      </w:r>
      <w:r w:rsidR="00DA1940" w:rsidRPr="00D66C23">
        <w:rPr>
          <w:rFonts w:ascii="Times New Roman" w:hAnsi="Times New Roman" w:cs="Times New Roman"/>
          <w:lang w:val="sl-SI"/>
        </w:rPr>
        <w:t>е</w:t>
      </w:r>
      <w:r w:rsidR="00DA1940">
        <w:rPr>
          <w:rFonts w:ascii="Times New Roman" w:hAnsi="Times New Roman" w:cs="Times New Roman"/>
          <w:lang w:val="sl-SI"/>
        </w:rPr>
        <w:t>ћ</w:t>
      </w:r>
      <w:r w:rsidR="00DA1940" w:rsidRPr="00D66C23">
        <w:rPr>
          <w:rFonts w:ascii="Times New Roman" w:hAnsi="Times New Roman" w:cs="Times New Roman"/>
          <w:lang w:val="sl-SI"/>
        </w:rPr>
        <w:t>е</w:t>
      </w:r>
      <w:r w:rsidR="00DA1940">
        <w:rPr>
          <w:rFonts w:ascii="Times New Roman" w:hAnsi="Times New Roman" w:cs="Times New Roman"/>
          <w:lang w:val="sl-SI"/>
        </w:rPr>
        <w:t>г</w:t>
      </w:r>
      <w:r w:rsidR="00F0798E">
        <w:rPr>
          <w:rFonts w:ascii="Times New Roman" w:hAnsi="Times New Roman" w:cs="Times New Roman"/>
          <w:lang w:val="sl-SI"/>
        </w:rPr>
        <w:t xml:space="preserve"> </w:t>
      </w:r>
      <w:r w:rsidR="00DA1940">
        <w:rPr>
          <w:rFonts w:ascii="Times New Roman" w:hAnsi="Times New Roman" w:cs="Times New Roman"/>
          <w:lang w:val="sl-SI"/>
        </w:rPr>
        <w:t>лиц</w:t>
      </w:r>
      <w:r w:rsidR="00DA1940" w:rsidRPr="00D66C23">
        <w:rPr>
          <w:rFonts w:ascii="Times New Roman" w:hAnsi="Times New Roman" w:cs="Times New Roman"/>
          <w:lang w:val="sl-SI"/>
        </w:rPr>
        <w:t xml:space="preserve">а. </w:t>
      </w:r>
    </w:p>
    <w:p w:rsidR="00DA1940" w:rsidRPr="002F46E0" w:rsidRDefault="00DA1940" w:rsidP="00DA1940">
      <w:pPr>
        <w:pStyle w:val="NoSpacing"/>
        <w:jc w:val="both"/>
        <w:rPr>
          <w:rFonts w:ascii="Times New Roman" w:hAnsi="Times New Roman" w:cs="Times New Roman"/>
        </w:rPr>
      </w:pPr>
    </w:p>
    <w:p w:rsidR="00DA1940" w:rsidRPr="00D66C23" w:rsidRDefault="00DA1940" w:rsidP="00DA1940">
      <w:pPr>
        <w:numPr>
          <w:ilvl w:val="0"/>
          <w:numId w:val="35"/>
        </w:numPr>
        <w:suppressAutoHyphens w:val="0"/>
        <w:spacing w:line="240" w:lineRule="auto"/>
        <w:ind w:left="0" w:firstLine="0"/>
        <w:jc w:val="both"/>
        <w:rPr>
          <w:rFonts w:eastAsia="Times New Roman"/>
          <w:b/>
          <w:bCs/>
          <w:lang w:val="sl-SI"/>
        </w:rPr>
      </w:pPr>
      <w:r>
        <w:rPr>
          <w:rFonts w:eastAsia="Times New Roman"/>
          <w:b/>
          <w:bCs/>
          <w:lang w:val="sl-SI"/>
        </w:rPr>
        <w:t>ВИША</w:t>
      </w:r>
      <w:r w:rsidR="00F0798E">
        <w:rPr>
          <w:rFonts w:eastAsia="Times New Roman"/>
          <w:b/>
          <w:bCs/>
          <w:lang w:val="sl-SI"/>
        </w:rPr>
        <w:t xml:space="preserve"> </w:t>
      </w:r>
      <w:r>
        <w:rPr>
          <w:rFonts w:eastAsia="Times New Roman"/>
          <w:b/>
          <w:bCs/>
          <w:lang w:val="sl-SI"/>
        </w:rPr>
        <w:t>СИЛА</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7.1.</w:t>
      </w:r>
      <w:r>
        <w:rPr>
          <w:rFonts w:eastAsia="Times New Roman"/>
          <w:lang w:val="sl-SI"/>
        </w:rPr>
        <w:t>Наступање</w:t>
      </w:r>
      <w:r w:rsidR="00F0798E">
        <w:rPr>
          <w:rFonts w:eastAsia="Times New Roman"/>
          <w:lang w:val="sl-SI"/>
        </w:rPr>
        <w:t xml:space="preserve"> </w:t>
      </w:r>
      <w:r>
        <w:rPr>
          <w:rFonts w:eastAsia="Times New Roman"/>
          <w:lang w:val="sl-SI"/>
        </w:rPr>
        <w:t>више</w:t>
      </w:r>
      <w:r w:rsidR="00F0798E">
        <w:rPr>
          <w:rFonts w:eastAsia="Times New Roman"/>
          <w:lang w:val="sl-SI"/>
        </w:rPr>
        <w:t xml:space="preserve"> </w:t>
      </w:r>
      <w:r>
        <w:rPr>
          <w:rFonts w:eastAsia="Times New Roman"/>
          <w:lang w:val="sl-SI"/>
        </w:rPr>
        <w:t>силе</w:t>
      </w:r>
      <w:r w:rsidR="00F0798E">
        <w:rPr>
          <w:rFonts w:eastAsia="Times New Roman"/>
          <w:lang w:val="sl-SI"/>
        </w:rPr>
        <w:t xml:space="preserve"> </w:t>
      </w:r>
      <w:r>
        <w:rPr>
          <w:rFonts w:eastAsia="Times New Roman"/>
          <w:lang w:val="sl-SI"/>
        </w:rPr>
        <w:t>ослобађа</w:t>
      </w:r>
      <w:r w:rsidR="00F0798E">
        <w:rPr>
          <w:rFonts w:eastAsia="Times New Roman"/>
          <w:lang w:val="sl-SI"/>
        </w:rPr>
        <w:t xml:space="preserve"> </w:t>
      </w:r>
      <w:r>
        <w:rPr>
          <w:rFonts w:eastAsia="Times New Roman"/>
          <w:lang w:val="sl-SI"/>
        </w:rPr>
        <w:t>ододговорности</w:t>
      </w:r>
      <w:r w:rsidR="00F0798E">
        <w:rPr>
          <w:rFonts w:eastAsia="Times New Roman"/>
          <w:lang w:val="sl-SI"/>
        </w:rPr>
        <w:t xml:space="preserve"> </w:t>
      </w:r>
      <w:r>
        <w:rPr>
          <w:rFonts w:eastAsia="Times New Roman"/>
          <w:lang w:val="sl-SI"/>
        </w:rPr>
        <w:t>Уговорне</w:t>
      </w:r>
      <w:r w:rsidR="00F0798E">
        <w:rPr>
          <w:rFonts w:eastAsia="Times New Roman"/>
          <w:lang w:val="sl-SI"/>
        </w:rPr>
        <w:t xml:space="preserve"> </w:t>
      </w:r>
      <w:r>
        <w:rPr>
          <w:rFonts w:eastAsia="Times New Roman"/>
          <w:lang w:val="sl-SI"/>
        </w:rPr>
        <w:t>стране</w:t>
      </w:r>
      <w:r w:rsidR="00F0798E">
        <w:rPr>
          <w:rFonts w:eastAsia="Times New Roman"/>
          <w:lang w:val="sl-SI"/>
        </w:rPr>
        <w:t xml:space="preserve"> </w:t>
      </w:r>
      <w:r>
        <w:rPr>
          <w:rFonts w:eastAsia="Times New Roman"/>
          <w:lang w:val="sl-SI"/>
        </w:rPr>
        <w:t>за</w:t>
      </w:r>
      <w:r w:rsidR="00F0798E">
        <w:rPr>
          <w:rFonts w:eastAsia="Times New Roman"/>
          <w:lang w:val="sl-SI"/>
        </w:rPr>
        <w:t xml:space="preserve"> </w:t>
      </w:r>
      <w:r>
        <w:rPr>
          <w:rFonts w:eastAsia="Times New Roman"/>
          <w:lang w:val="sl-SI"/>
        </w:rPr>
        <w:t>кашњење</w:t>
      </w:r>
      <w:r w:rsidR="00F0798E">
        <w:rPr>
          <w:rFonts w:eastAsia="Times New Roman"/>
          <w:lang w:val="sl-SI"/>
        </w:rPr>
        <w:t xml:space="preserve"> </w:t>
      </w:r>
      <w:r>
        <w:rPr>
          <w:rFonts w:eastAsia="Times New Roman"/>
          <w:lang w:val="sl-SI"/>
        </w:rPr>
        <w:t>у</w:t>
      </w:r>
      <w:r w:rsidR="00F0798E">
        <w:rPr>
          <w:rFonts w:eastAsia="Times New Roman"/>
          <w:lang w:val="sl-SI"/>
        </w:rPr>
        <w:t xml:space="preserve"> </w:t>
      </w:r>
      <w:r>
        <w:rPr>
          <w:rFonts w:eastAsia="Times New Roman"/>
          <w:lang w:val="sl-SI"/>
        </w:rPr>
        <w:t>извршењу</w:t>
      </w:r>
      <w:r w:rsidR="00F0798E">
        <w:rPr>
          <w:rFonts w:eastAsia="Times New Roman"/>
          <w:lang w:val="sl-SI"/>
        </w:rPr>
        <w:t xml:space="preserve"> </w:t>
      </w:r>
      <w:r>
        <w:rPr>
          <w:rFonts w:eastAsia="Times New Roman"/>
          <w:lang w:val="sl-SI"/>
        </w:rPr>
        <w:t>уговорених</w:t>
      </w:r>
      <w:r w:rsidR="00F0798E">
        <w:rPr>
          <w:rFonts w:eastAsia="Times New Roman"/>
          <w:lang w:val="sl-SI"/>
        </w:rPr>
        <w:t xml:space="preserve"> </w:t>
      </w:r>
      <w:r>
        <w:rPr>
          <w:rFonts w:eastAsia="Times New Roman"/>
          <w:lang w:val="sl-SI"/>
        </w:rPr>
        <w:t>обавеза</w:t>
      </w:r>
      <w:r w:rsidRPr="00D66C23">
        <w:rPr>
          <w:rFonts w:eastAsia="Times New Roman"/>
          <w:lang w:val="sl-SI"/>
        </w:rPr>
        <w:t xml:space="preserve">. </w:t>
      </w:r>
      <w:r>
        <w:rPr>
          <w:rFonts w:eastAsia="Times New Roman"/>
          <w:lang w:val="sl-SI"/>
        </w:rPr>
        <w:t>О</w:t>
      </w:r>
      <w:r w:rsidR="00F0798E">
        <w:rPr>
          <w:rFonts w:eastAsia="Times New Roman"/>
          <w:lang w:val="sl-SI"/>
        </w:rPr>
        <w:t xml:space="preserve"> </w:t>
      </w:r>
      <w:r>
        <w:rPr>
          <w:rFonts w:eastAsia="Times New Roman"/>
          <w:lang w:val="sl-SI"/>
        </w:rPr>
        <w:t>датуму</w:t>
      </w:r>
      <w:r w:rsidR="00F0798E">
        <w:rPr>
          <w:rFonts w:eastAsia="Times New Roman"/>
          <w:lang w:val="sl-SI"/>
        </w:rPr>
        <w:t xml:space="preserve"> </w:t>
      </w:r>
      <w:r>
        <w:rPr>
          <w:rFonts w:eastAsia="Times New Roman"/>
          <w:lang w:val="sl-SI"/>
        </w:rPr>
        <w:t>наступања</w:t>
      </w:r>
      <w:r w:rsidRPr="00D66C23">
        <w:rPr>
          <w:rFonts w:eastAsia="Times New Roman"/>
          <w:lang w:val="sl-SI"/>
        </w:rPr>
        <w:t xml:space="preserve">, </w:t>
      </w:r>
      <w:r>
        <w:rPr>
          <w:rFonts w:eastAsia="Times New Roman"/>
          <w:lang w:val="sl-SI"/>
        </w:rPr>
        <w:t>трајању</w:t>
      </w:r>
      <w:r w:rsidR="00F0798E">
        <w:rPr>
          <w:rFonts w:eastAsia="Times New Roman"/>
          <w:lang w:val="sl-SI"/>
        </w:rPr>
        <w:t xml:space="preserve"> </w:t>
      </w:r>
      <w:r>
        <w:rPr>
          <w:rFonts w:eastAsia="Times New Roman"/>
          <w:lang w:val="sl-SI"/>
        </w:rPr>
        <w:t>и</w:t>
      </w:r>
      <w:r w:rsidR="00F0798E">
        <w:rPr>
          <w:rFonts w:eastAsia="Times New Roman"/>
          <w:lang w:val="sl-SI"/>
        </w:rPr>
        <w:t xml:space="preserve"> </w:t>
      </w:r>
      <w:r>
        <w:rPr>
          <w:rFonts w:eastAsia="Times New Roman"/>
          <w:lang w:val="sl-SI"/>
        </w:rPr>
        <w:t>датуму</w:t>
      </w:r>
      <w:r w:rsidR="00F0798E">
        <w:rPr>
          <w:rFonts w:eastAsia="Times New Roman"/>
          <w:lang w:val="sl-SI"/>
        </w:rPr>
        <w:t xml:space="preserve"> </w:t>
      </w:r>
      <w:r>
        <w:rPr>
          <w:rFonts w:eastAsia="Times New Roman"/>
          <w:lang w:val="sl-SI"/>
        </w:rPr>
        <w:t>престанка</w:t>
      </w:r>
      <w:r w:rsidR="00F0798E">
        <w:rPr>
          <w:rFonts w:eastAsia="Times New Roman"/>
          <w:lang w:val="sl-SI"/>
        </w:rPr>
        <w:t xml:space="preserve"> </w:t>
      </w:r>
      <w:r>
        <w:rPr>
          <w:rFonts w:eastAsia="Times New Roman"/>
          <w:lang w:val="sl-SI"/>
        </w:rPr>
        <w:t>више</w:t>
      </w:r>
      <w:r w:rsidR="00F0798E">
        <w:rPr>
          <w:rFonts w:eastAsia="Times New Roman"/>
          <w:lang w:val="sl-SI"/>
        </w:rPr>
        <w:t xml:space="preserve"> </w:t>
      </w:r>
      <w:r>
        <w:rPr>
          <w:rFonts w:eastAsia="Times New Roman"/>
          <w:lang w:val="sl-SI"/>
        </w:rPr>
        <w:t>силе</w:t>
      </w:r>
      <w:r w:rsidRPr="00D66C23">
        <w:rPr>
          <w:rFonts w:eastAsia="Times New Roman"/>
          <w:lang w:val="sl-SI"/>
        </w:rPr>
        <w:t xml:space="preserve">, </w:t>
      </w:r>
      <w:r>
        <w:rPr>
          <w:rFonts w:eastAsia="Times New Roman"/>
          <w:lang w:val="sl-SI"/>
        </w:rPr>
        <w:t>уговорене</w:t>
      </w:r>
      <w:r w:rsidR="00F0798E">
        <w:rPr>
          <w:rFonts w:eastAsia="Times New Roman"/>
          <w:lang w:val="sl-SI"/>
        </w:rPr>
        <w:t xml:space="preserve"> </w:t>
      </w:r>
      <w:r>
        <w:rPr>
          <w:rFonts w:eastAsia="Times New Roman"/>
          <w:lang w:val="sl-SI"/>
        </w:rPr>
        <w:t>стране</w:t>
      </w:r>
      <w:r w:rsidR="00F0798E">
        <w:rPr>
          <w:rFonts w:eastAsia="Times New Roman"/>
          <w:lang w:val="sl-SI"/>
        </w:rPr>
        <w:t xml:space="preserve"> </w:t>
      </w:r>
      <w:r>
        <w:rPr>
          <w:rFonts w:eastAsia="Times New Roman"/>
          <w:lang w:val="sl-SI"/>
        </w:rPr>
        <w:t>су</w:t>
      </w:r>
      <w:r w:rsidR="00F0798E">
        <w:rPr>
          <w:rFonts w:eastAsia="Times New Roman"/>
          <w:lang w:val="sl-SI"/>
        </w:rPr>
        <w:t xml:space="preserve"> </w:t>
      </w:r>
      <w:r>
        <w:rPr>
          <w:rFonts w:eastAsia="Times New Roman"/>
          <w:lang w:val="sl-SI"/>
        </w:rPr>
        <w:t>обавезне</w:t>
      </w:r>
      <w:r w:rsidRPr="00D66C23">
        <w:rPr>
          <w:rFonts w:eastAsia="Times New Roman"/>
          <w:lang w:val="sl-SI"/>
        </w:rPr>
        <w:t xml:space="preserve">, </w:t>
      </w:r>
      <w:r>
        <w:rPr>
          <w:rFonts w:eastAsia="Times New Roman"/>
          <w:lang w:val="sl-SI"/>
        </w:rPr>
        <w:t>да</w:t>
      </w:r>
      <w:r w:rsidR="00F0798E">
        <w:rPr>
          <w:rFonts w:eastAsia="Times New Roman"/>
          <w:lang w:val="sl-SI"/>
        </w:rPr>
        <w:t xml:space="preserve"> </w:t>
      </w:r>
      <w:r>
        <w:rPr>
          <w:rFonts w:eastAsia="Times New Roman"/>
          <w:lang w:val="sl-SI"/>
        </w:rPr>
        <w:t>једна</w:t>
      </w:r>
      <w:r w:rsidR="00F0798E">
        <w:rPr>
          <w:rFonts w:eastAsia="Times New Roman"/>
          <w:lang w:val="sl-SI"/>
        </w:rPr>
        <w:t xml:space="preserve"> </w:t>
      </w:r>
      <w:r>
        <w:rPr>
          <w:rFonts w:eastAsia="Times New Roman"/>
          <w:lang w:val="sl-SI"/>
        </w:rPr>
        <w:t>другу</w:t>
      </w:r>
      <w:r w:rsidR="00F0798E">
        <w:rPr>
          <w:rFonts w:eastAsia="Times New Roman"/>
          <w:lang w:val="sl-SI"/>
        </w:rPr>
        <w:t xml:space="preserve"> </w:t>
      </w:r>
      <w:r>
        <w:rPr>
          <w:rFonts w:eastAsia="Times New Roman"/>
          <w:lang w:val="sl-SI"/>
        </w:rPr>
        <w:t>обавесте</w:t>
      </w:r>
      <w:r w:rsidR="00F0798E">
        <w:rPr>
          <w:rFonts w:eastAsia="Times New Roman"/>
          <w:lang w:val="sl-SI"/>
        </w:rPr>
        <w:t xml:space="preserve"> </w:t>
      </w:r>
      <w:r>
        <w:rPr>
          <w:rFonts w:eastAsia="Times New Roman"/>
          <w:lang w:val="sl-SI"/>
        </w:rPr>
        <w:t>писменим</w:t>
      </w:r>
      <w:r w:rsidR="00F0798E">
        <w:rPr>
          <w:rFonts w:eastAsia="Times New Roman"/>
          <w:lang w:val="sl-SI"/>
        </w:rPr>
        <w:t xml:space="preserve"> </w:t>
      </w:r>
      <w:r>
        <w:rPr>
          <w:rFonts w:eastAsia="Times New Roman"/>
          <w:lang w:val="sl-SI"/>
        </w:rPr>
        <w:t>путем</w:t>
      </w:r>
      <w:r w:rsidR="00F0798E">
        <w:rPr>
          <w:rFonts w:eastAsia="Times New Roman"/>
          <w:lang w:val="sl-SI"/>
        </w:rPr>
        <w:t xml:space="preserve"> </w:t>
      </w:r>
      <w:r>
        <w:rPr>
          <w:rFonts w:eastAsia="Times New Roman"/>
          <w:lang w:val="sl-SI"/>
        </w:rPr>
        <w:t>у</w:t>
      </w:r>
      <w:r w:rsidR="00F0798E">
        <w:rPr>
          <w:rFonts w:eastAsia="Times New Roman"/>
          <w:lang w:val="sl-SI"/>
        </w:rPr>
        <w:t xml:space="preserve"> </w:t>
      </w:r>
      <w:r>
        <w:rPr>
          <w:rFonts w:eastAsia="Times New Roman"/>
          <w:lang w:val="sl-SI"/>
        </w:rPr>
        <w:t>року</w:t>
      </w:r>
      <w:r w:rsidR="00F0798E">
        <w:rPr>
          <w:rFonts w:eastAsia="Times New Roman"/>
          <w:lang w:val="sl-SI"/>
        </w:rPr>
        <w:t xml:space="preserve"> </w:t>
      </w:r>
      <w:r>
        <w:rPr>
          <w:rFonts w:eastAsia="Times New Roman"/>
          <w:lang w:val="sl-SI"/>
        </w:rPr>
        <w:t>од</w:t>
      </w:r>
      <w:r w:rsidRPr="00D66C23">
        <w:rPr>
          <w:rFonts w:eastAsia="Times New Roman"/>
          <w:lang w:val="sl-SI"/>
        </w:rPr>
        <w:t xml:space="preserve"> 24 (</w:t>
      </w:r>
      <w:r>
        <w:rPr>
          <w:rFonts w:eastAsia="Times New Roman"/>
          <w:lang w:val="sl-SI"/>
        </w:rPr>
        <w:t>двадесетчетири</w:t>
      </w:r>
      <w:r w:rsidRPr="00D66C23">
        <w:rPr>
          <w:rFonts w:eastAsia="Times New Roman"/>
          <w:lang w:val="sl-SI"/>
        </w:rPr>
        <w:t xml:space="preserve">) </w:t>
      </w:r>
      <w:r>
        <w:rPr>
          <w:rFonts w:eastAsia="Times New Roman"/>
          <w:lang w:val="sl-SI"/>
        </w:rPr>
        <w:t>часа</w:t>
      </w:r>
      <w:r w:rsidRPr="00D66C23">
        <w:rPr>
          <w:rFonts w:eastAsia="Times New Roman"/>
          <w:lang w:val="sl-SI"/>
        </w:rPr>
        <w:t>.</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7.2.</w:t>
      </w:r>
      <w:r>
        <w:rPr>
          <w:rFonts w:eastAsia="Times New Roman"/>
          <w:lang w:val="sl-SI"/>
        </w:rPr>
        <w:t>Као</w:t>
      </w:r>
      <w:r w:rsidR="00F0798E">
        <w:rPr>
          <w:rFonts w:eastAsia="Times New Roman"/>
          <w:lang w:val="sl-SI"/>
        </w:rPr>
        <w:t xml:space="preserve"> </w:t>
      </w:r>
      <w:r>
        <w:rPr>
          <w:rFonts w:eastAsia="Times New Roman"/>
          <w:lang w:val="sl-SI"/>
        </w:rPr>
        <w:t>случај</w:t>
      </w:r>
      <w:r w:rsidR="00F0798E">
        <w:rPr>
          <w:rFonts w:eastAsia="Times New Roman"/>
          <w:lang w:val="sl-SI"/>
        </w:rPr>
        <w:t xml:space="preserve"> </w:t>
      </w:r>
      <w:r>
        <w:rPr>
          <w:rFonts w:eastAsia="Times New Roman"/>
          <w:lang w:val="sl-SI"/>
        </w:rPr>
        <w:t>више</w:t>
      </w:r>
      <w:r w:rsidR="00F0798E">
        <w:rPr>
          <w:rFonts w:eastAsia="Times New Roman"/>
          <w:lang w:val="sl-SI"/>
        </w:rPr>
        <w:t xml:space="preserve"> </w:t>
      </w:r>
      <w:r>
        <w:rPr>
          <w:rFonts w:eastAsia="Times New Roman"/>
          <w:lang w:val="sl-SI"/>
        </w:rPr>
        <w:t>силе</w:t>
      </w:r>
      <w:r w:rsidR="00F0798E">
        <w:rPr>
          <w:rFonts w:eastAsia="Times New Roman"/>
          <w:lang w:val="sl-SI"/>
        </w:rPr>
        <w:t xml:space="preserve"> </w:t>
      </w:r>
      <w:r>
        <w:rPr>
          <w:rFonts w:eastAsia="Times New Roman"/>
          <w:lang w:val="sl-SI"/>
        </w:rPr>
        <w:t>сматрају</w:t>
      </w:r>
      <w:r w:rsidR="00F0798E">
        <w:rPr>
          <w:rFonts w:eastAsia="Times New Roman"/>
          <w:lang w:val="sl-SI"/>
        </w:rPr>
        <w:t xml:space="preserve"> </w:t>
      </w:r>
      <w:r>
        <w:rPr>
          <w:rFonts w:eastAsia="Times New Roman"/>
          <w:lang w:val="sl-SI"/>
        </w:rPr>
        <w:t>се</w:t>
      </w:r>
      <w:r w:rsidR="00F0798E">
        <w:rPr>
          <w:rFonts w:eastAsia="Times New Roman"/>
          <w:lang w:val="sl-SI"/>
        </w:rPr>
        <w:t xml:space="preserve"> </w:t>
      </w:r>
      <w:r>
        <w:rPr>
          <w:rFonts w:eastAsia="Times New Roman"/>
          <w:lang w:val="sl-SI"/>
        </w:rPr>
        <w:t>природне</w:t>
      </w:r>
      <w:r w:rsidR="00F0798E">
        <w:rPr>
          <w:rFonts w:eastAsia="Times New Roman"/>
          <w:lang w:val="sl-SI"/>
        </w:rPr>
        <w:t xml:space="preserve"> </w:t>
      </w:r>
      <w:r>
        <w:rPr>
          <w:rFonts w:eastAsia="Times New Roman"/>
          <w:lang w:val="sl-SI"/>
        </w:rPr>
        <w:t>катастрофе</w:t>
      </w:r>
      <w:r w:rsidRPr="00D66C23">
        <w:rPr>
          <w:rFonts w:eastAsia="Times New Roman"/>
          <w:lang w:val="sl-SI"/>
        </w:rPr>
        <w:t xml:space="preserve">, </w:t>
      </w:r>
      <w:r>
        <w:rPr>
          <w:rFonts w:eastAsia="Times New Roman"/>
          <w:lang w:val="sl-SI"/>
        </w:rPr>
        <w:t>пожар</w:t>
      </w:r>
      <w:r w:rsidRPr="00D66C23">
        <w:rPr>
          <w:rFonts w:eastAsia="Times New Roman"/>
          <w:lang w:val="sl-SI"/>
        </w:rPr>
        <w:t xml:space="preserve">, </w:t>
      </w:r>
      <w:r>
        <w:rPr>
          <w:rFonts w:eastAsia="Times New Roman"/>
          <w:lang w:val="sl-SI"/>
        </w:rPr>
        <w:t>поплава</w:t>
      </w:r>
      <w:r w:rsidRPr="00D66C23">
        <w:rPr>
          <w:rFonts w:eastAsia="Times New Roman"/>
          <w:lang w:val="sl-SI"/>
        </w:rPr>
        <w:t xml:space="preserve">, </w:t>
      </w:r>
      <w:r>
        <w:rPr>
          <w:rFonts w:eastAsia="Times New Roman"/>
          <w:lang w:val="sl-SI"/>
        </w:rPr>
        <w:t>експлозија</w:t>
      </w:r>
      <w:r w:rsidRPr="00D66C23">
        <w:rPr>
          <w:rFonts w:eastAsia="Times New Roman"/>
          <w:lang w:val="sl-SI"/>
        </w:rPr>
        <w:t xml:space="preserve">, </w:t>
      </w:r>
      <w:r>
        <w:rPr>
          <w:rFonts w:eastAsia="Times New Roman"/>
          <w:lang w:val="sl-SI"/>
        </w:rPr>
        <w:t>транспортне</w:t>
      </w:r>
      <w:r w:rsidR="00F0798E">
        <w:rPr>
          <w:rFonts w:eastAsia="Times New Roman"/>
          <w:lang w:val="sl-SI"/>
        </w:rPr>
        <w:t xml:space="preserve"> </w:t>
      </w:r>
      <w:r>
        <w:rPr>
          <w:rFonts w:eastAsia="Times New Roman"/>
          <w:lang w:val="sl-SI"/>
        </w:rPr>
        <w:t>несреће</w:t>
      </w:r>
      <w:r w:rsidRPr="00D66C23">
        <w:rPr>
          <w:rFonts w:eastAsia="Times New Roman"/>
          <w:lang w:val="sl-SI"/>
        </w:rPr>
        <w:t xml:space="preserve">, </w:t>
      </w:r>
      <w:r>
        <w:rPr>
          <w:rFonts w:eastAsia="Times New Roman"/>
          <w:lang w:val="sl-SI"/>
        </w:rPr>
        <w:t>одлуке</w:t>
      </w:r>
      <w:r w:rsidR="00F0798E">
        <w:rPr>
          <w:rFonts w:eastAsia="Times New Roman"/>
          <w:lang w:val="sl-SI"/>
        </w:rPr>
        <w:t xml:space="preserve"> </w:t>
      </w:r>
      <w:r>
        <w:rPr>
          <w:rFonts w:eastAsia="Times New Roman"/>
          <w:lang w:val="sl-SI"/>
        </w:rPr>
        <w:t>органа</w:t>
      </w:r>
      <w:r w:rsidR="00F0798E">
        <w:rPr>
          <w:rFonts w:eastAsia="Times New Roman"/>
          <w:lang w:val="sl-SI"/>
        </w:rPr>
        <w:t xml:space="preserve"> </w:t>
      </w:r>
      <w:r>
        <w:rPr>
          <w:rFonts w:eastAsia="Times New Roman"/>
          <w:lang w:val="sl-SI"/>
        </w:rPr>
        <w:t>власти</w:t>
      </w:r>
      <w:r w:rsidR="00F0798E">
        <w:rPr>
          <w:rFonts w:eastAsia="Times New Roman"/>
          <w:lang w:val="sl-SI"/>
        </w:rPr>
        <w:t xml:space="preserve"> </w:t>
      </w:r>
      <w:r>
        <w:rPr>
          <w:rFonts w:eastAsia="Times New Roman"/>
          <w:lang w:val="sl-SI"/>
        </w:rPr>
        <w:t>и</w:t>
      </w:r>
      <w:r w:rsidR="00F0798E">
        <w:rPr>
          <w:rFonts w:eastAsia="Times New Roman"/>
          <w:lang w:val="sl-SI"/>
        </w:rPr>
        <w:t xml:space="preserve"> </w:t>
      </w:r>
      <w:r>
        <w:rPr>
          <w:rFonts w:eastAsia="Times New Roman"/>
          <w:lang w:val="sl-SI"/>
        </w:rPr>
        <w:t>други</w:t>
      </w:r>
      <w:r w:rsidR="00F0798E">
        <w:rPr>
          <w:rFonts w:eastAsia="Times New Roman"/>
          <w:lang w:val="sl-SI"/>
        </w:rPr>
        <w:t xml:space="preserve"> </w:t>
      </w:r>
      <w:r>
        <w:rPr>
          <w:rFonts w:eastAsia="Times New Roman"/>
          <w:lang w:val="sl-SI"/>
        </w:rPr>
        <w:t>случајеви</w:t>
      </w:r>
      <w:r w:rsidRPr="00D66C23">
        <w:rPr>
          <w:rFonts w:eastAsia="Times New Roman"/>
          <w:lang w:val="sl-SI"/>
        </w:rPr>
        <w:t xml:space="preserve">, </w:t>
      </w:r>
      <w:r>
        <w:rPr>
          <w:rFonts w:eastAsia="Times New Roman"/>
          <w:lang w:val="sl-SI"/>
        </w:rPr>
        <w:t>који</w:t>
      </w:r>
      <w:r w:rsidR="00F0798E">
        <w:rPr>
          <w:rFonts w:eastAsia="Times New Roman"/>
          <w:lang w:val="sl-SI"/>
        </w:rPr>
        <w:t xml:space="preserve"> </w:t>
      </w:r>
      <w:r>
        <w:rPr>
          <w:rFonts w:eastAsia="Times New Roman"/>
          <w:lang w:val="sl-SI"/>
        </w:rPr>
        <w:t>су</w:t>
      </w:r>
      <w:r w:rsidR="00F0798E">
        <w:rPr>
          <w:rFonts w:eastAsia="Times New Roman"/>
          <w:lang w:val="sl-SI"/>
        </w:rPr>
        <w:t xml:space="preserve"> </w:t>
      </w:r>
      <w:r>
        <w:rPr>
          <w:rFonts w:eastAsia="Times New Roman"/>
          <w:lang w:val="sl-SI"/>
        </w:rPr>
        <w:t>Законом</w:t>
      </w:r>
      <w:r w:rsidR="00F0798E">
        <w:rPr>
          <w:rFonts w:eastAsia="Times New Roman"/>
          <w:lang w:val="sl-SI"/>
        </w:rPr>
        <w:t xml:space="preserve"> </w:t>
      </w:r>
      <w:r>
        <w:rPr>
          <w:rFonts w:eastAsia="Times New Roman"/>
          <w:lang w:val="sl-SI"/>
        </w:rPr>
        <w:t>утврђени</w:t>
      </w:r>
      <w:r w:rsidR="00F0798E">
        <w:rPr>
          <w:rFonts w:eastAsia="Times New Roman"/>
          <w:lang w:val="sl-SI"/>
        </w:rPr>
        <w:t xml:space="preserve"> </w:t>
      </w:r>
      <w:r>
        <w:rPr>
          <w:rFonts w:eastAsia="Times New Roman"/>
          <w:lang w:val="sl-SI"/>
        </w:rPr>
        <w:t>као</w:t>
      </w:r>
      <w:r w:rsidR="00F0798E">
        <w:rPr>
          <w:rFonts w:eastAsia="Times New Roman"/>
          <w:lang w:val="sl-SI"/>
        </w:rPr>
        <w:t xml:space="preserve"> </w:t>
      </w:r>
      <w:r>
        <w:rPr>
          <w:rFonts w:eastAsia="Times New Roman"/>
          <w:lang w:val="sl-SI"/>
        </w:rPr>
        <w:t>виша</w:t>
      </w:r>
      <w:r w:rsidR="00F0798E">
        <w:rPr>
          <w:rFonts w:eastAsia="Times New Roman"/>
          <w:lang w:val="sl-SI"/>
        </w:rPr>
        <w:t xml:space="preserve"> </w:t>
      </w:r>
      <w:r>
        <w:rPr>
          <w:rFonts w:eastAsia="Times New Roman"/>
          <w:lang w:val="sl-SI"/>
        </w:rPr>
        <w:t>сила</w:t>
      </w:r>
      <w:r w:rsidRPr="00D66C23">
        <w:rPr>
          <w:rFonts w:eastAsia="Times New Roman"/>
          <w:lang w:val="sl-SI"/>
        </w:rPr>
        <w:t>.</w:t>
      </w:r>
    </w:p>
    <w:p w:rsidR="00DA1940" w:rsidRDefault="00DA1940" w:rsidP="00DA1940">
      <w:pPr>
        <w:spacing w:line="240" w:lineRule="auto"/>
        <w:jc w:val="both"/>
        <w:rPr>
          <w:rFonts w:eastAsia="Times New Roman"/>
          <w:lang w:val="sl-SI"/>
        </w:rPr>
      </w:pPr>
    </w:p>
    <w:p w:rsidR="00DA1940" w:rsidRPr="00D66C23" w:rsidRDefault="00DA1940" w:rsidP="00DA1940">
      <w:pPr>
        <w:numPr>
          <w:ilvl w:val="0"/>
          <w:numId w:val="35"/>
        </w:numPr>
        <w:suppressAutoHyphens w:val="0"/>
        <w:spacing w:line="240" w:lineRule="auto"/>
        <w:ind w:left="0" w:firstLine="0"/>
        <w:jc w:val="both"/>
        <w:rPr>
          <w:rFonts w:eastAsia="Times New Roman"/>
          <w:b/>
          <w:bCs/>
          <w:lang w:val="sl-SI"/>
        </w:rPr>
      </w:pPr>
      <w:r>
        <w:rPr>
          <w:rFonts w:eastAsia="Times New Roman"/>
          <w:b/>
          <w:bCs/>
          <w:lang w:val="sl-SI"/>
        </w:rPr>
        <w:t>СПОРОВИ</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8.1.</w:t>
      </w:r>
      <w:r>
        <w:rPr>
          <w:rFonts w:eastAsia="Times New Roman"/>
          <w:lang w:val="sl-SI"/>
        </w:rPr>
        <w:t>УГОВОРНЕ</w:t>
      </w:r>
      <w:r w:rsidR="00065B10">
        <w:rPr>
          <w:rFonts w:eastAsia="Times New Roman"/>
          <w:lang w:val="sl-SI"/>
        </w:rPr>
        <w:t xml:space="preserve"> </w:t>
      </w:r>
      <w:r>
        <w:rPr>
          <w:rFonts w:eastAsia="Times New Roman"/>
          <w:lang w:val="sl-SI"/>
        </w:rPr>
        <w:t>СТРАНЕ</w:t>
      </w:r>
      <w:r w:rsidR="00F0798E">
        <w:rPr>
          <w:rFonts w:eastAsia="Times New Roman"/>
          <w:lang w:val="sl-SI"/>
        </w:rPr>
        <w:t xml:space="preserve"> </w:t>
      </w:r>
      <w:r>
        <w:rPr>
          <w:rFonts w:eastAsia="Times New Roman"/>
          <w:lang w:val="sl-SI"/>
        </w:rPr>
        <w:t>су</w:t>
      </w:r>
      <w:r w:rsidR="00F0798E">
        <w:rPr>
          <w:rFonts w:eastAsia="Times New Roman"/>
          <w:lang w:val="sl-SI"/>
        </w:rPr>
        <w:t xml:space="preserve"> </w:t>
      </w:r>
      <w:r>
        <w:rPr>
          <w:rFonts w:eastAsia="Times New Roman"/>
          <w:lang w:val="sl-SI"/>
        </w:rPr>
        <w:t>сагаласне</w:t>
      </w:r>
      <w:r w:rsidR="00F0798E">
        <w:rPr>
          <w:rFonts w:eastAsia="Times New Roman"/>
          <w:lang w:val="sl-SI"/>
        </w:rPr>
        <w:t xml:space="preserve"> </w:t>
      </w:r>
      <w:r>
        <w:rPr>
          <w:rFonts w:eastAsia="Times New Roman"/>
          <w:lang w:val="sl-SI"/>
        </w:rPr>
        <w:t>да</w:t>
      </w:r>
      <w:r w:rsidR="00F0798E">
        <w:rPr>
          <w:rFonts w:eastAsia="Times New Roman"/>
          <w:lang w:val="sl-SI"/>
        </w:rPr>
        <w:t xml:space="preserve"> </w:t>
      </w:r>
      <w:r>
        <w:rPr>
          <w:rFonts w:eastAsia="Times New Roman"/>
          <w:lang w:val="sl-SI"/>
        </w:rPr>
        <w:t>се</w:t>
      </w:r>
      <w:r w:rsidR="00F0798E">
        <w:rPr>
          <w:rFonts w:eastAsia="Times New Roman"/>
          <w:lang w:val="sl-SI"/>
        </w:rPr>
        <w:t xml:space="preserve"> </w:t>
      </w:r>
      <w:r>
        <w:rPr>
          <w:rFonts w:eastAsia="Times New Roman"/>
          <w:lang w:val="sl-SI"/>
        </w:rPr>
        <w:t>евентуални</w:t>
      </w:r>
      <w:r w:rsidR="00F0798E">
        <w:rPr>
          <w:rFonts w:eastAsia="Times New Roman"/>
          <w:lang w:val="sl-SI"/>
        </w:rPr>
        <w:t xml:space="preserve"> </w:t>
      </w:r>
      <w:r>
        <w:rPr>
          <w:rFonts w:eastAsia="Times New Roman"/>
          <w:lang w:val="sl-SI"/>
        </w:rPr>
        <w:t>спорови</w:t>
      </w:r>
      <w:r w:rsidR="00F0798E">
        <w:rPr>
          <w:rFonts w:eastAsia="Times New Roman"/>
          <w:lang w:val="sl-SI"/>
        </w:rPr>
        <w:t xml:space="preserve"> </w:t>
      </w:r>
      <w:r>
        <w:rPr>
          <w:rFonts w:eastAsia="Times New Roman"/>
          <w:lang w:val="sl-SI"/>
        </w:rPr>
        <w:t>по</w:t>
      </w:r>
      <w:r w:rsidR="00F0798E">
        <w:rPr>
          <w:rFonts w:eastAsia="Times New Roman"/>
          <w:lang w:val="sl-SI"/>
        </w:rPr>
        <w:t xml:space="preserve"> </w:t>
      </w:r>
      <w:r>
        <w:rPr>
          <w:rFonts w:eastAsia="Times New Roman"/>
          <w:lang w:val="sl-SI"/>
        </w:rPr>
        <w:t>овом</w:t>
      </w:r>
      <w:r w:rsidR="00F0798E">
        <w:rPr>
          <w:rFonts w:eastAsia="Times New Roman"/>
          <w:lang w:val="sl-SI"/>
        </w:rPr>
        <w:t xml:space="preserve"> </w:t>
      </w:r>
      <w:r>
        <w:rPr>
          <w:rFonts w:eastAsia="Times New Roman"/>
          <w:lang w:val="sl-SI"/>
        </w:rPr>
        <w:t>Уговору</w:t>
      </w:r>
      <w:r w:rsidR="00F0798E">
        <w:rPr>
          <w:rFonts w:eastAsia="Times New Roman"/>
          <w:lang w:val="sl-SI"/>
        </w:rPr>
        <w:t xml:space="preserve"> </w:t>
      </w:r>
      <w:r>
        <w:rPr>
          <w:rFonts w:eastAsia="Times New Roman"/>
          <w:lang w:val="sl-SI"/>
        </w:rPr>
        <w:t>решавају</w:t>
      </w:r>
      <w:r w:rsidR="00F0798E">
        <w:rPr>
          <w:rFonts w:eastAsia="Times New Roman"/>
          <w:lang w:val="sl-SI"/>
        </w:rPr>
        <w:t xml:space="preserve"> </w:t>
      </w:r>
      <w:r>
        <w:rPr>
          <w:rFonts w:eastAsia="Times New Roman"/>
          <w:lang w:val="sl-SI"/>
        </w:rPr>
        <w:t>споразумно</w:t>
      </w:r>
      <w:r w:rsidRPr="00D66C23">
        <w:rPr>
          <w:rFonts w:eastAsia="Times New Roman"/>
          <w:lang w:val="sl-SI"/>
        </w:rPr>
        <w:t xml:space="preserve">, </w:t>
      </w:r>
      <w:r>
        <w:rPr>
          <w:rFonts w:eastAsia="Times New Roman"/>
          <w:lang w:val="sl-SI"/>
        </w:rPr>
        <w:t>а</w:t>
      </w:r>
      <w:r w:rsidR="00F0798E">
        <w:rPr>
          <w:rFonts w:eastAsia="Times New Roman"/>
          <w:lang w:val="sl-SI"/>
        </w:rPr>
        <w:t xml:space="preserve"> </w:t>
      </w:r>
      <w:r>
        <w:rPr>
          <w:rFonts w:eastAsia="Times New Roman"/>
          <w:lang w:val="sl-SI"/>
        </w:rPr>
        <w:t>услучају</w:t>
      </w:r>
      <w:r w:rsidR="00F0798E">
        <w:rPr>
          <w:rFonts w:eastAsia="Times New Roman"/>
          <w:lang w:val="sl-SI"/>
        </w:rPr>
        <w:t xml:space="preserve"> </w:t>
      </w:r>
      <w:r>
        <w:rPr>
          <w:rFonts w:eastAsia="Times New Roman"/>
          <w:lang w:val="sl-SI"/>
        </w:rPr>
        <w:t>спора</w:t>
      </w:r>
      <w:r w:rsidR="00F0798E">
        <w:rPr>
          <w:rFonts w:eastAsia="Times New Roman"/>
          <w:lang w:val="sl-SI"/>
        </w:rPr>
        <w:t xml:space="preserve"> </w:t>
      </w:r>
      <w:r>
        <w:rPr>
          <w:rFonts w:eastAsia="Times New Roman"/>
          <w:lang w:val="sl-SI"/>
        </w:rPr>
        <w:t>уговарају</w:t>
      </w:r>
      <w:r w:rsidR="00F0798E">
        <w:rPr>
          <w:rFonts w:eastAsia="Times New Roman"/>
          <w:lang w:val="sl-SI"/>
        </w:rPr>
        <w:t xml:space="preserve"> </w:t>
      </w:r>
      <w:r>
        <w:rPr>
          <w:rFonts w:eastAsia="Times New Roman"/>
          <w:lang w:val="sl-SI"/>
        </w:rPr>
        <w:t>стварну</w:t>
      </w:r>
      <w:r w:rsidR="00F0798E">
        <w:rPr>
          <w:rFonts w:eastAsia="Times New Roman"/>
          <w:lang w:val="sl-SI"/>
        </w:rPr>
        <w:t xml:space="preserve"> </w:t>
      </w:r>
      <w:r>
        <w:rPr>
          <w:rFonts w:eastAsia="Times New Roman"/>
          <w:lang w:val="sl-SI"/>
        </w:rPr>
        <w:t>и</w:t>
      </w:r>
      <w:r w:rsidR="00F0798E">
        <w:rPr>
          <w:rFonts w:eastAsia="Times New Roman"/>
          <w:lang w:val="sl-SI"/>
        </w:rPr>
        <w:t xml:space="preserve"> </w:t>
      </w:r>
      <w:r>
        <w:rPr>
          <w:rFonts w:eastAsia="Times New Roman"/>
          <w:lang w:val="sl-SI"/>
        </w:rPr>
        <w:t>месну</w:t>
      </w:r>
      <w:r w:rsidR="00F0798E">
        <w:rPr>
          <w:rFonts w:eastAsia="Times New Roman"/>
          <w:lang w:val="sl-SI"/>
        </w:rPr>
        <w:t xml:space="preserve"> </w:t>
      </w:r>
      <w:r>
        <w:rPr>
          <w:rFonts w:eastAsia="Times New Roman"/>
          <w:lang w:val="sl-SI"/>
        </w:rPr>
        <w:t>надлежност</w:t>
      </w:r>
      <w:r w:rsidR="00F0798E">
        <w:rPr>
          <w:rFonts w:eastAsia="Times New Roman"/>
          <w:lang w:val="sl-SI"/>
        </w:rPr>
        <w:t xml:space="preserve"> </w:t>
      </w:r>
      <w:r>
        <w:rPr>
          <w:rFonts w:eastAsia="Times New Roman"/>
          <w:lang w:val="sl-SI"/>
        </w:rPr>
        <w:t>по</w:t>
      </w:r>
      <w:r w:rsidR="00F0798E">
        <w:rPr>
          <w:rFonts w:eastAsia="Times New Roman"/>
          <w:lang w:val="sl-SI"/>
        </w:rPr>
        <w:t xml:space="preserve"> </w:t>
      </w:r>
      <w:r>
        <w:rPr>
          <w:rFonts w:eastAsia="Times New Roman"/>
          <w:lang w:val="sl-SI"/>
        </w:rPr>
        <w:t>месту</w:t>
      </w:r>
      <w:r w:rsidR="00F0798E">
        <w:rPr>
          <w:rFonts w:eastAsia="Times New Roman"/>
          <w:lang w:val="sl-SI"/>
        </w:rPr>
        <w:t xml:space="preserve"> </w:t>
      </w:r>
      <w:r>
        <w:rPr>
          <w:rFonts w:eastAsia="Times New Roman"/>
          <w:lang w:val="sl-SI"/>
        </w:rPr>
        <w:t>седишта</w:t>
      </w:r>
      <w:r w:rsidR="00F0798E">
        <w:rPr>
          <w:rFonts w:eastAsia="Times New Roman"/>
          <w:lang w:val="sl-SI"/>
        </w:rPr>
        <w:t xml:space="preserve"> </w:t>
      </w:r>
      <w:r>
        <w:rPr>
          <w:rFonts w:eastAsia="Times New Roman"/>
          <w:lang w:val="sl-SI"/>
        </w:rPr>
        <w:t>купца</w:t>
      </w:r>
      <w:r w:rsidRPr="00D66C23">
        <w:rPr>
          <w:rFonts w:eastAsia="Times New Roman"/>
          <w:lang w:val="sl-SI"/>
        </w:rPr>
        <w:t>.</w:t>
      </w:r>
    </w:p>
    <w:p w:rsidR="00DA1940" w:rsidRPr="00D66C23" w:rsidRDefault="00DA1940" w:rsidP="00DA1940">
      <w:pPr>
        <w:spacing w:line="240" w:lineRule="auto"/>
        <w:jc w:val="both"/>
        <w:rPr>
          <w:rFonts w:eastAsia="Times New Roman"/>
          <w:lang w:val="sl-SI"/>
        </w:rPr>
      </w:pPr>
    </w:p>
    <w:p w:rsidR="00DA1940" w:rsidRPr="00D66C23" w:rsidRDefault="00DA1940" w:rsidP="00DA1940">
      <w:pPr>
        <w:pStyle w:val="ListParagraph"/>
        <w:numPr>
          <w:ilvl w:val="0"/>
          <w:numId w:val="35"/>
        </w:numPr>
        <w:suppressAutoHyphens w:val="0"/>
        <w:spacing w:line="240" w:lineRule="auto"/>
        <w:ind w:left="0" w:firstLine="0"/>
        <w:contextualSpacing/>
        <w:jc w:val="both"/>
        <w:rPr>
          <w:rFonts w:eastAsia="Times New Roman"/>
          <w:b/>
          <w:lang w:val="sl-SI"/>
        </w:rPr>
      </w:pPr>
      <w:r>
        <w:rPr>
          <w:rFonts w:eastAsia="Times New Roman"/>
          <w:b/>
          <w:lang w:val="sl-SI"/>
        </w:rPr>
        <w:t>ВАЖЕЊЕ</w:t>
      </w:r>
      <w:r w:rsidR="00065B10">
        <w:rPr>
          <w:rFonts w:eastAsia="Times New Roman"/>
          <w:b/>
          <w:lang w:val="sl-SI"/>
        </w:rPr>
        <w:t xml:space="preserve"> </w:t>
      </w:r>
      <w:r>
        <w:rPr>
          <w:rFonts w:eastAsia="Times New Roman"/>
          <w:b/>
          <w:lang w:val="sl-SI"/>
        </w:rPr>
        <w:t>УГОВОРА</w:t>
      </w:r>
    </w:p>
    <w:p w:rsidR="00DA1940" w:rsidRPr="00D66C23" w:rsidRDefault="00DA1940" w:rsidP="00DA1940">
      <w:pPr>
        <w:autoSpaceDE w:val="0"/>
        <w:autoSpaceDN w:val="0"/>
        <w:adjustRightInd w:val="0"/>
        <w:spacing w:line="240" w:lineRule="auto"/>
        <w:jc w:val="both"/>
      </w:pPr>
      <w:proofErr w:type="gramStart"/>
      <w:r>
        <w:t>Овај уговор се закључује на одређено време од</w:t>
      </w:r>
      <w:r w:rsidR="000C376F">
        <w:t xml:space="preserve"> </w:t>
      </w:r>
      <w:r w:rsidR="000C376F" w:rsidRPr="000C376F">
        <w:rPr>
          <w:u w:val="single"/>
          <w:lang w:val="sr-Cyrl-RS"/>
        </w:rPr>
        <w:t>9</w:t>
      </w:r>
      <w:r w:rsidRPr="000C376F">
        <w:rPr>
          <w:u w:val="single"/>
        </w:rPr>
        <w:t xml:space="preserve"> месеци</w:t>
      </w:r>
      <w:r w:rsidRPr="00D66C23">
        <w:t xml:space="preserve">, </w:t>
      </w:r>
      <w:r>
        <w:t>до реализације уговорених обавеза</w:t>
      </w:r>
      <w:r w:rsidRPr="00D66C23">
        <w:t>.</w:t>
      </w:r>
      <w:proofErr w:type="gramEnd"/>
    </w:p>
    <w:p w:rsidR="00DA1940" w:rsidRPr="00D66C23" w:rsidRDefault="00DA1940" w:rsidP="00DA1940">
      <w:pPr>
        <w:autoSpaceDE w:val="0"/>
        <w:autoSpaceDN w:val="0"/>
        <w:adjustRightInd w:val="0"/>
        <w:spacing w:line="240" w:lineRule="auto"/>
        <w:jc w:val="both"/>
      </w:pPr>
      <w:proofErr w:type="gramStart"/>
      <w:r>
        <w:t>Наручилац има право једностраног раскида овог уговора или дела уговора и пре реализације свих уговорених обавеза у случају реализације централизованих јавних набавки на нивоу Републике Србије</w:t>
      </w:r>
      <w:r w:rsidRPr="00D66C23">
        <w:t>.</w:t>
      </w:r>
      <w:proofErr w:type="gramEnd"/>
    </w:p>
    <w:p w:rsidR="00DA1940" w:rsidRPr="00D66C23" w:rsidRDefault="00DA1940" w:rsidP="00DA1940">
      <w:pPr>
        <w:spacing w:line="240" w:lineRule="auto"/>
        <w:jc w:val="both"/>
        <w:rPr>
          <w:rFonts w:eastAsia="Times New Roman"/>
          <w:lang w:val="sl-SI"/>
        </w:rPr>
      </w:pPr>
    </w:p>
    <w:p w:rsidR="00DA1940" w:rsidRPr="00D66C23" w:rsidRDefault="00DA1940" w:rsidP="00DA1940">
      <w:pPr>
        <w:numPr>
          <w:ilvl w:val="0"/>
          <w:numId w:val="35"/>
        </w:numPr>
        <w:suppressAutoHyphens w:val="0"/>
        <w:spacing w:line="240" w:lineRule="auto"/>
        <w:ind w:left="0" w:firstLine="0"/>
        <w:jc w:val="both"/>
        <w:rPr>
          <w:rFonts w:eastAsia="Times New Roman"/>
          <w:b/>
          <w:bCs/>
          <w:lang w:val="sl-SI"/>
        </w:rPr>
      </w:pPr>
      <w:r>
        <w:rPr>
          <w:rFonts w:eastAsia="Times New Roman"/>
          <w:b/>
          <w:bCs/>
          <w:lang w:val="sl-SI"/>
        </w:rPr>
        <w:t xml:space="preserve">РАСКИД </w:t>
      </w:r>
      <w:r w:rsidR="00313FDE">
        <w:rPr>
          <w:rFonts w:eastAsia="Times New Roman"/>
          <w:b/>
          <w:bCs/>
          <w:lang w:val="sl-SI"/>
        </w:rPr>
        <w:t xml:space="preserve"> </w:t>
      </w:r>
      <w:r>
        <w:rPr>
          <w:rFonts w:eastAsia="Times New Roman"/>
          <w:b/>
          <w:bCs/>
          <w:lang w:val="sl-SI"/>
        </w:rPr>
        <w:t>УГОВОРА</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10.1.</w:t>
      </w:r>
      <w:r>
        <w:rPr>
          <w:rFonts w:eastAsia="Times New Roman"/>
          <w:lang w:val="sl-SI"/>
        </w:rPr>
        <w:t>Уговорна</w:t>
      </w:r>
      <w:r w:rsidR="00313FDE">
        <w:rPr>
          <w:rFonts w:eastAsia="Times New Roman"/>
          <w:lang w:val="sl-SI"/>
        </w:rPr>
        <w:t xml:space="preserve"> </w:t>
      </w:r>
      <w:r>
        <w:rPr>
          <w:rFonts w:eastAsia="Times New Roman"/>
          <w:lang w:val="sl-SI"/>
        </w:rPr>
        <w:t>страна</w:t>
      </w:r>
      <w:r w:rsidR="00313FDE">
        <w:rPr>
          <w:rFonts w:eastAsia="Times New Roman"/>
          <w:lang w:val="sl-SI"/>
        </w:rPr>
        <w:t xml:space="preserve"> </w:t>
      </w:r>
      <w:r>
        <w:rPr>
          <w:rFonts w:eastAsia="Times New Roman"/>
          <w:lang w:val="sl-SI"/>
        </w:rPr>
        <w:t>незадовољна</w:t>
      </w:r>
      <w:r w:rsidR="00313FDE">
        <w:rPr>
          <w:rFonts w:eastAsia="Times New Roman"/>
          <w:lang w:val="sl-SI"/>
        </w:rPr>
        <w:t xml:space="preserve"> </w:t>
      </w:r>
      <w:r>
        <w:rPr>
          <w:rFonts w:eastAsia="Times New Roman"/>
          <w:lang w:val="sl-SI"/>
        </w:rPr>
        <w:t>испуњењем</w:t>
      </w:r>
      <w:r w:rsidR="00313FDE">
        <w:rPr>
          <w:rFonts w:eastAsia="Times New Roman"/>
          <w:lang w:val="sl-SI"/>
        </w:rPr>
        <w:t xml:space="preserve"> </w:t>
      </w:r>
      <w:r>
        <w:rPr>
          <w:rFonts w:eastAsia="Times New Roman"/>
          <w:lang w:val="sl-SI"/>
        </w:rPr>
        <w:t>уговорних</w:t>
      </w:r>
      <w:r w:rsidR="00313FDE">
        <w:rPr>
          <w:rFonts w:eastAsia="Times New Roman"/>
          <w:lang w:val="sl-SI"/>
        </w:rPr>
        <w:t xml:space="preserve"> </w:t>
      </w:r>
      <w:r>
        <w:rPr>
          <w:rFonts w:eastAsia="Times New Roman"/>
          <w:lang w:val="sl-SI"/>
        </w:rPr>
        <w:t>обавеза</w:t>
      </w:r>
      <w:r w:rsidR="00313FDE">
        <w:rPr>
          <w:rFonts w:eastAsia="Times New Roman"/>
          <w:lang w:val="sl-SI"/>
        </w:rPr>
        <w:t xml:space="preserve"> </w:t>
      </w:r>
      <w:r>
        <w:rPr>
          <w:rFonts w:eastAsia="Times New Roman"/>
          <w:lang w:val="sl-SI"/>
        </w:rPr>
        <w:t>друге</w:t>
      </w:r>
      <w:r w:rsidR="00313FDE">
        <w:rPr>
          <w:rFonts w:eastAsia="Times New Roman"/>
          <w:lang w:val="sl-SI"/>
        </w:rPr>
        <w:t xml:space="preserve"> </w:t>
      </w:r>
      <w:r>
        <w:rPr>
          <w:rFonts w:eastAsia="Times New Roman"/>
          <w:lang w:val="sl-SI"/>
        </w:rPr>
        <w:t>уговорне</w:t>
      </w:r>
      <w:r w:rsidR="00313FDE">
        <w:rPr>
          <w:rFonts w:eastAsia="Times New Roman"/>
          <w:lang w:val="sl-SI"/>
        </w:rPr>
        <w:t xml:space="preserve"> </w:t>
      </w:r>
      <w:r>
        <w:rPr>
          <w:rFonts w:eastAsia="Times New Roman"/>
          <w:lang w:val="sl-SI"/>
        </w:rPr>
        <w:t>стране</w:t>
      </w:r>
      <w:r w:rsidR="00313FDE">
        <w:rPr>
          <w:rFonts w:eastAsia="Times New Roman"/>
          <w:lang w:val="sl-SI"/>
        </w:rPr>
        <w:t xml:space="preserve"> </w:t>
      </w:r>
      <w:r>
        <w:rPr>
          <w:rFonts w:eastAsia="Times New Roman"/>
          <w:lang w:val="sl-SI"/>
        </w:rPr>
        <w:t>може</w:t>
      </w:r>
      <w:r w:rsidR="00313FDE">
        <w:rPr>
          <w:rFonts w:eastAsia="Times New Roman"/>
          <w:lang w:val="sl-SI"/>
        </w:rPr>
        <w:t xml:space="preserve"> </w:t>
      </w:r>
      <w:r>
        <w:rPr>
          <w:rFonts w:eastAsia="Times New Roman"/>
          <w:lang w:val="sl-SI"/>
        </w:rPr>
        <w:t>захтевати</w:t>
      </w:r>
      <w:r w:rsidR="00313FDE">
        <w:rPr>
          <w:rFonts w:eastAsia="Times New Roman"/>
          <w:lang w:val="sl-SI"/>
        </w:rPr>
        <w:t xml:space="preserve"> </w:t>
      </w:r>
      <w:r>
        <w:rPr>
          <w:rFonts w:eastAsia="Times New Roman"/>
          <w:lang w:val="sl-SI"/>
        </w:rPr>
        <w:t>раскид</w:t>
      </w:r>
      <w:r w:rsidR="00313FDE">
        <w:rPr>
          <w:rFonts w:eastAsia="Times New Roman"/>
          <w:lang w:val="sl-SI"/>
        </w:rPr>
        <w:t xml:space="preserve"> </w:t>
      </w:r>
      <w:r>
        <w:rPr>
          <w:rFonts w:eastAsia="Times New Roman"/>
          <w:lang w:val="sl-SI"/>
        </w:rPr>
        <w:t>уговора</w:t>
      </w:r>
      <w:r w:rsidRPr="00D66C23">
        <w:rPr>
          <w:rFonts w:eastAsia="Times New Roman"/>
          <w:lang w:val="sl-SI"/>
        </w:rPr>
        <w:t>.</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 xml:space="preserve">10.2. </w:t>
      </w:r>
      <w:r>
        <w:rPr>
          <w:rFonts w:eastAsia="Times New Roman"/>
          <w:lang w:val="sl-SI"/>
        </w:rPr>
        <w:t>Раскид</w:t>
      </w:r>
      <w:r w:rsidR="00313FDE">
        <w:rPr>
          <w:rFonts w:eastAsia="Times New Roman"/>
          <w:lang w:val="sl-SI"/>
        </w:rPr>
        <w:t xml:space="preserve"> </w:t>
      </w:r>
      <w:r>
        <w:rPr>
          <w:rFonts w:eastAsia="Times New Roman"/>
          <w:lang w:val="sl-SI"/>
        </w:rPr>
        <w:t>уговора</w:t>
      </w:r>
      <w:r w:rsidR="00313FDE">
        <w:rPr>
          <w:rFonts w:eastAsia="Times New Roman"/>
          <w:lang w:val="sl-SI"/>
        </w:rPr>
        <w:t xml:space="preserve"> </w:t>
      </w:r>
      <w:r>
        <w:rPr>
          <w:rFonts w:eastAsia="Times New Roman"/>
          <w:lang w:val="sl-SI"/>
        </w:rPr>
        <w:t>се</w:t>
      </w:r>
      <w:r w:rsidR="00313FDE">
        <w:rPr>
          <w:rFonts w:eastAsia="Times New Roman"/>
          <w:lang w:val="sl-SI"/>
        </w:rPr>
        <w:t xml:space="preserve"> </w:t>
      </w:r>
      <w:r>
        <w:rPr>
          <w:rFonts w:eastAsia="Times New Roman"/>
          <w:lang w:val="sl-SI"/>
        </w:rPr>
        <w:t>захтева</w:t>
      </w:r>
      <w:r w:rsidR="00313FDE">
        <w:rPr>
          <w:rFonts w:eastAsia="Times New Roman"/>
          <w:lang w:val="sl-SI"/>
        </w:rPr>
        <w:t xml:space="preserve"> </w:t>
      </w:r>
      <w:r>
        <w:rPr>
          <w:rFonts w:eastAsia="Times New Roman"/>
          <w:lang w:val="sl-SI"/>
        </w:rPr>
        <w:t>писменим</w:t>
      </w:r>
      <w:r w:rsidR="00313FDE">
        <w:rPr>
          <w:rFonts w:eastAsia="Times New Roman"/>
          <w:lang w:val="sl-SI"/>
        </w:rPr>
        <w:t xml:space="preserve"> </w:t>
      </w:r>
      <w:r>
        <w:rPr>
          <w:rFonts w:eastAsia="Times New Roman"/>
          <w:lang w:val="sl-SI"/>
        </w:rPr>
        <w:t>путем</w:t>
      </w:r>
      <w:r w:rsidRPr="00D66C23">
        <w:rPr>
          <w:rFonts w:eastAsia="Times New Roman"/>
          <w:lang w:val="sl-SI"/>
        </w:rPr>
        <w:t xml:space="preserve">, </w:t>
      </w:r>
      <w:r>
        <w:rPr>
          <w:rFonts w:eastAsia="Times New Roman"/>
          <w:lang w:val="sl-SI"/>
        </w:rPr>
        <w:t>са</w:t>
      </w:r>
      <w:r w:rsidR="00313FDE">
        <w:rPr>
          <w:rFonts w:eastAsia="Times New Roman"/>
          <w:lang w:val="sl-SI"/>
        </w:rPr>
        <w:t xml:space="preserve"> </w:t>
      </w:r>
      <w:r>
        <w:rPr>
          <w:rFonts w:eastAsia="Times New Roman"/>
          <w:lang w:val="sl-SI"/>
        </w:rPr>
        <w:t>раскидним</w:t>
      </w:r>
      <w:r w:rsidR="00313FDE">
        <w:rPr>
          <w:rFonts w:eastAsia="Times New Roman"/>
          <w:lang w:val="sl-SI"/>
        </w:rPr>
        <w:t xml:space="preserve"> </w:t>
      </w:r>
      <w:r w:rsidRPr="00D209AF">
        <w:rPr>
          <w:rFonts w:eastAsia="Times New Roman"/>
          <w:lang w:val="sl-SI"/>
        </w:rPr>
        <w:t>роком</w:t>
      </w:r>
      <w:r w:rsidR="00313FDE">
        <w:rPr>
          <w:rFonts w:eastAsia="Times New Roman"/>
          <w:lang w:val="sl-SI"/>
        </w:rPr>
        <w:t xml:space="preserve"> </w:t>
      </w:r>
      <w:r w:rsidRPr="00D209AF">
        <w:rPr>
          <w:rFonts w:eastAsia="Times New Roman"/>
          <w:lang w:val="sl-SI"/>
        </w:rPr>
        <w:t>од 8 (</w:t>
      </w:r>
      <w:r w:rsidRPr="00D209AF">
        <w:rPr>
          <w:rFonts w:eastAsia="Times New Roman"/>
        </w:rPr>
        <w:t>осам</w:t>
      </w:r>
      <w:r w:rsidRPr="00D209AF">
        <w:rPr>
          <w:rFonts w:eastAsia="Times New Roman"/>
          <w:lang w:val="sl-SI"/>
        </w:rPr>
        <w:t>) дана.</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10.3.</w:t>
      </w:r>
      <w:r>
        <w:rPr>
          <w:rFonts w:eastAsia="Times New Roman"/>
          <w:lang w:val="sl-SI"/>
        </w:rPr>
        <w:t>Уколико</w:t>
      </w:r>
      <w:r w:rsidR="00313FDE">
        <w:rPr>
          <w:rFonts w:eastAsia="Times New Roman"/>
          <w:lang w:val="sl-SI"/>
        </w:rPr>
        <w:t xml:space="preserve"> </w:t>
      </w:r>
      <w:r>
        <w:rPr>
          <w:rFonts w:eastAsia="Times New Roman"/>
          <w:lang w:val="sl-SI"/>
        </w:rPr>
        <w:t>у</w:t>
      </w:r>
      <w:r w:rsidR="00313FDE">
        <w:rPr>
          <w:rFonts w:eastAsia="Times New Roman"/>
          <w:lang w:val="sl-SI"/>
        </w:rPr>
        <w:t xml:space="preserve"> </w:t>
      </w:r>
      <w:r>
        <w:rPr>
          <w:rFonts w:eastAsia="Times New Roman"/>
          <w:lang w:val="sl-SI"/>
        </w:rPr>
        <w:t>наведеном</w:t>
      </w:r>
      <w:r w:rsidR="00313FDE">
        <w:rPr>
          <w:rFonts w:eastAsia="Times New Roman"/>
          <w:lang w:val="sl-SI"/>
        </w:rPr>
        <w:t xml:space="preserve"> </w:t>
      </w:r>
      <w:r>
        <w:rPr>
          <w:rFonts w:eastAsia="Times New Roman"/>
          <w:lang w:val="sl-SI"/>
        </w:rPr>
        <w:t>року</w:t>
      </w:r>
      <w:r w:rsidR="00313FDE">
        <w:rPr>
          <w:rFonts w:eastAsia="Times New Roman"/>
          <w:lang w:val="sl-SI"/>
        </w:rPr>
        <w:t xml:space="preserve"> </w:t>
      </w:r>
      <w:r>
        <w:rPr>
          <w:rFonts w:eastAsia="Times New Roman"/>
          <w:lang w:val="sl-SI"/>
        </w:rPr>
        <w:t>друга</w:t>
      </w:r>
      <w:r w:rsidR="00313FDE">
        <w:rPr>
          <w:rFonts w:eastAsia="Times New Roman"/>
          <w:lang w:val="sl-SI"/>
        </w:rPr>
        <w:t xml:space="preserve"> </w:t>
      </w:r>
      <w:r>
        <w:rPr>
          <w:rFonts w:eastAsia="Times New Roman"/>
          <w:lang w:val="sl-SI"/>
        </w:rPr>
        <w:t>страна</w:t>
      </w:r>
      <w:r w:rsidR="00313FDE">
        <w:rPr>
          <w:rFonts w:eastAsia="Times New Roman"/>
          <w:lang w:val="sl-SI"/>
        </w:rPr>
        <w:t xml:space="preserve"> </w:t>
      </w:r>
      <w:r>
        <w:rPr>
          <w:rFonts w:eastAsia="Times New Roman"/>
          <w:lang w:val="sl-SI"/>
        </w:rPr>
        <w:t>неодговори</w:t>
      </w:r>
      <w:r w:rsidR="00313FDE">
        <w:rPr>
          <w:rFonts w:eastAsia="Times New Roman"/>
          <w:lang w:val="sl-SI"/>
        </w:rPr>
        <w:t xml:space="preserve"> </w:t>
      </w:r>
      <w:r>
        <w:rPr>
          <w:rFonts w:eastAsia="Times New Roman"/>
          <w:lang w:val="sl-SI"/>
        </w:rPr>
        <w:t>на</w:t>
      </w:r>
      <w:r w:rsidR="00313FDE">
        <w:rPr>
          <w:rFonts w:eastAsia="Times New Roman"/>
          <w:lang w:val="sl-SI"/>
        </w:rPr>
        <w:t xml:space="preserve"> </w:t>
      </w:r>
      <w:r>
        <w:rPr>
          <w:rFonts w:eastAsia="Times New Roman"/>
          <w:lang w:val="sl-SI"/>
        </w:rPr>
        <w:t>захтев</w:t>
      </w:r>
      <w:r w:rsidR="00313FDE">
        <w:rPr>
          <w:rFonts w:eastAsia="Times New Roman"/>
          <w:lang w:val="sl-SI"/>
        </w:rPr>
        <w:t xml:space="preserve"> </w:t>
      </w:r>
      <w:r>
        <w:rPr>
          <w:rFonts w:eastAsia="Times New Roman"/>
          <w:lang w:val="sl-SI"/>
        </w:rPr>
        <w:t>уговор</w:t>
      </w:r>
      <w:r w:rsidR="00313FDE">
        <w:rPr>
          <w:rFonts w:eastAsia="Times New Roman"/>
          <w:lang w:val="sl-SI"/>
        </w:rPr>
        <w:t xml:space="preserve"> </w:t>
      </w:r>
      <w:r>
        <w:rPr>
          <w:rFonts w:eastAsia="Times New Roman"/>
          <w:lang w:val="sl-SI"/>
        </w:rPr>
        <w:t>ће</w:t>
      </w:r>
      <w:r w:rsidR="00313FDE">
        <w:rPr>
          <w:rFonts w:eastAsia="Times New Roman"/>
          <w:lang w:val="sl-SI"/>
        </w:rPr>
        <w:t xml:space="preserve"> </w:t>
      </w:r>
      <w:r>
        <w:rPr>
          <w:rFonts w:eastAsia="Times New Roman"/>
          <w:lang w:val="sl-SI"/>
        </w:rPr>
        <w:t>се</w:t>
      </w:r>
      <w:r w:rsidR="00313FDE">
        <w:rPr>
          <w:rFonts w:eastAsia="Times New Roman"/>
          <w:lang w:val="sl-SI"/>
        </w:rPr>
        <w:t xml:space="preserve"> </w:t>
      </w:r>
      <w:r>
        <w:rPr>
          <w:rFonts w:eastAsia="Times New Roman"/>
          <w:lang w:val="sl-SI"/>
        </w:rPr>
        <w:t>сматрати</w:t>
      </w:r>
      <w:r w:rsidR="00313FDE">
        <w:rPr>
          <w:rFonts w:eastAsia="Times New Roman"/>
          <w:lang w:val="sl-SI"/>
        </w:rPr>
        <w:t xml:space="preserve"> </w:t>
      </w:r>
      <w:r>
        <w:rPr>
          <w:rFonts w:eastAsia="Times New Roman"/>
          <w:lang w:val="sl-SI"/>
        </w:rPr>
        <w:t>раскинутим</w:t>
      </w:r>
      <w:r w:rsidRPr="00D66C23">
        <w:rPr>
          <w:rFonts w:eastAsia="Times New Roman"/>
          <w:lang w:val="sl-SI"/>
        </w:rPr>
        <w:t>.</w:t>
      </w:r>
    </w:p>
    <w:p w:rsidR="00DA1940" w:rsidRPr="00D66C23" w:rsidRDefault="00DA1940" w:rsidP="00DA1940">
      <w:pPr>
        <w:spacing w:line="240" w:lineRule="auto"/>
        <w:jc w:val="both"/>
        <w:rPr>
          <w:rFonts w:eastAsia="Times New Roman"/>
          <w:lang w:val="sl-SI"/>
        </w:rPr>
      </w:pPr>
    </w:p>
    <w:p w:rsidR="00DA1940" w:rsidRPr="00D66C23" w:rsidRDefault="00DA1940" w:rsidP="00DA1940">
      <w:pPr>
        <w:numPr>
          <w:ilvl w:val="0"/>
          <w:numId w:val="35"/>
        </w:numPr>
        <w:suppressAutoHyphens w:val="0"/>
        <w:spacing w:line="240" w:lineRule="auto"/>
        <w:ind w:left="0" w:firstLine="0"/>
        <w:jc w:val="both"/>
        <w:rPr>
          <w:rFonts w:eastAsia="Times New Roman"/>
          <w:b/>
          <w:bCs/>
          <w:lang w:val="sl-SI"/>
        </w:rPr>
      </w:pPr>
      <w:r>
        <w:rPr>
          <w:rFonts w:eastAsia="Times New Roman"/>
          <w:b/>
          <w:bCs/>
          <w:lang w:val="sl-SI"/>
        </w:rPr>
        <w:lastRenderedPageBreak/>
        <w:t>ИЗМЕНЕ И ДОПУНЕ</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11.1.</w:t>
      </w:r>
      <w:r>
        <w:rPr>
          <w:rFonts w:eastAsia="Times New Roman"/>
          <w:lang w:val="sl-SI"/>
        </w:rPr>
        <w:t>Измене</w:t>
      </w:r>
      <w:r w:rsidR="00313FDE">
        <w:rPr>
          <w:rFonts w:eastAsia="Times New Roman"/>
          <w:lang w:val="sl-SI"/>
        </w:rPr>
        <w:t xml:space="preserve"> </w:t>
      </w:r>
      <w:r>
        <w:rPr>
          <w:rFonts w:eastAsia="Times New Roman"/>
          <w:lang w:val="sl-SI"/>
        </w:rPr>
        <w:t>и</w:t>
      </w:r>
      <w:r w:rsidR="00313FDE">
        <w:rPr>
          <w:rFonts w:eastAsia="Times New Roman"/>
          <w:lang w:val="sl-SI"/>
        </w:rPr>
        <w:t xml:space="preserve"> </w:t>
      </w:r>
      <w:r>
        <w:rPr>
          <w:rFonts w:eastAsia="Times New Roman"/>
          <w:lang w:val="sl-SI"/>
        </w:rPr>
        <w:t>допуне</w:t>
      </w:r>
      <w:r w:rsidR="00313FDE">
        <w:rPr>
          <w:rFonts w:eastAsia="Times New Roman"/>
          <w:lang w:val="sl-SI"/>
        </w:rPr>
        <w:t xml:space="preserve"> </w:t>
      </w:r>
      <w:r>
        <w:rPr>
          <w:rFonts w:eastAsia="Times New Roman"/>
          <w:lang w:val="sl-SI"/>
        </w:rPr>
        <w:t>текста</w:t>
      </w:r>
      <w:r w:rsidR="00313FDE">
        <w:rPr>
          <w:rFonts w:eastAsia="Times New Roman"/>
          <w:lang w:val="sl-SI"/>
        </w:rPr>
        <w:t xml:space="preserve"> </w:t>
      </w:r>
      <w:r>
        <w:rPr>
          <w:rFonts w:eastAsia="Times New Roman"/>
          <w:lang w:val="sl-SI"/>
        </w:rPr>
        <w:t>овог</w:t>
      </w:r>
      <w:r w:rsidR="00313FDE">
        <w:rPr>
          <w:rFonts w:eastAsia="Times New Roman"/>
          <w:lang w:val="sl-SI"/>
        </w:rPr>
        <w:t xml:space="preserve"> </w:t>
      </w:r>
      <w:r>
        <w:rPr>
          <w:rFonts w:eastAsia="Times New Roman"/>
          <w:lang w:val="sl-SI"/>
        </w:rPr>
        <w:t>Уговора</w:t>
      </w:r>
      <w:r w:rsidR="00313FDE">
        <w:rPr>
          <w:rFonts w:eastAsia="Times New Roman"/>
          <w:lang w:val="sl-SI"/>
        </w:rPr>
        <w:t xml:space="preserve"> </w:t>
      </w:r>
      <w:r>
        <w:rPr>
          <w:rFonts w:eastAsia="Times New Roman"/>
          <w:lang w:val="sl-SI"/>
        </w:rPr>
        <w:t>могуће</w:t>
      </w:r>
      <w:r w:rsidR="00313FDE">
        <w:rPr>
          <w:rFonts w:eastAsia="Times New Roman"/>
          <w:lang w:val="sl-SI"/>
        </w:rPr>
        <w:t xml:space="preserve"> </w:t>
      </w:r>
      <w:r>
        <w:rPr>
          <w:rFonts w:eastAsia="Times New Roman"/>
          <w:lang w:val="sl-SI"/>
        </w:rPr>
        <w:t>су</w:t>
      </w:r>
      <w:r w:rsidR="00313FDE">
        <w:rPr>
          <w:rFonts w:eastAsia="Times New Roman"/>
          <w:lang w:val="sl-SI"/>
        </w:rPr>
        <w:t xml:space="preserve"> </w:t>
      </w:r>
      <w:r>
        <w:rPr>
          <w:rFonts w:eastAsia="Times New Roman"/>
          <w:lang w:val="sl-SI"/>
        </w:rPr>
        <w:t>само</w:t>
      </w:r>
      <w:r w:rsidR="00313FDE">
        <w:rPr>
          <w:rFonts w:eastAsia="Times New Roman"/>
          <w:lang w:val="sl-SI"/>
        </w:rPr>
        <w:t xml:space="preserve"> </w:t>
      </w:r>
      <w:r>
        <w:rPr>
          <w:rFonts w:eastAsia="Times New Roman"/>
          <w:lang w:val="sl-SI"/>
        </w:rPr>
        <w:t>уз</w:t>
      </w:r>
      <w:r w:rsidR="00313FDE">
        <w:rPr>
          <w:rFonts w:eastAsia="Times New Roman"/>
          <w:lang w:val="sl-SI"/>
        </w:rPr>
        <w:t xml:space="preserve"> </w:t>
      </w:r>
      <w:r>
        <w:rPr>
          <w:rFonts w:eastAsia="Times New Roman"/>
          <w:lang w:val="sl-SI"/>
        </w:rPr>
        <w:t>пристанак</w:t>
      </w:r>
      <w:r w:rsidR="00313FDE">
        <w:rPr>
          <w:rFonts w:eastAsia="Times New Roman"/>
          <w:lang w:val="sl-SI"/>
        </w:rPr>
        <w:t xml:space="preserve"> </w:t>
      </w:r>
      <w:r>
        <w:rPr>
          <w:rFonts w:eastAsia="Times New Roman"/>
          <w:lang w:val="sl-SI"/>
        </w:rPr>
        <w:t>обе</w:t>
      </w:r>
      <w:r w:rsidR="00313FDE">
        <w:rPr>
          <w:rFonts w:eastAsia="Times New Roman"/>
          <w:lang w:val="sl-SI"/>
        </w:rPr>
        <w:t xml:space="preserve"> </w:t>
      </w:r>
      <w:r>
        <w:rPr>
          <w:rFonts w:eastAsia="Times New Roman"/>
          <w:lang w:val="sl-SI"/>
        </w:rPr>
        <w:t>УГОВОРНЕ СТРАНЕ</w:t>
      </w:r>
      <w:r w:rsidR="00313FDE">
        <w:rPr>
          <w:rFonts w:eastAsia="Times New Roman"/>
          <w:lang w:val="sl-SI"/>
        </w:rPr>
        <w:t xml:space="preserve"> </w:t>
      </w:r>
      <w:r>
        <w:rPr>
          <w:rFonts w:eastAsia="Times New Roman"/>
          <w:lang w:val="sl-SI"/>
        </w:rPr>
        <w:t>који</w:t>
      </w:r>
      <w:r w:rsidR="00313FDE">
        <w:rPr>
          <w:rFonts w:eastAsia="Times New Roman"/>
          <w:lang w:val="sl-SI"/>
        </w:rPr>
        <w:t xml:space="preserve"> </w:t>
      </w:r>
      <w:r>
        <w:rPr>
          <w:rFonts w:eastAsia="Times New Roman"/>
          <w:lang w:val="sl-SI"/>
        </w:rPr>
        <w:t>је</w:t>
      </w:r>
      <w:r w:rsidR="00313FDE">
        <w:rPr>
          <w:rFonts w:eastAsia="Times New Roman"/>
          <w:lang w:val="sl-SI"/>
        </w:rPr>
        <w:t xml:space="preserve"> </w:t>
      </w:r>
      <w:r>
        <w:rPr>
          <w:rFonts w:eastAsia="Times New Roman"/>
          <w:lang w:val="sl-SI"/>
        </w:rPr>
        <w:t>дат</w:t>
      </w:r>
      <w:r w:rsidR="00313FDE">
        <w:rPr>
          <w:rFonts w:eastAsia="Times New Roman"/>
          <w:lang w:val="sl-SI"/>
        </w:rPr>
        <w:t xml:space="preserve"> </w:t>
      </w:r>
      <w:r>
        <w:rPr>
          <w:rFonts w:eastAsia="Times New Roman"/>
          <w:lang w:val="sl-SI"/>
        </w:rPr>
        <w:t>у</w:t>
      </w:r>
      <w:r w:rsidR="00313FDE">
        <w:rPr>
          <w:rFonts w:eastAsia="Times New Roman"/>
          <w:lang w:val="sl-SI"/>
        </w:rPr>
        <w:t xml:space="preserve"> </w:t>
      </w:r>
      <w:r>
        <w:rPr>
          <w:rFonts w:eastAsia="Times New Roman"/>
          <w:lang w:val="sl-SI"/>
        </w:rPr>
        <w:t>писаном</w:t>
      </w:r>
      <w:r w:rsidR="00313FDE">
        <w:rPr>
          <w:rFonts w:eastAsia="Times New Roman"/>
          <w:lang w:val="sl-SI"/>
        </w:rPr>
        <w:t xml:space="preserve"> </w:t>
      </w:r>
      <w:r>
        <w:rPr>
          <w:rFonts w:eastAsia="Times New Roman"/>
          <w:lang w:val="sl-SI"/>
        </w:rPr>
        <w:t>облику</w:t>
      </w:r>
      <w:r w:rsidRPr="00D66C23">
        <w:rPr>
          <w:rFonts w:eastAsia="Times New Roman"/>
          <w:lang w:val="sl-SI"/>
        </w:rPr>
        <w:t>.</w:t>
      </w:r>
    </w:p>
    <w:p w:rsidR="00DA1940" w:rsidRPr="00D66C23" w:rsidRDefault="00DA1940" w:rsidP="00DA1940">
      <w:pPr>
        <w:spacing w:line="240" w:lineRule="auto"/>
        <w:jc w:val="both"/>
        <w:rPr>
          <w:rFonts w:eastAsia="Times New Roman"/>
          <w:lang w:val="sl-SI"/>
        </w:rPr>
      </w:pPr>
    </w:p>
    <w:p w:rsidR="00DA1940" w:rsidRPr="00D66C23" w:rsidRDefault="00DA1940" w:rsidP="00DA1940">
      <w:pPr>
        <w:numPr>
          <w:ilvl w:val="0"/>
          <w:numId w:val="35"/>
        </w:numPr>
        <w:suppressAutoHyphens w:val="0"/>
        <w:spacing w:line="240" w:lineRule="auto"/>
        <w:ind w:left="0" w:firstLine="0"/>
        <w:jc w:val="both"/>
        <w:rPr>
          <w:rFonts w:eastAsia="Times New Roman"/>
          <w:b/>
          <w:bCs/>
          <w:lang w:val="sl-SI"/>
        </w:rPr>
      </w:pPr>
      <w:r>
        <w:rPr>
          <w:rFonts w:eastAsia="Times New Roman"/>
          <w:b/>
          <w:bCs/>
          <w:lang w:val="sl-SI"/>
        </w:rPr>
        <w:t>СТУПАЊЕ</w:t>
      </w:r>
      <w:r w:rsidR="00313FDE">
        <w:rPr>
          <w:rFonts w:eastAsia="Times New Roman"/>
          <w:b/>
          <w:bCs/>
          <w:lang w:val="sl-SI"/>
        </w:rPr>
        <w:t xml:space="preserve"> </w:t>
      </w:r>
      <w:r>
        <w:rPr>
          <w:rFonts w:eastAsia="Times New Roman"/>
          <w:b/>
          <w:bCs/>
          <w:lang w:val="sl-SI"/>
        </w:rPr>
        <w:t>НА</w:t>
      </w:r>
      <w:r w:rsidR="00313FDE">
        <w:rPr>
          <w:rFonts w:eastAsia="Times New Roman"/>
          <w:b/>
          <w:bCs/>
          <w:lang w:val="sl-SI"/>
        </w:rPr>
        <w:t xml:space="preserve"> </w:t>
      </w:r>
      <w:r>
        <w:rPr>
          <w:rFonts w:eastAsia="Times New Roman"/>
          <w:b/>
          <w:bCs/>
          <w:lang w:val="sl-SI"/>
        </w:rPr>
        <w:t>СНАГУ</w:t>
      </w:r>
      <w:r w:rsidR="00313FDE">
        <w:rPr>
          <w:rFonts w:eastAsia="Times New Roman"/>
          <w:b/>
          <w:bCs/>
          <w:lang w:val="sl-SI"/>
        </w:rPr>
        <w:t xml:space="preserve"> </w:t>
      </w:r>
      <w:r>
        <w:rPr>
          <w:rFonts w:eastAsia="Times New Roman"/>
          <w:b/>
          <w:bCs/>
          <w:lang w:val="sl-SI"/>
        </w:rPr>
        <w:t>УГОВОРА</w:t>
      </w:r>
    </w:p>
    <w:p w:rsidR="00DA1940" w:rsidRPr="00D66C23" w:rsidRDefault="00DA1940" w:rsidP="00DA1940">
      <w:pPr>
        <w:spacing w:line="240" w:lineRule="auto"/>
        <w:jc w:val="both"/>
        <w:rPr>
          <w:rFonts w:eastAsia="Times New Roman"/>
          <w:lang w:val="sl-SI"/>
        </w:rPr>
      </w:pPr>
      <w:r w:rsidRPr="00D66C23">
        <w:rPr>
          <w:rFonts w:eastAsia="Times New Roman"/>
          <w:b/>
          <w:bCs/>
          <w:lang w:val="sl-SI"/>
        </w:rPr>
        <w:t xml:space="preserve">12.1. </w:t>
      </w:r>
      <w:r>
        <w:rPr>
          <w:rFonts w:eastAsia="Times New Roman"/>
          <w:lang w:val="sl-SI"/>
        </w:rPr>
        <w:t>Овај</w:t>
      </w:r>
      <w:r w:rsidR="00313FDE">
        <w:rPr>
          <w:rFonts w:eastAsia="Times New Roman"/>
          <w:lang w:val="sl-SI"/>
        </w:rPr>
        <w:t xml:space="preserve"> </w:t>
      </w:r>
      <w:r>
        <w:rPr>
          <w:rFonts w:eastAsia="Times New Roman"/>
          <w:lang w:val="sl-SI"/>
        </w:rPr>
        <w:t>уговор</w:t>
      </w:r>
      <w:r w:rsidR="00313FDE">
        <w:rPr>
          <w:rFonts w:eastAsia="Times New Roman"/>
          <w:lang w:val="sl-SI"/>
        </w:rPr>
        <w:t xml:space="preserve"> </w:t>
      </w:r>
      <w:r>
        <w:rPr>
          <w:rFonts w:eastAsia="Times New Roman"/>
          <w:lang w:val="sl-SI"/>
        </w:rPr>
        <w:t>ступа</w:t>
      </w:r>
      <w:r w:rsidR="00313FDE">
        <w:rPr>
          <w:rFonts w:eastAsia="Times New Roman"/>
          <w:lang w:val="sl-SI"/>
        </w:rPr>
        <w:t xml:space="preserve"> </w:t>
      </w:r>
      <w:r>
        <w:rPr>
          <w:rFonts w:eastAsia="Times New Roman"/>
          <w:lang w:val="sl-SI"/>
        </w:rPr>
        <w:t>на</w:t>
      </w:r>
      <w:r w:rsidR="00313FDE">
        <w:rPr>
          <w:rFonts w:eastAsia="Times New Roman"/>
          <w:lang w:val="sl-SI"/>
        </w:rPr>
        <w:t xml:space="preserve"> </w:t>
      </w:r>
      <w:r>
        <w:rPr>
          <w:rFonts w:eastAsia="Times New Roman"/>
          <w:lang w:val="sl-SI"/>
        </w:rPr>
        <w:t>снагу</w:t>
      </w:r>
      <w:r w:rsidR="00313FDE">
        <w:rPr>
          <w:rFonts w:eastAsia="Times New Roman"/>
          <w:lang w:val="sl-SI"/>
        </w:rPr>
        <w:t xml:space="preserve"> </w:t>
      </w:r>
      <w:r>
        <w:rPr>
          <w:rFonts w:eastAsia="Times New Roman"/>
          <w:lang w:val="sl-SI"/>
        </w:rPr>
        <w:t>даном</w:t>
      </w:r>
      <w:r w:rsidR="00313FDE">
        <w:rPr>
          <w:rFonts w:eastAsia="Times New Roman"/>
          <w:lang w:val="sl-SI"/>
        </w:rPr>
        <w:t xml:space="preserve"> </w:t>
      </w:r>
      <w:r>
        <w:rPr>
          <w:rFonts w:eastAsia="Times New Roman"/>
          <w:lang w:val="sl-SI"/>
        </w:rPr>
        <w:t>потписивања</w:t>
      </w:r>
      <w:r w:rsidR="00313FDE">
        <w:rPr>
          <w:rFonts w:eastAsia="Times New Roman"/>
          <w:lang w:val="sl-SI"/>
        </w:rPr>
        <w:t xml:space="preserve"> </w:t>
      </w:r>
      <w:r>
        <w:rPr>
          <w:rFonts w:eastAsia="Times New Roman"/>
          <w:lang w:val="sl-SI"/>
        </w:rPr>
        <w:t>обе</w:t>
      </w:r>
      <w:r w:rsidR="00313FDE">
        <w:rPr>
          <w:rFonts w:eastAsia="Times New Roman"/>
          <w:lang w:val="sl-SI"/>
        </w:rPr>
        <w:t xml:space="preserve"> </w:t>
      </w:r>
      <w:r>
        <w:rPr>
          <w:rFonts w:eastAsia="Times New Roman"/>
          <w:lang w:val="sl-SI"/>
        </w:rPr>
        <w:t>уговорне</w:t>
      </w:r>
      <w:r w:rsidR="00313FDE">
        <w:rPr>
          <w:rFonts w:eastAsia="Times New Roman"/>
          <w:lang w:val="sl-SI"/>
        </w:rPr>
        <w:t xml:space="preserve"> </w:t>
      </w:r>
      <w:r>
        <w:rPr>
          <w:rFonts w:eastAsia="Times New Roman"/>
          <w:lang w:val="sl-SI"/>
        </w:rPr>
        <w:t>стране</w:t>
      </w:r>
      <w:r w:rsidRPr="00D66C23">
        <w:rPr>
          <w:rFonts w:eastAsia="Times New Roman"/>
          <w:lang w:val="sl-SI"/>
        </w:rPr>
        <w:t>.</w:t>
      </w:r>
    </w:p>
    <w:p w:rsidR="00DA1940" w:rsidRPr="00D66C23" w:rsidRDefault="00DA1940" w:rsidP="00DA1940">
      <w:pPr>
        <w:spacing w:line="240" w:lineRule="auto"/>
        <w:jc w:val="both"/>
        <w:rPr>
          <w:rFonts w:eastAsia="Times New Roman"/>
          <w:lang w:val="sl-SI"/>
        </w:rPr>
      </w:pPr>
    </w:p>
    <w:p w:rsidR="00DA1940" w:rsidRPr="00D66C23" w:rsidRDefault="00DA1940" w:rsidP="00DA1940">
      <w:pPr>
        <w:numPr>
          <w:ilvl w:val="0"/>
          <w:numId w:val="35"/>
        </w:numPr>
        <w:suppressAutoHyphens w:val="0"/>
        <w:spacing w:line="240" w:lineRule="auto"/>
        <w:ind w:left="0" w:firstLine="0"/>
        <w:jc w:val="both"/>
        <w:rPr>
          <w:rFonts w:eastAsia="Times New Roman"/>
          <w:b/>
          <w:bCs/>
          <w:lang w:val="sl-SI"/>
        </w:rPr>
      </w:pPr>
      <w:r>
        <w:rPr>
          <w:rFonts w:eastAsia="Times New Roman"/>
          <w:b/>
          <w:bCs/>
          <w:lang w:val="sl-SI"/>
        </w:rPr>
        <w:t>ЗАВРШНЕ</w:t>
      </w:r>
      <w:r w:rsidR="00313FDE">
        <w:rPr>
          <w:rFonts w:eastAsia="Times New Roman"/>
          <w:b/>
          <w:bCs/>
          <w:lang w:val="sl-SI"/>
        </w:rPr>
        <w:t xml:space="preserve"> </w:t>
      </w:r>
      <w:r>
        <w:rPr>
          <w:rFonts w:eastAsia="Times New Roman"/>
          <w:b/>
          <w:bCs/>
          <w:lang w:val="sl-SI"/>
        </w:rPr>
        <w:t>ОДРЕДБЕ</w:t>
      </w:r>
    </w:p>
    <w:p w:rsidR="00DA1940" w:rsidRPr="00D66C23" w:rsidRDefault="00DA1940" w:rsidP="00DA1940">
      <w:pPr>
        <w:tabs>
          <w:tab w:val="left" w:pos="9540"/>
        </w:tabs>
        <w:spacing w:line="240" w:lineRule="auto"/>
        <w:ind w:right="-38"/>
        <w:jc w:val="both"/>
        <w:rPr>
          <w:rFonts w:eastAsia="Times New Roman"/>
          <w:lang w:val="sl-SI"/>
        </w:rPr>
      </w:pPr>
      <w:r w:rsidRPr="00D66C23">
        <w:rPr>
          <w:rFonts w:eastAsia="Times New Roman"/>
          <w:b/>
          <w:bCs/>
          <w:lang w:val="sl-SI"/>
        </w:rPr>
        <w:t xml:space="preserve">13.1. </w:t>
      </w:r>
      <w:r>
        <w:rPr>
          <w:rFonts w:eastAsia="Times New Roman"/>
          <w:lang w:val="sl-SI"/>
        </w:rPr>
        <w:t>Овај</w:t>
      </w:r>
      <w:r w:rsidR="00313FDE">
        <w:rPr>
          <w:rFonts w:eastAsia="Times New Roman"/>
          <w:lang w:val="sl-SI"/>
        </w:rPr>
        <w:t xml:space="preserve"> </w:t>
      </w:r>
      <w:r>
        <w:rPr>
          <w:rFonts w:eastAsia="Times New Roman"/>
          <w:lang w:val="sl-SI"/>
        </w:rPr>
        <w:t>Уговор</w:t>
      </w:r>
      <w:r w:rsidR="00313FDE">
        <w:rPr>
          <w:rFonts w:eastAsia="Times New Roman"/>
          <w:lang w:val="sl-SI"/>
        </w:rPr>
        <w:t xml:space="preserve"> </w:t>
      </w:r>
      <w:r>
        <w:rPr>
          <w:rFonts w:eastAsia="Times New Roman"/>
          <w:lang w:val="sl-SI"/>
        </w:rPr>
        <w:t>сачињен</w:t>
      </w:r>
      <w:r w:rsidR="00313FDE">
        <w:rPr>
          <w:rFonts w:eastAsia="Times New Roman"/>
          <w:lang w:val="sl-SI"/>
        </w:rPr>
        <w:t xml:space="preserve"> </w:t>
      </w:r>
      <w:r>
        <w:rPr>
          <w:rFonts w:eastAsia="Times New Roman"/>
          <w:lang w:val="sl-SI"/>
        </w:rPr>
        <w:t>је</w:t>
      </w:r>
      <w:r w:rsidR="00313FDE">
        <w:rPr>
          <w:rFonts w:eastAsia="Times New Roman"/>
          <w:lang w:val="sl-SI"/>
        </w:rPr>
        <w:t xml:space="preserve"> </w:t>
      </w:r>
      <w:r>
        <w:rPr>
          <w:rFonts w:eastAsia="Times New Roman"/>
          <w:lang w:val="sl-SI"/>
        </w:rPr>
        <w:t>у</w:t>
      </w:r>
      <w:r w:rsidRPr="00D66C23">
        <w:rPr>
          <w:rFonts w:eastAsia="Times New Roman"/>
          <w:lang w:val="sl-SI"/>
        </w:rPr>
        <w:t xml:space="preserve"> 4 (</w:t>
      </w:r>
      <w:r>
        <w:rPr>
          <w:rFonts w:eastAsia="Times New Roman"/>
          <w:lang w:val="sl-SI"/>
        </w:rPr>
        <w:t>четири</w:t>
      </w:r>
      <w:r w:rsidRPr="00D66C23">
        <w:rPr>
          <w:rFonts w:eastAsia="Times New Roman"/>
          <w:lang w:val="sl-SI"/>
        </w:rPr>
        <w:t xml:space="preserve">) </w:t>
      </w:r>
      <w:r>
        <w:rPr>
          <w:rFonts w:eastAsia="Times New Roman"/>
          <w:lang w:val="sl-SI"/>
        </w:rPr>
        <w:t>истоветна</w:t>
      </w:r>
      <w:r w:rsidR="00313FDE">
        <w:rPr>
          <w:rFonts w:eastAsia="Times New Roman"/>
          <w:lang w:val="sl-SI"/>
        </w:rPr>
        <w:t xml:space="preserve"> </w:t>
      </w:r>
      <w:r>
        <w:rPr>
          <w:rFonts w:eastAsia="Times New Roman"/>
          <w:lang w:val="sl-SI"/>
        </w:rPr>
        <w:t>примерка</w:t>
      </w:r>
      <w:r w:rsidR="00313FDE">
        <w:rPr>
          <w:rFonts w:eastAsia="Times New Roman"/>
          <w:lang w:val="sl-SI"/>
        </w:rPr>
        <w:t xml:space="preserve"> </w:t>
      </w:r>
      <w:r>
        <w:rPr>
          <w:rFonts w:eastAsia="Times New Roman"/>
          <w:lang w:val="sl-SI"/>
        </w:rPr>
        <w:t>на</w:t>
      </w:r>
      <w:r w:rsidR="00313FDE">
        <w:rPr>
          <w:rFonts w:eastAsia="Times New Roman"/>
          <w:lang w:val="sl-SI"/>
        </w:rPr>
        <w:t xml:space="preserve"> </w:t>
      </w:r>
      <w:r>
        <w:rPr>
          <w:rFonts w:eastAsia="Times New Roman"/>
          <w:lang w:val="sl-SI"/>
        </w:rPr>
        <w:t>српском</w:t>
      </w:r>
      <w:r w:rsidR="00313FDE">
        <w:rPr>
          <w:rFonts w:eastAsia="Times New Roman"/>
          <w:lang w:val="sl-SI"/>
        </w:rPr>
        <w:t xml:space="preserve"> </w:t>
      </w:r>
      <w:r>
        <w:rPr>
          <w:rFonts w:eastAsia="Times New Roman"/>
          <w:lang w:val="sl-SI"/>
        </w:rPr>
        <w:t>језику</w:t>
      </w:r>
      <w:r w:rsidRPr="00D66C23">
        <w:rPr>
          <w:rFonts w:eastAsia="Times New Roman"/>
          <w:lang w:val="sl-SI"/>
        </w:rPr>
        <w:t xml:space="preserve">, </w:t>
      </w:r>
      <w:r>
        <w:rPr>
          <w:rFonts w:eastAsia="Times New Roman"/>
          <w:lang w:val="sl-SI"/>
        </w:rPr>
        <w:t>од</w:t>
      </w:r>
      <w:r w:rsidR="00313FDE">
        <w:rPr>
          <w:rFonts w:eastAsia="Times New Roman"/>
          <w:lang w:val="sl-SI"/>
        </w:rPr>
        <w:t xml:space="preserve"> </w:t>
      </w:r>
      <w:r>
        <w:rPr>
          <w:rFonts w:eastAsia="Times New Roman"/>
          <w:lang w:val="sl-SI"/>
        </w:rPr>
        <w:t>којих</w:t>
      </w:r>
      <w:r w:rsidR="00313FDE">
        <w:rPr>
          <w:rFonts w:eastAsia="Times New Roman"/>
          <w:lang w:val="sl-SI"/>
        </w:rPr>
        <w:t xml:space="preserve"> </w:t>
      </w:r>
      <w:r>
        <w:rPr>
          <w:rFonts w:eastAsia="Times New Roman"/>
          <w:lang w:val="sl-SI"/>
        </w:rPr>
        <w:t>се</w:t>
      </w:r>
      <w:r w:rsidR="00313FDE">
        <w:rPr>
          <w:rFonts w:eastAsia="Times New Roman"/>
          <w:lang w:val="sl-SI"/>
        </w:rPr>
        <w:t xml:space="preserve"> </w:t>
      </w:r>
      <w:r>
        <w:rPr>
          <w:rFonts w:eastAsia="Times New Roman"/>
          <w:lang w:val="sl-SI"/>
        </w:rPr>
        <w:t>свакој</w:t>
      </w:r>
      <w:r w:rsidR="00313FDE">
        <w:rPr>
          <w:rFonts w:eastAsia="Times New Roman"/>
          <w:lang w:val="sl-SI"/>
        </w:rPr>
        <w:t xml:space="preserve"> </w:t>
      </w:r>
      <w:r>
        <w:rPr>
          <w:rFonts w:eastAsia="Times New Roman"/>
          <w:lang w:val="sl-SI"/>
        </w:rPr>
        <w:t>уговорној</w:t>
      </w:r>
      <w:r w:rsidR="00313FDE">
        <w:rPr>
          <w:rFonts w:eastAsia="Times New Roman"/>
          <w:lang w:val="sl-SI"/>
        </w:rPr>
        <w:t xml:space="preserve"> </w:t>
      </w:r>
      <w:r>
        <w:rPr>
          <w:rFonts w:eastAsia="Times New Roman"/>
          <w:lang w:val="sl-SI"/>
        </w:rPr>
        <w:t>страни</w:t>
      </w:r>
      <w:r w:rsidR="00313FDE">
        <w:rPr>
          <w:rFonts w:eastAsia="Times New Roman"/>
          <w:lang w:val="sl-SI"/>
        </w:rPr>
        <w:t xml:space="preserve"> </w:t>
      </w:r>
      <w:r>
        <w:rPr>
          <w:rFonts w:eastAsia="Times New Roman"/>
          <w:lang w:val="sl-SI"/>
        </w:rPr>
        <w:t>уручују</w:t>
      </w:r>
      <w:r w:rsidR="00313FDE">
        <w:rPr>
          <w:rFonts w:eastAsia="Times New Roman"/>
          <w:lang w:val="sl-SI"/>
        </w:rPr>
        <w:t xml:space="preserve"> </w:t>
      </w:r>
      <w:r>
        <w:rPr>
          <w:rFonts w:eastAsia="Times New Roman"/>
          <w:lang w:val="sl-SI"/>
        </w:rPr>
        <w:t>по</w:t>
      </w:r>
      <w:r w:rsidRPr="00D66C23">
        <w:rPr>
          <w:rFonts w:eastAsia="Times New Roman"/>
          <w:lang w:val="sl-SI"/>
        </w:rPr>
        <w:t xml:space="preserve"> 2(</w:t>
      </w:r>
      <w:r>
        <w:rPr>
          <w:rFonts w:eastAsia="Times New Roman"/>
          <w:lang w:val="sl-SI"/>
        </w:rPr>
        <w:t>два</w:t>
      </w:r>
      <w:r w:rsidRPr="00D66C23">
        <w:rPr>
          <w:rFonts w:eastAsia="Times New Roman"/>
          <w:lang w:val="sl-SI"/>
        </w:rPr>
        <w:t xml:space="preserve">) </w:t>
      </w:r>
      <w:r>
        <w:rPr>
          <w:rFonts w:eastAsia="Times New Roman"/>
          <w:lang w:val="sl-SI"/>
        </w:rPr>
        <w:t>примерка</w:t>
      </w:r>
      <w:r w:rsidRPr="00D66C23">
        <w:rPr>
          <w:rFonts w:eastAsia="Times New Roman"/>
          <w:lang w:val="sl-SI"/>
        </w:rPr>
        <w:t>.</w:t>
      </w:r>
    </w:p>
    <w:p w:rsidR="00DA1940" w:rsidRPr="00D66C23" w:rsidRDefault="00DA1940" w:rsidP="00DA1940">
      <w:pPr>
        <w:tabs>
          <w:tab w:val="left" w:pos="9502"/>
        </w:tabs>
        <w:spacing w:line="240" w:lineRule="auto"/>
        <w:ind w:right="1"/>
        <w:jc w:val="both"/>
        <w:rPr>
          <w:rFonts w:eastAsia="Times New Roman"/>
          <w:lang w:val="sl-SI"/>
        </w:rPr>
      </w:pPr>
      <w:r w:rsidRPr="00D66C23">
        <w:rPr>
          <w:rFonts w:eastAsia="Times New Roman"/>
          <w:b/>
          <w:bCs/>
          <w:lang w:val="sl-SI"/>
        </w:rPr>
        <w:t>13.2.</w:t>
      </w:r>
      <w:r>
        <w:rPr>
          <w:rFonts w:eastAsia="Times New Roman"/>
          <w:lang w:val="sl-SI"/>
        </w:rPr>
        <w:t>Саставни</w:t>
      </w:r>
      <w:r w:rsidR="00313FDE">
        <w:rPr>
          <w:rFonts w:eastAsia="Times New Roman"/>
          <w:lang w:val="sl-SI"/>
        </w:rPr>
        <w:t xml:space="preserve"> </w:t>
      </w:r>
      <w:r>
        <w:rPr>
          <w:rFonts w:eastAsia="Times New Roman"/>
          <w:lang w:val="sl-SI"/>
        </w:rPr>
        <w:t>део</w:t>
      </w:r>
      <w:r w:rsidR="00313FDE">
        <w:rPr>
          <w:rFonts w:eastAsia="Times New Roman"/>
          <w:lang w:val="sl-SI"/>
        </w:rPr>
        <w:t xml:space="preserve"> </w:t>
      </w:r>
      <w:r>
        <w:rPr>
          <w:rFonts w:eastAsia="Times New Roman"/>
          <w:lang w:val="sl-SI"/>
        </w:rPr>
        <w:t>овог</w:t>
      </w:r>
      <w:r w:rsidR="00313FDE">
        <w:rPr>
          <w:rFonts w:eastAsia="Times New Roman"/>
          <w:lang w:val="sl-SI"/>
        </w:rPr>
        <w:t xml:space="preserve"> </w:t>
      </w:r>
      <w:r>
        <w:rPr>
          <w:rFonts w:eastAsia="Times New Roman"/>
          <w:lang w:val="sl-SI"/>
        </w:rPr>
        <w:t>Уговора</w:t>
      </w:r>
      <w:r w:rsidR="00313FDE">
        <w:rPr>
          <w:rFonts w:eastAsia="Times New Roman"/>
          <w:lang w:val="sl-SI"/>
        </w:rPr>
        <w:t xml:space="preserve"> </w:t>
      </w:r>
      <w:r>
        <w:rPr>
          <w:rFonts w:eastAsia="Times New Roman"/>
          <w:lang w:val="sl-SI"/>
        </w:rPr>
        <w:t>су</w:t>
      </w:r>
      <w:r w:rsidR="00313FDE">
        <w:rPr>
          <w:rFonts w:eastAsia="Times New Roman"/>
          <w:lang w:val="sl-SI"/>
        </w:rPr>
        <w:t xml:space="preserve"> </w:t>
      </w:r>
      <w:r>
        <w:rPr>
          <w:rFonts w:eastAsia="Times New Roman"/>
          <w:lang w:val="sl-SI"/>
        </w:rPr>
        <w:t>и</w:t>
      </w:r>
      <w:r w:rsidR="00313FDE">
        <w:rPr>
          <w:rFonts w:eastAsia="Times New Roman"/>
          <w:lang w:val="sl-SI"/>
        </w:rPr>
        <w:t xml:space="preserve"> </w:t>
      </w:r>
      <w:r>
        <w:rPr>
          <w:rFonts w:eastAsia="Times New Roman"/>
          <w:lang w:val="sl-SI"/>
        </w:rPr>
        <w:t>његови</w:t>
      </w:r>
      <w:r w:rsidR="00313FDE">
        <w:rPr>
          <w:rFonts w:eastAsia="Times New Roman"/>
          <w:lang w:val="sl-SI"/>
        </w:rPr>
        <w:t xml:space="preserve"> </w:t>
      </w:r>
      <w:r>
        <w:rPr>
          <w:rFonts w:eastAsia="Times New Roman"/>
          <w:lang w:val="sl-SI"/>
        </w:rPr>
        <w:t>прилози</w:t>
      </w:r>
      <w:r w:rsidR="00313FDE">
        <w:rPr>
          <w:rFonts w:eastAsia="Times New Roman"/>
          <w:lang w:val="sl-SI"/>
        </w:rPr>
        <w:t xml:space="preserve"> </w:t>
      </w:r>
      <w:r>
        <w:rPr>
          <w:rFonts w:eastAsia="Times New Roman"/>
          <w:lang w:val="sl-SI"/>
        </w:rPr>
        <w:t>и</w:t>
      </w:r>
      <w:r w:rsidR="00313FDE">
        <w:rPr>
          <w:rFonts w:eastAsia="Times New Roman"/>
          <w:lang w:val="sl-SI"/>
        </w:rPr>
        <w:t xml:space="preserve"> </w:t>
      </w:r>
      <w:r>
        <w:rPr>
          <w:rFonts w:eastAsia="Times New Roman"/>
          <w:lang w:val="sl-SI"/>
        </w:rPr>
        <w:t>то</w:t>
      </w:r>
      <w:r w:rsidRPr="00D66C23">
        <w:rPr>
          <w:rFonts w:eastAsia="Times New Roman"/>
          <w:lang w:val="sr-Latn-CS"/>
        </w:rPr>
        <w:t xml:space="preserve">: </w:t>
      </w:r>
      <w:r>
        <w:rPr>
          <w:rFonts w:eastAsia="Times New Roman"/>
          <w:lang w:val="sl-SI"/>
        </w:rPr>
        <w:t>Понуда</w:t>
      </w:r>
      <w:r w:rsidR="00313FDE">
        <w:rPr>
          <w:rFonts w:eastAsia="Times New Roman"/>
          <w:lang w:val="sl-SI"/>
        </w:rPr>
        <w:t xml:space="preserve"> </w:t>
      </w:r>
      <w:r>
        <w:rPr>
          <w:rFonts w:eastAsia="Times New Roman"/>
          <w:lang w:val="sl-SI"/>
        </w:rPr>
        <w:t>бр</w:t>
      </w:r>
      <w:r w:rsidRPr="00D66C23">
        <w:rPr>
          <w:rFonts w:eastAsia="Times New Roman"/>
          <w:lang w:val="sl-SI"/>
        </w:rPr>
        <w:t xml:space="preserve">. ............ </w:t>
      </w:r>
      <w:r>
        <w:rPr>
          <w:rFonts w:eastAsia="Times New Roman"/>
          <w:lang w:val="sl-SI"/>
        </w:rPr>
        <w:t>од</w:t>
      </w:r>
      <w:r w:rsidRPr="00D66C23">
        <w:rPr>
          <w:rFonts w:eastAsia="Times New Roman"/>
          <w:lang w:val="sl-SI"/>
        </w:rPr>
        <w:t xml:space="preserve"> ............201</w:t>
      </w:r>
      <w:r w:rsidR="00D65375">
        <w:rPr>
          <w:rFonts w:eastAsia="Times New Roman"/>
        </w:rPr>
        <w:t>8</w:t>
      </w:r>
      <w:r>
        <w:rPr>
          <w:rFonts w:eastAsia="Times New Roman"/>
        </w:rPr>
        <w:t xml:space="preserve">.године </w:t>
      </w:r>
      <w:r>
        <w:rPr>
          <w:rFonts w:eastAsia="Times New Roman"/>
          <w:lang w:val="sl-SI"/>
        </w:rPr>
        <w:t>и</w:t>
      </w:r>
      <w:r w:rsidR="00313FDE">
        <w:rPr>
          <w:rFonts w:eastAsia="Times New Roman"/>
          <w:lang w:val="sl-SI"/>
        </w:rPr>
        <w:t xml:space="preserve"> </w:t>
      </w:r>
      <w:r>
        <w:rPr>
          <w:rFonts w:eastAsia="Times New Roman"/>
          <w:lang w:val="sl-SI"/>
        </w:rPr>
        <w:t>Финансијска</w:t>
      </w:r>
      <w:r w:rsidR="00313FDE">
        <w:rPr>
          <w:rFonts w:eastAsia="Times New Roman"/>
          <w:lang w:val="sl-SI"/>
        </w:rPr>
        <w:t xml:space="preserve"> </w:t>
      </w:r>
      <w:r>
        <w:rPr>
          <w:rFonts w:eastAsia="Times New Roman"/>
          <w:lang w:val="sl-SI"/>
        </w:rPr>
        <w:t>гаранција</w:t>
      </w:r>
      <w:r w:rsidR="00313FDE">
        <w:rPr>
          <w:rFonts w:eastAsia="Times New Roman"/>
          <w:lang w:val="sl-SI"/>
        </w:rPr>
        <w:t xml:space="preserve"> </w:t>
      </w:r>
      <w:r>
        <w:rPr>
          <w:rFonts w:eastAsia="Times New Roman"/>
          <w:lang w:val="sl-SI"/>
        </w:rPr>
        <w:t>продавца</w:t>
      </w:r>
      <w:r w:rsidRPr="00D66C23">
        <w:rPr>
          <w:rFonts w:eastAsia="Times New Roman"/>
          <w:lang w:val="sl-SI"/>
        </w:rPr>
        <w:t>.</w:t>
      </w:r>
    </w:p>
    <w:p w:rsidR="00DA1940" w:rsidRPr="00D66C23" w:rsidRDefault="00DA1940" w:rsidP="00DA1940">
      <w:pPr>
        <w:tabs>
          <w:tab w:val="left" w:pos="9502"/>
        </w:tabs>
        <w:spacing w:line="240" w:lineRule="auto"/>
        <w:ind w:right="-1080"/>
        <w:jc w:val="both"/>
        <w:rPr>
          <w:rFonts w:eastAsia="Times New Roman"/>
          <w:lang w:val="sl-SI"/>
        </w:rPr>
      </w:pPr>
    </w:p>
    <w:p w:rsidR="00DA1940" w:rsidRPr="00D66C23" w:rsidRDefault="00DA1940" w:rsidP="00DA1940">
      <w:pPr>
        <w:spacing w:line="240" w:lineRule="auto"/>
        <w:ind w:right="-1080"/>
        <w:rPr>
          <w:rFonts w:eastAsia="Times New Roman"/>
          <w:b/>
          <w:bCs/>
          <w:lang w:val="sl-SI"/>
        </w:rPr>
      </w:pPr>
      <w:r w:rsidRPr="00D66C23">
        <w:rPr>
          <w:rFonts w:eastAsia="Times New Roman"/>
          <w:lang w:val="sl-SI"/>
        </w:rPr>
        <w:tab/>
      </w:r>
      <w:r w:rsidRPr="00D66C23">
        <w:rPr>
          <w:rFonts w:eastAsia="Times New Roman"/>
          <w:lang w:val="sl-SI"/>
        </w:rPr>
        <w:tab/>
      </w:r>
      <w:r w:rsidRPr="00D66C23">
        <w:rPr>
          <w:rFonts w:eastAsia="Times New Roman"/>
          <w:lang w:val="sl-SI"/>
        </w:rPr>
        <w:tab/>
      </w:r>
      <w:r w:rsidR="00313FDE">
        <w:rPr>
          <w:rFonts w:eastAsia="Times New Roman"/>
          <w:lang w:val="sl-SI"/>
        </w:rPr>
        <w:t xml:space="preserve"> </w:t>
      </w:r>
      <w:r w:rsidRPr="00D66C23">
        <w:rPr>
          <w:rFonts w:eastAsia="Times New Roman"/>
          <w:lang w:val="sl-SI"/>
        </w:rPr>
        <w:tab/>
      </w:r>
      <w:r w:rsidR="00313FDE">
        <w:rPr>
          <w:rFonts w:eastAsia="Times New Roman"/>
          <w:lang w:val="sl-SI"/>
        </w:rPr>
        <w:t xml:space="preserve">            </w:t>
      </w:r>
      <w:r>
        <w:rPr>
          <w:rFonts w:eastAsia="Times New Roman"/>
          <w:b/>
          <w:bCs/>
          <w:lang w:val="sl-SI"/>
        </w:rPr>
        <w:t>УГОВОРНЕ</w:t>
      </w:r>
      <w:r w:rsidR="00313FDE">
        <w:rPr>
          <w:rFonts w:eastAsia="Times New Roman"/>
          <w:b/>
          <w:bCs/>
          <w:lang w:val="sl-SI"/>
        </w:rPr>
        <w:t xml:space="preserve"> </w:t>
      </w:r>
      <w:r>
        <w:rPr>
          <w:rFonts w:eastAsia="Times New Roman"/>
          <w:b/>
          <w:bCs/>
          <w:lang w:val="sl-SI"/>
        </w:rPr>
        <w:t>СТРАНЕ</w:t>
      </w:r>
      <w:r w:rsidRPr="00D66C23">
        <w:rPr>
          <w:rFonts w:eastAsia="Times New Roman"/>
          <w:b/>
          <w:bCs/>
          <w:lang w:val="sl-SI"/>
        </w:rPr>
        <w:t>:</w:t>
      </w:r>
    </w:p>
    <w:p w:rsidR="00DA1940" w:rsidRPr="00D66C23" w:rsidRDefault="00DA1940" w:rsidP="00DA1940">
      <w:pPr>
        <w:spacing w:line="240" w:lineRule="auto"/>
        <w:ind w:right="-1080"/>
        <w:rPr>
          <w:rFonts w:eastAsia="Times New Roman"/>
          <w:b/>
          <w:bCs/>
          <w:lang w:val="sl-SI"/>
        </w:rPr>
      </w:pPr>
    </w:p>
    <w:p w:rsidR="00DA1940" w:rsidRPr="00D66C23" w:rsidRDefault="00F16AB2" w:rsidP="00DA1940">
      <w:pPr>
        <w:spacing w:line="240" w:lineRule="auto"/>
        <w:ind w:right="-1080" w:firstLine="540"/>
        <w:rPr>
          <w:rFonts w:eastAsia="Times New Roman"/>
          <w:b/>
          <w:bCs/>
          <w:lang w:val="sl-SI"/>
        </w:rPr>
      </w:pPr>
      <w:r>
        <w:rPr>
          <w:rFonts w:eastAsia="Times New Roman"/>
          <w:b/>
          <w:bCs/>
          <w:lang w:val="sl-SI"/>
        </w:rPr>
        <w:t xml:space="preserve">  </w:t>
      </w:r>
      <w:r w:rsidR="00DA1940">
        <w:rPr>
          <w:rFonts w:eastAsia="Times New Roman"/>
          <w:b/>
          <w:bCs/>
          <w:lang w:val="sl-SI"/>
        </w:rPr>
        <w:t>КУПАЦ</w:t>
      </w:r>
      <w:r w:rsidR="00DA1940" w:rsidRPr="00D66C23">
        <w:rPr>
          <w:rFonts w:eastAsia="Times New Roman"/>
          <w:b/>
          <w:bCs/>
          <w:lang w:val="sl-SI"/>
        </w:rPr>
        <w:tab/>
      </w:r>
      <w:r w:rsidR="00DA1940" w:rsidRPr="00D66C23">
        <w:rPr>
          <w:rFonts w:eastAsia="Times New Roman"/>
          <w:b/>
          <w:bCs/>
          <w:lang w:val="sl-SI"/>
        </w:rPr>
        <w:tab/>
      </w:r>
      <w:r w:rsidR="00DA1940" w:rsidRPr="00D66C23">
        <w:rPr>
          <w:rFonts w:eastAsia="Times New Roman"/>
          <w:b/>
          <w:bCs/>
          <w:lang w:val="sl-SI"/>
        </w:rPr>
        <w:tab/>
      </w:r>
      <w:r w:rsidR="00DA1940" w:rsidRPr="00D66C23">
        <w:rPr>
          <w:rFonts w:eastAsia="Times New Roman"/>
          <w:b/>
          <w:bCs/>
          <w:lang w:val="sl-SI"/>
        </w:rPr>
        <w:tab/>
      </w:r>
      <w:r w:rsidR="00DA1940" w:rsidRPr="00D66C23">
        <w:rPr>
          <w:rFonts w:eastAsia="Times New Roman"/>
          <w:b/>
          <w:bCs/>
          <w:lang w:val="sl-SI"/>
        </w:rPr>
        <w:tab/>
      </w:r>
      <w:r w:rsidR="00DA1940" w:rsidRPr="00D66C23">
        <w:rPr>
          <w:rFonts w:eastAsia="Times New Roman"/>
          <w:b/>
          <w:bCs/>
          <w:lang w:val="sl-SI"/>
        </w:rPr>
        <w:tab/>
      </w:r>
      <w:r w:rsidR="00DA1940" w:rsidRPr="00D66C23">
        <w:rPr>
          <w:rFonts w:eastAsia="Times New Roman"/>
          <w:b/>
          <w:bCs/>
          <w:lang w:val="sl-SI"/>
        </w:rPr>
        <w:tab/>
      </w:r>
      <w:r w:rsidR="00DA1940" w:rsidRPr="00D66C23">
        <w:rPr>
          <w:rFonts w:eastAsia="Times New Roman"/>
          <w:b/>
          <w:bCs/>
          <w:lang w:val="sl-SI"/>
        </w:rPr>
        <w:tab/>
      </w:r>
      <w:r w:rsidR="00313FDE">
        <w:rPr>
          <w:rFonts w:eastAsia="Times New Roman"/>
          <w:b/>
          <w:bCs/>
          <w:lang w:val="sl-SI"/>
        </w:rPr>
        <w:t xml:space="preserve"> </w:t>
      </w:r>
      <w:r w:rsidR="00DA1940">
        <w:rPr>
          <w:rFonts w:eastAsia="Times New Roman"/>
          <w:b/>
          <w:bCs/>
          <w:lang w:val="sl-SI"/>
        </w:rPr>
        <w:t>ПРОДАВАЦ</w:t>
      </w:r>
    </w:p>
    <w:p w:rsidR="00DA1940" w:rsidRPr="00D66C23" w:rsidRDefault="00065B10" w:rsidP="00DA1940">
      <w:pPr>
        <w:spacing w:line="240" w:lineRule="auto"/>
        <w:ind w:right="-1080"/>
        <w:rPr>
          <w:rFonts w:eastAsia="Times New Roman"/>
          <w:lang w:val="sl-SI"/>
        </w:rPr>
      </w:pPr>
      <w:r>
        <w:rPr>
          <w:rFonts w:eastAsia="Times New Roman"/>
          <w:lang w:val="sl-SI"/>
        </w:rPr>
        <w:t xml:space="preserve">   </w:t>
      </w:r>
      <w:r w:rsidR="00DA1940">
        <w:rPr>
          <w:rFonts w:eastAsia="Times New Roman"/>
          <w:lang w:val="sl-SI"/>
        </w:rPr>
        <w:t>ОПШТА</w:t>
      </w:r>
      <w:r>
        <w:rPr>
          <w:rFonts w:eastAsia="Times New Roman"/>
          <w:lang w:val="sl-SI"/>
        </w:rPr>
        <w:t xml:space="preserve"> </w:t>
      </w:r>
      <w:r w:rsidR="00DA1940">
        <w:rPr>
          <w:rFonts w:eastAsia="Times New Roman"/>
          <w:lang w:val="sl-SI"/>
        </w:rPr>
        <w:t>БОЛНИЦА</w:t>
      </w:r>
    </w:p>
    <w:p w:rsidR="00DA1940" w:rsidRPr="00D66C23" w:rsidRDefault="00DA1940" w:rsidP="00DA1940">
      <w:pPr>
        <w:spacing w:line="240" w:lineRule="auto"/>
        <w:ind w:right="-1080"/>
        <w:rPr>
          <w:rFonts w:eastAsia="Times New Roman"/>
          <w:lang w:val="sl-SI"/>
        </w:rPr>
      </w:pPr>
      <w:r>
        <w:rPr>
          <w:rFonts w:eastAsia="Times New Roman"/>
          <w:lang w:val="sl-SI"/>
        </w:rPr>
        <w:t>ПЕТРОВАЦ</w:t>
      </w:r>
      <w:r w:rsidR="00065B10">
        <w:rPr>
          <w:rFonts w:eastAsia="Times New Roman"/>
          <w:lang w:val="sl-SI"/>
        </w:rPr>
        <w:t xml:space="preserve"> </w:t>
      </w:r>
      <w:r>
        <w:rPr>
          <w:rFonts w:eastAsia="Times New Roman"/>
          <w:lang w:val="sl-SI"/>
        </w:rPr>
        <w:t>НА</w:t>
      </w:r>
      <w:r w:rsidR="00065B10">
        <w:rPr>
          <w:rFonts w:eastAsia="Times New Roman"/>
          <w:lang w:val="sl-SI"/>
        </w:rPr>
        <w:t xml:space="preserve"> </w:t>
      </w:r>
      <w:r>
        <w:rPr>
          <w:rFonts w:eastAsia="Times New Roman"/>
          <w:lang w:val="sl-SI"/>
        </w:rPr>
        <w:t>МЛАВИ</w:t>
      </w:r>
    </w:p>
    <w:p w:rsidR="00DA1940" w:rsidRPr="00D66C23" w:rsidRDefault="00DA1940" w:rsidP="00DA1940">
      <w:pPr>
        <w:spacing w:line="240" w:lineRule="auto"/>
        <w:ind w:right="-1080"/>
        <w:rPr>
          <w:rFonts w:eastAsia="Times New Roman"/>
          <w:lang w:val="sl-SI"/>
        </w:rPr>
      </w:pPr>
      <w:r>
        <w:rPr>
          <w:rFonts w:eastAsia="Times New Roman"/>
          <w:lang w:val="sr-Cyrl-BA"/>
        </w:rPr>
        <w:t xml:space="preserve">          в</w:t>
      </w:r>
      <w:r w:rsidRPr="00D66C23">
        <w:rPr>
          <w:rFonts w:eastAsia="Times New Roman"/>
          <w:lang w:val="sr-Cyrl-BA"/>
        </w:rPr>
        <w:t>.</w:t>
      </w:r>
      <w:r>
        <w:rPr>
          <w:rFonts w:eastAsia="Times New Roman"/>
          <w:lang w:val="sr-Cyrl-BA"/>
        </w:rPr>
        <w:t>д</w:t>
      </w:r>
      <w:r w:rsidRPr="00D66C23">
        <w:rPr>
          <w:rFonts w:eastAsia="Times New Roman"/>
          <w:lang w:val="sr-Cyrl-BA"/>
        </w:rPr>
        <w:t>.</w:t>
      </w:r>
      <w:r>
        <w:rPr>
          <w:rFonts w:eastAsia="Times New Roman"/>
          <w:lang w:val="sr-Cyrl-BA"/>
        </w:rPr>
        <w:t>д</w:t>
      </w:r>
      <w:r>
        <w:rPr>
          <w:rFonts w:eastAsia="Times New Roman"/>
          <w:lang w:val="sl-SI"/>
        </w:rPr>
        <w:t>иректор</w:t>
      </w:r>
    </w:p>
    <w:p w:rsidR="00DA1940" w:rsidRPr="00893444" w:rsidRDefault="00065B10" w:rsidP="00DA1940">
      <w:pPr>
        <w:spacing w:line="240" w:lineRule="auto"/>
        <w:ind w:right="-1080"/>
        <w:rPr>
          <w:rFonts w:eastAsia="Times New Roman"/>
        </w:rPr>
      </w:pPr>
      <w:r>
        <w:rPr>
          <w:rFonts w:eastAsia="Times New Roman"/>
          <w:lang w:val="sl-SI"/>
        </w:rPr>
        <w:t xml:space="preserve">   </w:t>
      </w:r>
      <w:r w:rsidR="00DA1940">
        <w:rPr>
          <w:rFonts w:eastAsia="Times New Roman"/>
          <w:lang w:val="sl-SI"/>
        </w:rPr>
        <w:t>Др</w:t>
      </w:r>
      <w:r w:rsidR="00D65375">
        <w:rPr>
          <w:rFonts w:eastAsia="Times New Roman"/>
        </w:rPr>
        <w:t xml:space="preserve"> </w:t>
      </w:r>
      <w:r w:rsidR="00D65375">
        <w:rPr>
          <w:rFonts w:eastAsia="Times New Roman"/>
          <w:lang w:val="sr-Cyrl-BA"/>
        </w:rPr>
        <w:t>Бранко Лукић</w:t>
      </w:r>
    </w:p>
    <w:p w:rsidR="00DA1940" w:rsidRDefault="00DA1940" w:rsidP="00DA1940">
      <w:pPr>
        <w:autoSpaceDE w:val="0"/>
        <w:autoSpaceDN w:val="0"/>
        <w:adjustRightInd w:val="0"/>
        <w:spacing w:line="240" w:lineRule="auto"/>
        <w:rPr>
          <w:i/>
          <w:iCs/>
        </w:rPr>
      </w:pPr>
    </w:p>
    <w:p w:rsidR="00DA1940" w:rsidRDefault="00DA1940" w:rsidP="00DA1940">
      <w:pPr>
        <w:autoSpaceDE w:val="0"/>
        <w:autoSpaceDN w:val="0"/>
        <w:adjustRightInd w:val="0"/>
        <w:spacing w:line="240" w:lineRule="auto"/>
        <w:rPr>
          <w:i/>
          <w:iCs/>
        </w:rPr>
      </w:pPr>
    </w:p>
    <w:p w:rsidR="00DA1940" w:rsidRDefault="00DA1940" w:rsidP="00DA1940">
      <w:pPr>
        <w:autoSpaceDE w:val="0"/>
        <w:autoSpaceDN w:val="0"/>
        <w:adjustRightInd w:val="0"/>
        <w:spacing w:line="240" w:lineRule="auto"/>
        <w:rPr>
          <w:i/>
          <w:iCs/>
        </w:rPr>
      </w:pPr>
    </w:p>
    <w:p w:rsidR="00DA1940" w:rsidRDefault="00DA1940" w:rsidP="00DA1940">
      <w:pPr>
        <w:jc w:val="center"/>
        <w:rPr>
          <w:b/>
          <w:bCs/>
          <w:i/>
          <w:iCs/>
          <w:lang w:val="sr-Cyrl-CS"/>
        </w:rPr>
      </w:pPr>
    </w:p>
    <w:p w:rsidR="00DA1940" w:rsidRPr="00ED58D0" w:rsidRDefault="00DA1940" w:rsidP="00DA1940">
      <w:pPr>
        <w:autoSpaceDE w:val="0"/>
        <w:autoSpaceDN w:val="0"/>
        <w:adjustRightInd w:val="0"/>
        <w:spacing w:line="240" w:lineRule="auto"/>
        <w:ind w:right="-38"/>
        <w:jc w:val="both"/>
        <w:rPr>
          <w:bCs/>
          <w:i/>
        </w:rPr>
      </w:pPr>
      <w:r>
        <w:rPr>
          <w:b/>
          <w:bCs/>
          <w:i/>
          <w:iCs/>
          <w:lang w:val="sr-Cyrl-CS"/>
        </w:rPr>
        <w:t xml:space="preserve">Напомена: </w:t>
      </w:r>
    </w:p>
    <w:p w:rsidR="00DA1940" w:rsidRPr="00ED58D0" w:rsidRDefault="00DA1940" w:rsidP="00DA1940">
      <w:pPr>
        <w:autoSpaceDE w:val="0"/>
        <w:autoSpaceDN w:val="0"/>
        <w:adjustRightInd w:val="0"/>
        <w:spacing w:line="240" w:lineRule="auto"/>
        <w:jc w:val="both"/>
        <w:rPr>
          <w:b/>
          <w:bCs/>
        </w:rPr>
      </w:pPr>
      <w:r w:rsidRPr="00BD1811">
        <w:rPr>
          <w:bCs/>
          <w:i/>
          <w:iCs/>
          <w:lang w:val="sr-Cyrl-CS"/>
        </w:rPr>
        <w:t xml:space="preserve">Модел уговора представља садржину уговора који ће бити закључен са </w:t>
      </w:r>
      <w:r w:rsidRPr="00ED58D0">
        <w:rPr>
          <w:bCs/>
          <w:i/>
          <w:iCs/>
          <w:lang w:val="sr-Cyrl-CS"/>
        </w:rPr>
        <w:t>изабраним понуђачем.</w:t>
      </w:r>
      <w:r w:rsidRPr="00ED58D0">
        <w:rPr>
          <w:i/>
        </w:rPr>
        <w:t xml:space="preserve"> Понуђачи су дужни да модел уговора попуне, овере печатом и </w:t>
      </w:r>
      <w:proofErr w:type="gramStart"/>
      <w:r w:rsidRPr="00ED58D0">
        <w:rPr>
          <w:i/>
        </w:rPr>
        <w:t xml:space="preserve">потпишу  </w:t>
      </w:r>
      <w:r w:rsidRPr="00ED58D0">
        <w:rPr>
          <w:bCs/>
          <w:i/>
        </w:rPr>
        <w:t>чиме</w:t>
      </w:r>
      <w:proofErr w:type="gramEnd"/>
      <w:r w:rsidRPr="00ED58D0">
        <w:rPr>
          <w:bCs/>
          <w:i/>
        </w:rPr>
        <w:t xml:space="preserve"> потврђују да су сагласни са садржином модела уговора</w:t>
      </w:r>
    </w:p>
    <w:p w:rsidR="00DA1940" w:rsidRPr="00ED58D0" w:rsidRDefault="00DA1940" w:rsidP="00DA1940">
      <w:pPr>
        <w:autoSpaceDE w:val="0"/>
        <w:autoSpaceDN w:val="0"/>
        <w:adjustRightInd w:val="0"/>
        <w:spacing w:line="240" w:lineRule="auto"/>
        <w:jc w:val="both"/>
        <w:rPr>
          <w:bCs/>
          <w:i/>
        </w:rPr>
      </w:pPr>
      <w:proofErr w:type="gramStart"/>
      <w:r w:rsidRPr="00ED58D0">
        <w:rPr>
          <w:bCs/>
          <w:i/>
        </w:rPr>
        <w:t>*У случају подношења заједничке понуде, односно понуде са учешћем подизвођача, у моделу уговора односно у уговору морају бити наведени сви понуђачи из групе понуђача, односно сви подизвођачи.</w:t>
      </w:r>
      <w:proofErr w:type="gramEnd"/>
    </w:p>
    <w:p w:rsidR="00A32FC2" w:rsidRPr="00B75539" w:rsidRDefault="00A32FC2" w:rsidP="00BD1811">
      <w:pPr>
        <w:rPr>
          <w:b/>
          <w:bCs/>
          <w:i/>
          <w:iCs/>
        </w:rPr>
        <w:sectPr w:rsidR="00A32FC2" w:rsidRPr="00B75539">
          <w:pgSz w:w="11906" w:h="16838"/>
          <w:pgMar w:top="1440" w:right="1440" w:bottom="1440" w:left="964" w:header="720" w:footer="720" w:gutter="0"/>
          <w:cols w:space="720"/>
        </w:sectPr>
      </w:pPr>
    </w:p>
    <w:p w:rsidR="00A32FC2" w:rsidRPr="00D366B4" w:rsidRDefault="00A32FC2" w:rsidP="00A32FC2">
      <w:pPr>
        <w:shd w:val="clear" w:color="auto" w:fill="C6D9F1"/>
        <w:jc w:val="center"/>
        <w:rPr>
          <w:b/>
          <w:bCs/>
          <w:i/>
          <w:iCs/>
          <w:lang w:val="sr-Cyrl-CS"/>
        </w:rPr>
      </w:pPr>
    </w:p>
    <w:p w:rsidR="00A32FC2" w:rsidRPr="00D366B4" w:rsidRDefault="00A32FC2" w:rsidP="00A32FC2">
      <w:pPr>
        <w:shd w:val="clear" w:color="auto" w:fill="C6D9F1"/>
        <w:jc w:val="center"/>
        <w:rPr>
          <w:b/>
          <w:bCs/>
          <w:i/>
          <w:iCs/>
          <w:lang w:val="sr-Cyrl-CS"/>
        </w:rPr>
      </w:pPr>
      <w:proofErr w:type="gramStart"/>
      <w:r w:rsidRPr="00D366B4">
        <w:rPr>
          <w:b/>
          <w:bCs/>
          <w:i/>
          <w:iCs/>
        </w:rPr>
        <w:t>IX  ОБРАЗАЦ</w:t>
      </w:r>
      <w:proofErr w:type="gramEnd"/>
      <w:r w:rsidRPr="00D366B4">
        <w:rPr>
          <w:b/>
          <w:bCs/>
          <w:i/>
          <w:iCs/>
        </w:rPr>
        <w:t xml:space="preserve"> ТРОШКОВА ПРИПРЕМЕ ПОНУДЕ</w:t>
      </w:r>
    </w:p>
    <w:p w:rsidR="00A32FC2" w:rsidRPr="00D366B4" w:rsidRDefault="00A32FC2" w:rsidP="00A32FC2">
      <w:pPr>
        <w:shd w:val="clear" w:color="auto" w:fill="C6D9F1"/>
        <w:jc w:val="center"/>
        <w:rPr>
          <w:b/>
          <w:bCs/>
          <w:i/>
          <w:iCs/>
          <w:lang w:val="sr-Cyrl-CS"/>
        </w:rPr>
      </w:pPr>
    </w:p>
    <w:p w:rsidR="00A32FC2" w:rsidRPr="00D366B4" w:rsidRDefault="00A32FC2" w:rsidP="00A32FC2">
      <w:pPr>
        <w:rPr>
          <w:b/>
          <w:bCs/>
          <w:i/>
          <w:iCs/>
          <w:lang w:val="sr-Cyrl-CS"/>
        </w:rPr>
      </w:pPr>
    </w:p>
    <w:p w:rsidR="00A32FC2" w:rsidRPr="00D366B4" w:rsidRDefault="00A32FC2" w:rsidP="00A32FC2">
      <w:pPr>
        <w:rPr>
          <w:b/>
          <w:bCs/>
          <w:i/>
          <w:iCs/>
          <w:lang w:val="sr-Cyrl-CS"/>
        </w:rPr>
      </w:pPr>
    </w:p>
    <w:p w:rsidR="00A32FC2" w:rsidRPr="00D366B4" w:rsidRDefault="00A32FC2" w:rsidP="00A32FC2">
      <w:pPr>
        <w:jc w:val="both"/>
        <w:rPr>
          <w:bCs/>
          <w:color w:val="auto"/>
          <w:lang w:val="sl-SI"/>
        </w:rPr>
      </w:pPr>
      <w:r w:rsidRPr="00D366B4">
        <w:t>У складу са чланом 88.</w:t>
      </w:r>
      <w:r w:rsidRPr="00D366B4">
        <w:rPr>
          <w:lang w:val="sr-Cyrl-CS"/>
        </w:rPr>
        <w:t>став 1.</w:t>
      </w:r>
      <w:r w:rsidRPr="00D366B4">
        <w:t xml:space="preserve">Закона, понуђач ____________________ </w:t>
      </w:r>
      <w:r w:rsidRPr="00D366B4">
        <w:rPr>
          <w:i/>
          <w:lang w:val="ru-RU"/>
        </w:rPr>
        <w:t>[</w:t>
      </w:r>
      <w:r w:rsidRPr="00D366B4">
        <w:rPr>
          <w:i/>
          <w:iCs/>
        </w:rPr>
        <w:t xml:space="preserve">навести </w:t>
      </w:r>
      <w:r w:rsidRPr="00D366B4">
        <w:rPr>
          <w:i/>
          <w:iCs/>
          <w:lang w:val="sr-Cyrl-CS"/>
        </w:rPr>
        <w:t>назив понуђача</w:t>
      </w:r>
      <w:r w:rsidRPr="00D366B4">
        <w:rPr>
          <w:i/>
          <w:iCs/>
        </w:rPr>
        <w:t xml:space="preserve">], </w:t>
      </w:r>
      <w:r w:rsidRPr="00D366B4">
        <w:t>достав</w:t>
      </w:r>
      <w:r w:rsidRPr="00D366B4">
        <w:rPr>
          <w:lang w:val="sr-Cyrl-CS"/>
        </w:rPr>
        <w:t xml:space="preserve">ља </w:t>
      </w:r>
      <w:r w:rsidRPr="00D366B4">
        <w:t>укупан износ и структуру трошкова припремања понуде за јавну набавку</w:t>
      </w:r>
      <w:r w:rsidR="00DF1AC2">
        <w:t xml:space="preserve"> добара</w:t>
      </w:r>
      <w:r w:rsidRPr="003F43D2">
        <w:t>-</w:t>
      </w:r>
      <w:r w:rsidR="00B8580E">
        <w:t xml:space="preserve"> </w:t>
      </w:r>
      <w:r w:rsidRPr="003F43D2">
        <w:rPr>
          <w:b/>
          <w:bCs/>
          <w:color w:val="auto"/>
          <w:lang w:val="sl-SI"/>
        </w:rPr>
        <w:t>Потрошни материјал за дијализу</w:t>
      </w:r>
      <w:r w:rsidR="00334E48">
        <w:rPr>
          <w:b/>
          <w:bCs/>
          <w:color w:val="auto"/>
          <w:lang w:val="sr-Cyrl-RS"/>
        </w:rPr>
        <w:t xml:space="preserve">-поновљени </w:t>
      </w:r>
      <w:proofErr w:type="gramStart"/>
      <w:r w:rsidR="00334E48">
        <w:rPr>
          <w:b/>
          <w:bCs/>
          <w:color w:val="auto"/>
          <w:lang w:val="sr-Cyrl-RS"/>
        </w:rPr>
        <w:t>поступак</w:t>
      </w:r>
      <w:r w:rsidRPr="003F43D2">
        <w:rPr>
          <w:b/>
          <w:bCs/>
          <w:color w:val="auto"/>
          <w:lang w:val="sl-SI"/>
        </w:rPr>
        <w:t xml:space="preserve"> </w:t>
      </w:r>
      <w:r w:rsidRPr="003F43D2">
        <w:rPr>
          <w:rFonts w:eastAsia="Times New Roman"/>
          <w:b/>
          <w:color w:val="auto"/>
          <w:kern w:val="0"/>
          <w:lang w:eastAsia="en-US"/>
        </w:rPr>
        <w:t xml:space="preserve"> </w:t>
      </w:r>
      <w:r w:rsidRPr="00112D86">
        <w:rPr>
          <w:rFonts w:eastAsia="Times New Roman"/>
          <w:b/>
          <w:color w:val="auto"/>
          <w:kern w:val="0"/>
          <w:lang w:eastAsia="en-US"/>
        </w:rPr>
        <w:t>ЈН</w:t>
      </w:r>
      <w:proofErr w:type="gramEnd"/>
      <w:r w:rsidRPr="00112D86">
        <w:rPr>
          <w:rFonts w:eastAsia="Times New Roman"/>
          <w:b/>
          <w:color w:val="auto"/>
          <w:kern w:val="0"/>
          <w:lang w:eastAsia="en-US"/>
        </w:rPr>
        <w:t xml:space="preserve"> </w:t>
      </w:r>
      <w:r w:rsidRPr="000C1FDE">
        <w:rPr>
          <w:rFonts w:eastAsia="Times New Roman"/>
          <w:b/>
          <w:color w:val="auto"/>
          <w:kern w:val="0"/>
          <w:lang w:eastAsia="en-US"/>
        </w:rPr>
        <w:t xml:space="preserve">бр. </w:t>
      </w:r>
      <w:r w:rsidR="00BD1811" w:rsidRPr="000C1FDE">
        <w:rPr>
          <w:rFonts w:eastAsia="Times New Roman"/>
          <w:b/>
          <w:color w:val="auto"/>
          <w:kern w:val="0"/>
          <w:lang w:eastAsia="en-US"/>
        </w:rPr>
        <w:t>БВ</w:t>
      </w:r>
      <w:r w:rsidR="00211BC5">
        <w:rPr>
          <w:lang w:val="sr-Latn-RS"/>
        </w:rPr>
        <w:t>6</w:t>
      </w:r>
      <w:r w:rsidR="00BD1811" w:rsidRPr="000C1FDE">
        <w:rPr>
          <w:rFonts w:eastAsia="Times New Roman"/>
          <w:b/>
          <w:color w:val="auto"/>
          <w:kern w:val="0"/>
          <w:lang w:eastAsia="en-US"/>
        </w:rPr>
        <w:t>/</w:t>
      </w:r>
      <w:r w:rsidR="00BD1811" w:rsidRPr="00112D86">
        <w:rPr>
          <w:rFonts w:eastAsia="Times New Roman"/>
          <w:b/>
          <w:color w:val="auto"/>
          <w:kern w:val="0"/>
          <w:lang w:eastAsia="en-US"/>
        </w:rPr>
        <w:t>01-201</w:t>
      </w:r>
      <w:r w:rsidR="00112D86" w:rsidRPr="00112D86">
        <w:rPr>
          <w:rFonts w:eastAsia="Times New Roman"/>
          <w:b/>
          <w:color w:val="auto"/>
          <w:kern w:val="0"/>
          <w:lang w:val="sr-Cyrl-RS" w:eastAsia="en-US"/>
        </w:rPr>
        <w:t>8</w:t>
      </w:r>
      <w:r w:rsidRPr="00112D86">
        <w:t>,</w:t>
      </w:r>
      <w:r w:rsidRPr="003F43D2">
        <w:t xml:space="preserve"> </w:t>
      </w:r>
      <w:r w:rsidRPr="003F43D2">
        <w:rPr>
          <w:lang w:val="sr-Cyrl-CS"/>
        </w:rPr>
        <w:t xml:space="preserve">како следи у </w:t>
      </w:r>
      <w:r w:rsidRPr="003F43D2">
        <w:t>табели:</w:t>
      </w:r>
    </w:p>
    <w:p w:rsidR="00A32FC2" w:rsidRPr="00D366B4" w:rsidRDefault="00A32FC2" w:rsidP="00A32FC2">
      <w:pPr>
        <w:jc w:val="both"/>
        <w:rPr>
          <w:b/>
          <w:bCs/>
          <w:lang w:val="sr-Cyrl-CS"/>
        </w:rPr>
      </w:pPr>
    </w:p>
    <w:p w:rsidR="00A32FC2" w:rsidRPr="00D366B4" w:rsidRDefault="00A32FC2" w:rsidP="00A32FC2">
      <w:pPr>
        <w:jc w:val="both"/>
        <w:rPr>
          <w:b/>
          <w:bCs/>
          <w:lang w:val="sr-Cyrl-CS"/>
        </w:rPr>
      </w:pPr>
    </w:p>
    <w:tbl>
      <w:tblPr>
        <w:tblW w:w="0" w:type="auto"/>
        <w:tblInd w:w="153" w:type="dxa"/>
        <w:tblLayout w:type="fixed"/>
        <w:tblLook w:val="04A0" w:firstRow="1" w:lastRow="0" w:firstColumn="1" w:lastColumn="0" w:noHBand="0" w:noVBand="1"/>
      </w:tblPr>
      <w:tblGrid>
        <w:gridCol w:w="5565"/>
        <w:gridCol w:w="3300"/>
      </w:tblGrid>
      <w:tr w:rsidR="00A32FC2" w:rsidRPr="00D366B4" w:rsidTr="00A32FC2">
        <w:trPr>
          <w:trHeight w:val="413"/>
        </w:trPr>
        <w:tc>
          <w:tcPr>
            <w:tcW w:w="5565" w:type="dxa"/>
            <w:tcBorders>
              <w:top w:val="single" w:sz="4" w:space="0" w:color="000000"/>
              <w:left w:val="single" w:sz="4" w:space="0" w:color="000000"/>
              <w:bottom w:val="single" w:sz="4" w:space="0" w:color="000000"/>
              <w:right w:val="nil"/>
            </w:tcBorders>
            <w:shd w:val="clear" w:color="auto" w:fill="FDE9D9"/>
            <w:vAlign w:val="center"/>
            <w:hideMark/>
          </w:tcPr>
          <w:p w:rsidR="00A32FC2" w:rsidRPr="00D366B4" w:rsidRDefault="00A32FC2">
            <w:pPr>
              <w:jc w:val="center"/>
              <w:rPr>
                <w:b/>
                <w:i/>
              </w:rPr>
            </w:pPr>
            <w:r w:rsidRPr="00D366B4">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A32FC2" w:rsidRPr="00D366B4" w:rsidRDefault="00A32FC2">
            <w:pPr>
              <w:jc w:val="center"/>
            </w:pPr>
            <w:r w:rsidRPr="00D366B4">
              <w:rPr>
                <w:b/>
                <w:i/>
              </w:rPr>
              <w:t>ИЗНОС ТРОШКА У РСД</w:t>
            </w:r>
          </w:p>
        </w:tc>
      </w:tr>
      <w:tr w:rsidR="00A32FC2" w:rsidRPr="00D366B4" w:rsidTr="00A32FC2">
        <w:tc>
          <w:tcPr>
            <w:tcW w:w="5565" w:type="dxa"/>
            <w:tcBorders>
              <w:top w:val="single" w:sz="4" w:space="0" w:color="000000"/>
              <w:left w:val="single" w:sz="4" w:space="0" w:color="000000"/>
              <w:bottom w:val="single" w:sz="4" w:space="0" w:color="000000"/>
              <w:right w:val="nil"/>
            </w:tcBorders>
          </w:tcPr>
          <w:p w:rsidR="00A32FC2" w:rsidRPr="00D366B4" w:rsidRDefault="00A32FC2">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right"/>
            </w:pPr>
          </w:p>
        </w:tc>
      </w:tr>
      <w:tr w:rsidR="00A32FC2" w:rsidRPr="00D366B4" w:rsidTr="00A32FC2">
        <w:tc>
          <w:tcPr>
            <w:tcW w:w="5565" w:type="dxa"/>
            <w:tcBorders>
              <w:top w:val="single" w:sz="4" w:space="0" w:color="000000"/>
              <w:left w:val="single" w:sz="4" w:space="0" w:color="000000"/>
              <w:bottom w:val="single" w:sz="4" w:space="0" w:color="000000"/>
              <w:right w:val="nil"/>
            </w:tcBorders>
          </w:tcPr>
          <w:p w:rsidR="00A32FC2" w:rsidRPr="00D366B4" w:rsidRDefault="00A32FC2">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jc w:val="right"/>
            </w:pPr>
          </w:p>
        </w:tc>
      </w:tr>
      <w:tr w:rsidR="00A32FC2" w:rsidRPr="00D366B4" w:rsidTr="00A32FC2">
        <w:tc>
          <w:tcPr>
            <w:tcW w:w="5565" w:type="dxa"/>
            <w:tcBorders>
              <w:top w:val="single" w:sz="4" w:space="0" w:color="000000"/>
              <w:left w:val="single" w:sz="4" w:space="0" w:color="000000"/>
              <w:bottom w:val="single" w:sz="4" w:space="0" w:color="000000"/>
              <w:right w:val="nil"/>
            </w:tcBorders>
          </w:tcPr>
          <w:p w:rsidR="00A32FC2" w:rsidRPr="00D366B4" w:rsidRDefault="00A32FC2">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pPr>
          </w:p>
        </w:tc>
      </w:tr>
      <w:tr w:rsidR="00A32FC2" w:rsidRPr="00D366B4" w:rsidTr="00A32FC2">
        <w:tc>
          <w:tcPr>
            <w:tcW w:w="5565" w:type="dxa"/>
            <w:tcBorders>
              <w:top w:val="single" w:sz="4" w:space="0" w:color="000000"/>
              <w:left w:val="single" w:sz="4" w:space="0" w:color="000000"/>
              <w:bottom w:val="single" w:sz="4" w:space="0" w:color="000000"/>
              <w:right w:val="nil"/>
            </w:tcBorders>
          </w:tcPr>
          <w:p w:rsidR="00A32FC2" w:rsidRPr="00D366B4" w:rsidRDefault="00A32FC2">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pPr>
          </w:p>
        </w:tc>
      </w:tr>
      <w:tr w:rsidR="00A32FC2" w:rsidRPr="00D366B4" w:rsidTr="00A32FC2">
        <w:tc>
          <w:tcPr>
            <w:tcW w:w="5565" w:type="dxa"/>
            <w:tcBorders>
              <w:top w:val="single" w:sz="4" w:space="0" w:color="000000"/>
              <w:left w:val="single" w:sz="4" w:space="0" w:color="000000"/>
              <w:bottom w:val="single" w:sz="4" w:space="0" w:color="000000"/>
              <w:right w:val="nil"/>
            </w:tcBorders>
          </w:tcPr>
          <w:p w:rsidR="00A32FC2" w:rsidRPr="00D366B4" w:rsidRDefault="00A32FC2">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pPr>
          </w:p>
        </w:tc>
      </w:tr>
      <w:tr w:rsidR="00A32FC2" w:rsidRPr="00D366B4" w:rsidTr="00A32FC2">
        <w:tc>
          <w:tcPr>
            <w:tcW w:w="5565" w:type="dxa"/>
            <w:tcBorders>
              <w:top w:val="single" w:sz="4" w:space="0" w:color="000000"/>
              <w:left w:val="single" w:sz="4" w:space="0" w:color="000000"/>
              <w:bottom w:val="single" w:sz="4" w:space="0" w:color="000000"/>
              <w:right w:val="nil"/>
            </w:tcBorders>
          </w:tcPr>
          <w:p w:rsidR="00A32FC2" w:rsidRPr="00D366B4" w:rsidRDefault="00A32FC2">
            <w:pPr>
              <w:snapToGrid w:val="0"/>
              <w:jc w:val="both"/>
            </w:pPr>
          </w:p>
        </w:tc>
        <w:tc>
          <w:tcPr>
            <w:tcW w:w="330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pPr>
          </w:p>
        </w:tc>
      </w:tr>
      <w:tr w:rsidR="00A32FC2" w:rsidRPr="00D366B4" w:rsidTr="00A32FC2">
        <w:tc>
          <w:tcPr>
            <w:tcW w:w="5565" w:type="dxa"/>
            <w:tcBorders>
              <w:top w:val="single" w:sz="4" w:space="0" w:color="000000"/>
              <w:left w:val="single" w:sz="4" w:space="0" w:color="000000"/>
              <w:bottom w:val="single" w:sz="4" w:space="0" w:color="000000"/>
              <w:right w:val="nil"/>
            </w:tcBorders>
            <w:shd w:val="clear" w:color="auto" w:fill="FDE9D9"/>
            <w:vAlign w:val="center"/>
            <w:hideMark/>
          </w:tcPr>
          <w:p w:rsidR="00A32FC2" w:rsidRPr="00D366B4" w:rsidRDefault="00A32FC2">
            <w:pPr>
              <w:jc w:val="center"/>
              <w:rPr>
                <w:lang w:val="ru-RU"/>
              </w:rPr>
            </w:pPr>
            <w:r w:rsidRPr="00D366B4">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A32FC2" w:rsidRPr="00D366B4" w:rsidRDefault="00A32FC2">
            <w:pPr>
              <w:snapToGrid w:val="0"/>
              <w:rPr>
                <w:lang w:val="ru-RU"/>
              </w:rPr>
            </w:pPr>
          </w:p>
        </w:tc>
      </w:tr>
    </w:tbl>
    <w:p w:rsidR="00A32FC2" w:rsidRPr="00D366B4" w:rsidRDefault="00A32FC2" w:rsidP="00A32FC2">
      <w:pPr>
        <w:jc w:val="both"/>
        <w:rPr>
          <w:lang w:val="sr-Cyrl-CS"/>
        </w:rPr>
      </w:pPr>
    </w:p>
    <w:p w:rsidR="00A32FC2" w:rsidRPr="00D366B4" w:rsidRDefault="00A32FC2" w:rsidP="00A32FC2">
      <w:pPr>
        <w:jc w:val="both"/>
        <w:rPr>
          <w:lang w:val="sr-Cyrl-CS"/>
        </w:rPr>
      </w:pPr>
    </w:p>
    <w:p w:rsidR="00A32FC2" w:rsidRPr="00D366B4" w:rsidRDefault="00A32FC2" w:rsidP="00A32FC2">
      <w:pPr>
        <w:jc w:val="both"/>
      </w:pPr>
      <w:proofErr w:type="gramStart"/>
      <w:r w:rsidRPr="00D366B4">
        <w:t>Трошкове припреме и подношења понуде сноси искључиво понуђач и не може тражити од наручиоца накнаду трошкова.</w:t>
      </w:r>
      <w:proofErr w:type="gramEnd"/>
    </w:p>
    <w:p w:rsidR="00A32FC2" w:rsidRPr="00D366B4" w:rsidRDefault="00A32FC2" w:rsidP="00A32FC2">
      <w:pPr>
        <w:jc w:val="both"/>
        <w:rPr>
          <w:lang w:val="sr-Cyrl-CS"/>
        </w:rPr>
      </w:pPr>
      <w:r w:rsidRPr="00D366B4">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32FC2" w:rsidRPr="00D366B4" w:rsidRDefault="00A32FC2" w:rsidP="00A32FC2">
      <w:pPr>
        <w:spacing w:after="120"/>
        <w:ind w:firstLine="426"/>
        <w:jc w:val="both"/>
        <w:rPr>
          <w:b/>
          <w:bCs/>
          <w:i/>
        </w:rPr>
      </w:pPr>
    </w:p>
    <w:p w:rsidR="00A32FC2" w:rsidRPr="00D366B4" w:rsidRDefault="00A32FC2" w:rsidP="00A32FC2">
      <w:pPr>
        <w:spacing w:after="120"/>
        <w:jc w:val="both"/>
        <w:rPr>
          <w:bCs/>
          <w:i/>
          <w:color w:val="FF0000"/>
          <w:lang w:val="sr-Cyrl-CS"/>
        </w:rPr>
      </w:pPr>
      <w:r w:rsidRPr="00D366B4">
        <w:rPr>
          <w:b/>
          <w:bCs/>
          <w:i/>
          <w:color w:val="auto"/>
        </w:rPr>
        <w:t xml:space="preserve">Напомена: </w:t>
      </w:r>
      <w:r w:rsidRPr="00D366B4">
        <w:rPr>
          <w:bCs/>
          <w:i/>
          <w:color w:val="auto"/>
        </w:rPr>
        <w:t>достављање овог обрасца није обавезно.</w:t>
      </w:r>
    </w:p>
    <w:p w:rsidR="00A32FC2" w:rsidRPr="00D366B4" w:rsidRDefault="00A32FC2" w:rsidP="00A32FC2">
      <w:pPr>
        <w:spacing w:after="120"/>
        <w:jc w:val="both"/>
        <w:rPr>
          <w:bCs/>
          <w:color w:val="auto"/>
        </w:rPr>
      </w:pPr>
    </w:p>
    <w:p w:rsidR="00A32FC2" w:rsidRPr="00D366B4" w:rsidRDefault="00A32FC2" w:rsidP="00A32FC2">
      <w:pPr>
        <w:spacing w:after="120"/>
        <w:ind w:firstLine="425"/>
        <w:jc w:val="both"/>
        <w:rPr>
          <w:bCs/>
        </w:rPr>
      </w:pPr>
    </w:p>
    <w:tbl>
      <w:tblPr>
        <w:tblW w:w="0" w:type="auto"/>
        <w:tblLayout w:type="fixed"/>
        <w:tblLook w:val="04A0" w:firstRow="1" w:lastRow="0" w:firstColumn="1" w:lastColumn="0" w:noHBand="0" w:noVBand="1"/>
      </w:tblPr>
      <w:tblGrid>
        <w:gridCol w:w="3080"/>
        <w:gridCol w:w="3068"/>
        <w:gridCol w:w="3094"/>
      </w:tblGrid>
      <w:tr w:rsidR="00A32FC2" w:rsidRPr="00D366B4" w:rsidTr="00A32FC2">
        <w:tc>
          <w:tcPr>
            <w:tcW w:w="3080" w:type="dxa"/>
            <w:vAlign w:val="center"/>
            <w:hideMark/>
          </w:tcPr>
          <w:p w:rsidR="00A32FC2" w:rsidRPr="00D366B4" w:rsidRDefault="00A32FC2">
            <w:pPr>
              <w:pStyle w:val="BodyText2"/>
              <w:spacing w:line="100" w:lineRule="atLeast"/>
              <w:jc w:val="center"/>
              <w:rPr>
                <w:b/>
              </w:rPr>
            </w:pPr>
            <w:r w:rsidRPr="00D366B4">
              <w:rPr>
                <w:b/>
              </w:rPr>
              <w:t>Датум:</w:t>
            </w:r>
          </w:p>
        </w:tc>
        <w:tc>
          <w:tcPr>
            <w:tcW w:w="3068" w:type="dxa"/>
            <w:vAlign w:val="center"/>
            <w:hideMark/>
          </w:tcPr>
          <w:p w:rsidR="00A32FC2" w:rsidRPr="00D366B4" w:rsidRDefault="00A32FC2">
            <w:pPr>
              <w:pStyle w:val="BodyText2"/>
              <w:spacing w:line="100" w:lineRule="atLeast"/>
              <w:jc w:val="center"/>
              <w:rPr>
                <w:b/>
              </w:rPr>
            </w:pPr>
            <w:r w:rsidRPr="00D366B4">
              <w:rPr>
                <w:b/>
              </w:rPr>
              <w:t>М.П.</w:t>
            </w:r>
          </w:p>
        </w:tc>
        <w:tc>
          <w:tcPr>
            <w:tcW w:w="3094" w:type="dxa"/>
            <w:vAlign w:val="center"/>
            <w:hideMark/>
          </w:tcPr>
          <w:p w:rsidR="00A32FC2" w:rsidRPr="00D366B4" w:rsidRDefault="00A32FC2">
            <w:pPr>
              <w:pStyle w:val="BodyText2"/>
              <w:spacing w:line="100" w:lineRule="atLeast"/>
              <w:jc w:val="center"/>
              <w:rPr>
                <w:b/>
              </w:rPr>
            </w:pPr>
            <w:r w:rsidRPr="00D366B4">
              <w:rPr>
                <w:b/>
              </w:rPr>
              <w:t>Потпис понуђача</w:t>
            </w:r>
          </w:p>
        </w:tc>
      </w:tr>
      <w:tr w:rsidR="00A32FC2" w:rsidRPr="00D366B4" w:rsidTr="00A32FC2">
        <w:tc>
          <w:tcPr>
            <w:tcW w:w="3080" w:type="dxa"/>
            <w:tcBorders>
              <w:top w:val="nil"/>
              <w:left w:val="nil"/>
              <w:bottom w:val="single" w:sz="4" w:space="0" w:color="000000"/>
              <w:right w:val="nil"/>
            </w:tcBorders>
          </w:tcPr>
          <w:p w:rsidR="00A32FC2" w:rsidRPr="00D366B4" w:rsidRDefault="00A32FC2">
            <w:pPr>
              <w:pStyle w:val="BodyText2"/>
              <w:snapToGrid w:val="0"/>
              <w:spacing w:line="100" w:lineRule="atLeast"/>
              <w:jc w:val="both"/>
            </w:pPr>
          </w:p>
        </w:tc>
        <w:tc>
          <w:tcPr>
            <w:tcW w:w="3068" w:type="dxa"/>
          </w:tcPr>
          <w:p w:rsidR="00A32FC2" w:rsidRPr="00D366B4" w:rsidRDefault="00A32FC2">
            <w:pPr>
              <w:pStyle w:val="BodyText2"/>
              <w:snapToGrid w:val="0"/>
              <w:spacing w:line="100" w:lineRule="atLeast"/>
              <w:jc w:val="both"/>
            </w:pPr>
          </w:p>
        </w:tc>
        <w:tc>
          <w:tcPr>
            <w:tcW w:w="3094" w:type="dxa"/>
            <w:tcBorders>
              <w:top w:val="nil"/>
              <w:left w:val="nil"/>
              <w:bottom w:val="single" w:sz="4" w:space="0" w:color="000000"/>
              <w:right w:val="nil"/>
            </w:tcBorders>
          </w:tcPr>
          <w:p w:rsidR="00A32FC2" w:rsidRPr="00D366B4" w:rsidRDefault="00A32FC2">
            <w:pPr>
              <w:pStyle w:val="BodyText2"/>
              <w:snapToGrid w:val="0"/>
              <w:spacing w:line="100" w:lineRule="atLeast"/>
              <w:jc w:val="both"/>
            </w:pPr>
          </w:p>
        </w:tc>
      </w:tr>
    </w:tbl>
    <w:p w:rsidR="00A32FC2" w:rsidRPr="00D366B4" w:rsidRDefault="00A32FC2" w:rsidP="00A32FC2">
      <w:pPr>
        <w:rPr>
          <w:b/>
          <w:bCs/>
          <w:i/>
          <w:iCs/>
        </w:rPr>
      </w:pPr>
    </w:p>
    <w:p w:rsidR="00A32FC2" w:rsidRPr="00D366B4" w:rsidRDefault="00A32FC2" w:rsidP="00A32FC2">
      <w:pPr>
        <w:rPr>
          <w:b/>
          <w:bCs/>
          <w:i/>
          <w:iCs/>
        </w:rPr>
      </w:pPr>
    </w:p>
    <w:p w:rsidR="00A32FC2" w:rsidRPr="00D366B4" w:rsidRDefault="00A32FC2" w:rsidP="00A32FC2">
      <w:pPr>
        <w:rPr>
          <w:b/>
          <w:bCs/>
          <w:i/>
          <w:iCs/>
        </w:rPr>
      </w:pPr>
    </w:p>
    <w:p w:rsidR="00A32FC2" w:rsidRPr="00D366B4" w:rsidRDefault="00A32FC2" w:rsidP="00A32FC2">
      <w:pPr>
        <w:rPr>
          <w:b/>
          <w:bCs/>
          <w:i/>
          <w:iCs/>
        </w:rPr>
      </w:pPr>
    </w:p>
    <w:p w:rsidR="00A32FC2" w:rsidRPr="00D366B4" w:rsidRDefault="00A32FC2" w:rsidP="00A32FC2">
      <w:pPr>
        <w:rPr>
          <w:b/>
          <w:bCs/>
          <w:i/>
          <w:iCs/>
        </w:rPr>
      </w:pPr>
    </w:p>
    <w:p w:rsidR="00A32FC2" w:rsidRPr="00D366B4" w:rsidRDefault="00A32FC2" w:rsidP="00A32FC2">
      <w:pPr>
        <w:rPr>
          <w:b/>
          <w:bCs/>
          <w:i/>
          <w:iCs/>
        </w:rPr>
      </w:pPr>
    </w:p>
    <w:p w:rsidR="00A32FC2" w:rsidRPr="00D366B4" w:rsidRDefault="00A32FC2" w:rsidP="00A32FC2">
      <w:pPr>
        <w:rPr>
          <w:b/>
          <w:bCs/>
          <w:i/>
          <w:iCs/>
        </w:rPr>
      </w:pPr>
    </w:p>
    <w:p w:rsidR="00A32FC2" w:rsidRPr="00D366B4" w:rsidRDefault="00A32FC2" w:rsidP="00A32FC2">
      <w:pPr>
        <w:rPr>
          <w:b/>
          <w:bCs/>
          <w:i/>
          <w:iCs/>
        </w:rPr>
      </w:pPr>
    </w:p>
    <w:p w:rsidR="00A32FC2" w:rsidRPr="00D366B4" w:rsidRDefault="00A32FC2" w:rsidP="00A32FC2">
      <w:pPr>
        <w:shd w:val="clear" w:color="auto" w:fill="C6D9F1"/>
        <w:jc w:val="center"/>
        <w:rPr>
          <w:b/>
          <w:bCs/>
          <w:i/>
          <w:iCs/>
          <w:lang w:val="sr-Cyrl-CS"/>
        </w:rPr>
      </w:pPr>
    </w:p>
    <w:p w:rsidR="00A32FC2" w:rsidRPr="00D366B4" w:rsidRDefault="00A32FC2" w:rsidP="00A32FC2">
      <w:pPr>
        <w:shd w:val="clear" w:color="auto" w:fill="C6D9F1"/>
        <w:jc w:val="center"/>
        <w:rPr>
          <w:bCs/>
        </w:rPr>
      </w:pPr>
      <w:r w:rsidRPr="00D366B4">
        <w:rPr>
          <w:b/>
          <w:bCs/>
          <w:i/>
          <w:iCs/>
        </w:rPr>
        <w:t>X ОБРАЗАЦ ИЗЈАВЕ О НЕЗАВИСНОЈ ПОНУДИ</w:t>
      </w:r>
    </w:p>
    <w:p w:rsidR="00A32FC2" w:rsidRPr="00D366B4" w:rsidRDefault="00A32FC2" w:rsidP="00A32FC2">
      <w:pPr>
        <w:pStyle w:val="BodyText3"/>
        <w:shd w:val="clear" w:color="auto" w:fill="C6D9F1"/>
        <w:spacing w:after="0"/>
        <w:jc w:val="center"/>
        <w:rPr>
          <w:bCs/>
          <w:sz w:val="24"/>
          <w:szCs w:val="24"/>
        </w:rPr>
      </w:pPr>
    </w:p>
    <w:p w:rsidR="00A32FC2" w:rsidRPr="00D366B4" w:rsidRDefault="00A32FC2" w:rsidP="00A32FC2">
      <w:pPr>
        <w:pStyle w:val="BodyText3"/>
        <w:spacing w:after="0"/>
        <w:jc w:val="center"/>
        <w:rPr>
          <w:bCs/>
          <w:sz w:val="24"/>
          <w:szCs w:val="24"/>
          <w:lang w:val="sr-Cyrl-CS"/>
        </w:rPr>
      </w:pPr>
    </w:p>
    <w:p w:rsidR="00A32FC2" w:rsidRPr="00D366B4" w:rsidRDefault="00A32FC2" w:rsidP="00A32FC2">
      <w:pPr>
        <w:pStyle w:val="BodyText3"/>
        <w:spacing w:after="0"/>
        <w:jc w:val="center"/>
        <w:rPr>
          <w:bCs/>
          <w:sz w:val="24"/>
          <w:szCs w:val="24"/>
          <w:lang w:val="sr-Cyrl-CS"/>
        </w:rPr>
      </w:pPr>
    </w:p>
    <w:p w:rsidR="00A32FC2" w:rsidRPr="00D366B4" w:rsidRDefault="00A32FC2" w:rsidP="00A32FC2">
      <w:pPr>
        <w:pStyle w:val="BodyText3"/>
        <w:spacing w:after="0"/>
        <w:jc w:val="both"/>
        <w:rPr>
          <w:sz w:val="24"/>
          <w:szCs w:val="24"/>
        </w:rPr>
      </w:pPr>
      <w:proofErr w:type="gramStart"/>
      <w:r w:rsidRPr="00D366B4">
        <w:rPr>
          <w:sz w:val="24"/>
          <w:szCs w:val="24"/>
        </w:rPr>
        <w:t>У складу са чланом 26.</w:t>
      </w:r>
      <w:proofErr w:type="gramEnd"/>
      <w:r w:rsidRPr="00D366B4">
        <w:rPr>
          <w:sz w:val="24"/>
          <w:szCs w:val="24"/>
        </w:rPr>
        <w:t xml:space="preserve"> Закона, ________________________________________, </w:t>
      </w:r>
    </w:p>
    <w:p w:rsidR="00A32FC2" w:rsidRPr="00D366B4" w:rsidRDefault="00A32FC2" w:rsidP="00A32FC2">
      <w:pPr>
        <w:pStyle w:val="BodyText3"/>
        <w:spacing w:after="0"/>
        <w:jc w:val="both"/>
        <w:rPr>
          <w:sz w:val="24"/>
          <w:szCs w:val="24"/>
        </w:rPr>
      </w:pPr>
      <w:r w:rsidRPr="00D366B4">
        <w:rPr>
          <w:sz w:val="24"/>
          <w:szCs w:val="24"/>
        </w:rPr>
        <w:t xml:space="preserve">                                                                            (Назив понуђача)</w:t>
      </w:r>
    </w:p>
    <w:p w:rsidR="00A32FC2" w:rsidRPr="00D366B4" w:rsidRDefault="00A32FC2" w:rsidP="00A32FC2">
      <w:pPr>
        <w:pStyle w:val="BodyText3"/>
        <w:spacing w:after="0"/>
        <w:jc w:val="both"/>
        <w:rPr>
          <w:w w:val="200"/>
          <w:sz w:val="24"/>
          <w:szCs w:val="24"/>
        </w:rPr>
      </w:pPr>
      <w:proofErr w:type="gramStart"/>
      <w:r w:rsidRPr="00D366B4">
        <w:rPr>
          <w:sz w:val="24"/>
          <w:szCs w:val="24"/>
        </w:rPr>
        <w:t>даје</w:t>
      </w:r>
      <w:proofErr w:type="gramEnd"/>
      <w:r w:rsidRPr="00D366B4">
        <w:rPr>
          <w:sz w:val="24"/>
          <w:szCs w:val="24"/>
        </w:rPr>
        <w:t xml:space="preserve">: </w:t>
      </w:r>
    </w:p>
    <w:p w:rsidR="00A32FC2" w:rsidRPr="00D366B4" w:rsidRDefault="00A32FC2" w:rsidP="00A32FC2">
      <w:pPr>
        <w:pStyle w:val="BodyText3"/>
        <w:spacing w:before="360" w:after="360"/>
        <w:ind w:firstLine="227"/>
        <w:jc w:val="center"/>
        <w:rPr>
          <w:b/>
          <w:bCs/>
          <w:sz w:val="24"/>
          <w:szCs w:val="24"/>
          <w:lang w:val="sr-Cyrl-CS"/>
        </w:rPr>
      </w:pPr>
      <w:r w:rsidRPr="00D366B4">
        <w:rPr>
          <w:b/>
          <w:bCs/>
          <w:sz w:val="24"/>
          <w:szCs w:val="24"/>
          <w:lang w:val="sr-Cyrl-CS"/>
        </w:rPr>
        <w:t xml:space="preserve">ИЗЈАВУ </w:t>
      </w:r>
    </w:p>
    <w:p w:rsidR="00A32FC2" w:rsidRPr="00D366B4" w:rsidRDefault="00A32FC2" w:rsidP="00A32FC2">
      <w:pPr>
        <w:pStyle w:val="BodyText3"/>
        <w:spacing w:before="360" w:after="360"/>
        <w:ind w:firstLine="227"/>
        <w:jc w:val="center"/>
        <w:rPr>
          <w:bCs/>
          <w:sz w:val="24"/>
          <w:szCs w:val="24"/>
        </w:rPr>
      </w:pPr>
      <w:r w:rsidRPr="00D366B4">
        <w:rPr>
          <w:b/>
          <w:bCs/>
          <w:sz w:val="24"/>
          <w:szCs w:val="24"/>
          <w:lang w:val="sr-Cyrl-CS"/>
        </w:rPr>
        <w:t xml:space="preserve">О НЕЗАВИСНОЈ </w:t>
      </w:r>
      <w:r w:rsidRPr="00D366B4">
        <w:rPr>
          <w:b/>
          <w:bCs/>
          <w:sz w:val="24"/>
          <w:szCs w:val="24"/>
        </w:rPr>
        <w:t>ПОНУДИ</w:t>
      </w:r>
    </w:p>
    <w:p w:rsidR="00A32FC2" w:rsidRPr="00D366B4" w:rsidRDefault="00A32FC2" w:rsidP="00A32FC2">
      <w:pPr>
        <w:pStyle w:val="BodyText3"/>
        <w:spacing w:after="0"/>
        <w:jc w:val="both"/>
        <w:rPr>
          <w:bCs/>
          <w:sz w:val="24"/>
          <w:szCs w:val="24"/>
        </w:rPr>
      </w:pPr>
    </w:p>
    <w:p w:rsidR="00A32FC2" w:rsidRPr="00D366B4" w:rsidRDefault="00A32FC2" w:rsidP="00A32FC2">
      <w:pPr>
        <w:pStyle w:val="BodyText3"/>
        <w:spacing w:after="0"/>
        <w:jc w:val="both"/>
        <w:rPr>
          <w:bCs/>
          <w:sz w:val="24"/>
          <w:szCs w:val="24"/>
        </w:rPr>
      </w:pPr>
    </w:p>
    <w:p w:rsidR="00A32FC2" w:rsidRPr="00D366B4" w:rsidRDefault="00A32FC2" w:rsidP="00A32FC2">
      <w:pPr>
        <w:jc w:val="both"/>
      </w:pPr>
      <w:r w:rsidRPr="00D366B4">
        <w:tab/>
      </w:r>
      <w:r w:rsidRPr="00D366B4">
        <w:tab/>
      </w:r>
      <w:r w:rsidRPr="00D366B4">
        <w:tab/>
      </w:r>
    </w:p>
    <w:p w:rsidR="00A32FC2" w:rsidRPr="00D366B4" w:rsidRDefault="00A32FC2" w:rsidP="00A32FC2">
      <w:pPr>
        <w:jc w:val="both"/>
        <w:rPr>
          <w:bCs/>
          <w:color w:val="auto"/>
          <w:lang w:val="sl-SI"/>
        </w:rPr>
      </w:pPr>
      <w:r w:rsidRPr="00D366B4">
        <w:t xml:space="preserve">Под пуном материјалном и кривичном </w:t>
      </w:r>
      <w:r w:rsidRPr="003F43D2">
        <w:t>одговорношћу п</w:t>
      </w:r>
      <w:r w:rsidRPr="003F43D2">
        <w:rPr>
          <w:bCs/>
        </w:rPr>
        <w:t xml:space="preserve">отврђујем да сам понуду у </w:t>
      </w:r>
      <w:r w:rsidR="00DF1AC2" w:rsidRPr="003F43D2">
        <w:rPr>
          <w:bCs/>
        </w:rPr>
        <w:t xml:space="preserve">отвореном </w:t>
      </w:r>
      <w:r w:rsidRPr="003F43D2">
        <w:rPr>
          <w:bCs/>
          <w:lang w:val="sr-Cyrl-CS"/>
        </w:rPr>
        <w:t xml:space="preserve">поступку </w:t>
      </w:r>
      <w:r w:rsidRPr="003F43D2">
        <w:rPr>
          <w:bCs/>
        </w:rPr>
        <w:t>јавне набавке</w:t>
      </w:r>
      <w:r w:rsidR="00DF1AC2" w:rsidRPr="003F43D2">
        <w:rPr>
          <w:bCs/>
        </w:rPr>
        <w:t xml:space="preserve"> добара</w:t>
      </w:r>
      <w:r w:rsidR="00DF1AC2" w:rsidRPr="003F43D2">
        <w:rPr>
          <w:b/>
          <w:bCs/>
        </w:rPr>
        <w:t>-</w:t>
      </w:r>
      <w:r w:rsidR="00B8580E">
        <w:rPr>
          <w:b/>
          <w:bCs/>
        </w:rPr>
        <w:t xml:space="preserve"> </w:t>
      </w:r>
      <w:r w:rsidRPr="00B8580E">
        <w:rPr>
          <w:b/>
          <w:bCs/>
          <w:color w:val="auto"/>
          <w:lang w:val="sl-SI"/>
        </w:rPr>
        <w:t>Потрошни материјал за дијализу</w:t>
      </w:r>
      <w:r w:rsidR="00334E48">
        <w:rPr>
          <w:b/>
          <w:bCs/>
          <w:color w:val="auto"/>
          <w:lang w:val="sr-Cyrl-RS"/>
        </w:rPr>
        <w:t>-поновљени поступак</w:t>
      </w:r>
      <w:r w:rsidR="005E4E71" w:rsidRPr="00B8580E">
        <w:rPr>
          <w:b/>
          <w:bCs/>
          <w:color w:val="auto"/>
        </w:rPr>
        <w:t xml:space="preserve"> </w:t>
      </w:r>
      <w:r w:rsidR="005E4E71" w:rsidRPr="00112D86">
        <w:rPr>
          <w:b/>
          <w:bCs/>
          <w:color w:val="auto"/>
        </w:rPr>
        <w:t xml:space="preserve">ЈН </w:t>
      </w:r>
      <w:r w:rsidR="005E4E71" w:rsidRPr="000C1FDE">
        <w:rPr>
          <w:b/>
          <w:bCs/>
          <w:color w:val="auto"/>
        </w:rPr>
        <w:t>БВ</w:t>
      </w:r>
      <w:r w:rsidR="00211BC5">
        <w:rPr>
          <w:lang w:val="sr-Latn-RS"/>
        </w:rPr>
        <w:t>6</w:t>
      </w:r>
      <w:r w:rsidR="00BD1811" w:rsidRPr="000C1FDE">
        <w:rPr>
          <w:b/>
          <w:bCs/>
          <w:color w:val="auto"/>
        </w:rPr>
        <w:t>/01</w:t>
      </w:r>
      <w:r w:rsidR="00BD1811" w:rsidRPr="00112D86">
        <w:rPr>
          <w:b/>
          <w:bCs/>
          <w:color w:val="auto"/>
        </w:rPr>
        <w:t>-</w:t>
      </w:r>
      <w:proofErr w:type="gramStart"/>
      <w:r w:rsidR="00BD1811" w:rsidRPr="00112D86">
        <w:rPr>
          <w:b/>
          <w:bCs/>
          <w:color w:val="auto"/>
        </w:rPr>
        <w:t>201</w:t>
      </w:r>
      <w:r w:rsidR="00112D86" w:rsidRPr="00112D86">
        <w:rPr>
          <w:b/>
          <w:bCs/>
          <w:color w:val="auto"/>
          <w:lang w:val="sr-Cyrl-RS"/>
        </w:rPr>
        <w:t>8</w:t>
      </w:r>
      <w:r w:rsidR="00B8580E" w:rsidRPr="00B8580E">
        <w:rPr>
          <w:b/>
          <w:bCs/>
          <w:color w:val="auto"/>
        </w:rPr>
        <w:t xml:space="preserve"> </w:t>
      </w:r>
      <w:r w:rsidRPr="00B8580E">
        <w:rPr>
          <w:rFonts w:eastAsia="TimesNewRomanPS-BoldMT"/>
          <w:b/>
          <w:bCs/>
        </w:rPr>
        <w:t>,</w:t>
      </w:r>
      <w:proofErr w:type="gramEnd"/>
      <w:r w:rsidRPr="00B8580E">
        <w:rPr>
          <w:rFonts w:eastAsia="TimesNewRomanPS-BoldMT"/>
          <w:b/>
          <w:bCs/>
        </w:rPr>
        <w:t xml:space="preserve"> </w:t>
      </w:r>
      <w:r w:rsidRPr="00B8580E">
        <w:rPr>
          <w:bCs/>
        </w:rPr>
        <w:t>поднео независно, без договора са другим понуђачима или заинтересованим</w:t>
      </w:r>
      <w:r w:rsidRPr="003F43D2">
        <w:rPr>
          <w:bCs/>
        </w:rPr>
        <w:t xml:space="preserve"> лицима.</w:t>
      </w:r>
    </w:p>
    <w:p w:rsidR="00A32FC2" w:rsidRPr="00D366B4" w:rsidRDefault="00A32FC2" w:rsidP="00A32FC2">
      <w:pPr>
        <w:jc w:val="both"/>
        <w:rPr>
          <w:bCs/>
        </w:rPr>
      </w:pPr>
    </w:p>
    <w:p w:rsidR="00A32FC2" w:rsidRPr="00D366B4" w:rsidRDefault="00A32FC2" w:rsidP="00A32FC2">
      <w:pPr>
        <w:jc w:val="both"/>
        <w:rPr>
          <w:bCs/>
        </w:rPr>
      </w:pPr>
    </w:p>
    <w:p w:rsidR="00A32FC2" w:rsidRPr="00D366B4" w:rsidRDefault="00A32FC2" w:rsidP="00A32FC2">
      <w:pPr>
        <w:pStyle w:val="BodyText3"/>
        <w:spacing w:after="0"/>
        <w:ind w:firstLine="227"/>
        <w:jc w:val="both"/>
        <w:rPr>
          <w:sz w:val="24"/>
          <w:szCs w:val="24"/>
        </w:rPr>
      </w:pPr>
    </w:p>
    <w:tbl>
      <w:tblPr>
        <w:tblW w:w="0" w:type="auto"/>
        <w:tblLayout w:type="fixed"/>
        <w:tblLook w:val="04A0" w:firstRow="1" w:lastRow="0" w:firstColumn="1" w:lastColumn="0" w:noHBand="0" w:noVBand="1"/>
      </w:tblPr>
      <w:tblGrid>
        <w:gridCol w:w="3080"/>
        <w:gridCol w:w="3065"/>
        <w:gridCol w:w="3097"/>
      </w:tblGrid>
      <w:tr w:rsidR="00A32FC2" w:rsidRPr="00D366B4" w:rsidTr="00A32FC2">
        <w:tc>
          <w:tcPr>
            <w:tcW w:w="3080" w:type="dxa"/>
            <w:vAlign w:val="center"/>
            <w:hideMark/>
          </w:tcPr>
          <w:p w:rsidR="00A32FC2" w:rsidRPr="00D366B4" w:rsidRDefault="00A32FC2">
            <w:pPr>
              <w:pStyle w:val="BodyText2"/>
              <w:spacing w:line="100" w:lineRule="atLeast"/>
              <w:jc w:val="center"/>
              <w:rPr>
                <w:b/>
              </w:rPr>
            </w:pPr>
            <w:r w:rsidRPr="00D366B4">
              <w:rPr>
                <w:b/>
              </w:rPr>
              <w:t>Датум:</w:t>
            </w:r>
          </w:p>
        </w:tc>
        <w:tc>
          <w:tcPr>
            <w:tcW w:w="3065" w:type="dxa"/>
            <w:vAlign w:val="center"/>
            <w:hideMark/>
          </w:tcPr>
          <w:p w:rsidR="00A32FC2" w:rsidRPr="00D366B4" w:rsidRDefault="00A32FC2">
            <w:pPr>
              <w:pStyle w:val="BodyText2"/>
              <w:spacing w:line="100" w:lineRule="atLeast"/>
              <w:jc w:val="center"/>
              <w:rPr>
                <w:b/>
              </w:rPr>
            </w:pPr>
            <w:r w:rsidRPr="00D366B4">
              <w:rPr>
                <w:b/>
              </w:rPr>
              <w:t>М.П.</w:t>
            </w:r>
          </w:p>
        </w:tc>
        <w:tc>
          <w:tcPr>
            <w:tcW w:w="3097" w:type="dxa"/>
            <w:vAlign w:val="center"/>
            <w:hideMark/>
          </w:tcPr>
          <w:p w:rsidR="00A32FC2" w:rsidRPr="00D366B4" w:rsidRDefault="00A32FC2">
            <w:pPr>
              <w:pStyle w:val="BodyText2"/>
              <w:spacing w:line="100" w:lineRule="atLeast"/>
              <w:jc w:val="center"/>
              <w:rPr>
                <w:b/>
              </w:rPr>
            </w:pPr>
            <w:r w:rsidRPr="00D366B4">
              <w:rPr>
                <w:b/>
              </w:rPr>
              <w:t>Потпис понуђача</w:t>
            </w:r>
          </w:p>
        </w:tc>
      </w:tr>
      <w:tr w:rsidR="00A32FC2" w:rsidRPr="00D366B4" w:rsidTr="00A32FC2">
        <w:tc>
          <w:tcPr>
            <w:tcW w:w="3080" w:type="dxa"/>
            <w:tcBorders>
              <w:top w:val="nil"/>
              <w:left w:val="nil"/>
              <w:bottom w:val="single" w:sz="4" w:space="0" w:color="000000"/>
              <w:right w:val="nil"/>
            </w:tcBorders>
          </w:tcPr>
          <w:p w:rsidR="00A32FC2" w:rsidRPr="00D366B4" w:rsidRDefault="00A32FC2">
            <w:pPr>
              <w:pStyle w:val="BodyText2"/>
              <w:snapToGrid w:val="0"/>
              <w:spacing w:line="100" w:lineRule="atLeast"/>
              <w:jc w:val="both"/>
            </w:pPr>
          </w:p>
        </w:tc>
        <w:tc>
          <w:tcPr>
            <w:tcW w:w="3065" w:type="dxa"/>
          </w:tcPr>
          <w:p w:rsidR="00A32FC2" w:rsidRPr="00D366B4" w:rsidRDefault="00A32FC2">
            <w:pPr>
              <w:pStyle w:val="BodyText2"/>
              <w:snapToGrid w:val="0"/>
              <w:spacing w:line="100" w:lineRule="atLeast"/>
              <w:jc w:val="both"/>
            </w:pPr>
          </w:p>
        </w:tc>
        <w:tc>
          <w:tcPr>
            <w:tcW w:w="3097" w:type="dxa"/>
            <w:tcBorders>
              <w:top w:val="nil"/>
              <w:left w:val="nil"/>
              <w:bottom w:val="single" w:sz="4" w:space="0" w:color="000000"/>
              <w:right w:val="nil"/>
            </w:tcBorders>
          </w:tcPr>
          <w:p w:rsidR="00A32FC2" w:rsidRPr="00D366B4" w:rsidRDefault="00A32FC2">
            <w:pPr>
              <w:pStyle w:val="BodyText2"/>
              <w:snapToGrid w:val="0"/>
              <w:spacing w:line="100" w:lineRule="atLeast"/>
              <w:jc w:val="both"/>
            </w:pPr>
          </w:p>
        </w:tc>
      </w:tr>
    </w:tbl>
    <w:p w:rsidR="00A32FC2" w:rsidRPr="00D366B4" w:rsidRDefault="00A32FC2" w:rsidP="00A32FC2">
      <w:pPr>
        <w:pStyle w:val="BodyText3"/>
        <w:spacing w:after="0"/>
        <w:ind w:firstLine="227"/>
        <w:jc w:val="both"/>
        <w:rPr>
          <w:sz w:val="24"/>
          <w:szCs w:val="24"/>
        </w:rPr>
      </w:pPr>
    </w:p>
    <w:p w:rsidR="00A32FC2" w:rsidRPr="00D366B4" w:rsidRDefault="00A32FC2" w:rsidP="00A32FC2">
      <w:pPr>
        <w:tabs>
          <w:tab w:val="left" w:pos="6028"/>
        </w:tabs>
        <w:autoSpaceDE w:val="0"/>
        <w:spacing w:line="240" w:lineRule="auto"/>
      </w:pPr>
    </w:p>
    <w:p w:rsidR="00A32FC2" w:rsidRPr="00D366B4" w:rsidRDefault="00A32FC2" w:rsidP="00A32FC2">
      <w:pPr>
        <w:tabs>
          <w:tab w:val="left" w:pos="6028"/>
        </w:tabs>
        <w:autoSpaceDE w:val="0"/>
        <w:spacing w:line="240" w:lineRule="auto"/>
      </w:pPr>
    </w:p>
    <w:p w:rsidR="00A32FC2" w:rsidRPr="00D366B4" w:rsidRDefault="00A32FC2" w:rsidP="00A32FC2">
      <w:pPr>
        <w:tabs>
          <w:tab w:val="left" w:pos="6028"/>
        </w:tabs>
        <w:autoSpaceDE w:val="0"/>
        <w:spacing w:line="240" w:lineRule="auto"/>
      </w:pPr>
    </w:p>
    <w:p w:rsidR="00A32FC2" w:rsidRPr="00D366B4" w:rsidRDefault="00A32FC2" w:rsidP="00A32FC2">
      <w:pPr>
        <w:tabs>
          <w:tab w:val="left" w:pos="6028"/>
        </w:tabs>
        <w:autoSpaceDE w:val="0"/>
        <w:spacing w:line="240" w:lineRule="auto"/>
      </w:pPr>
    </w:p>
    <w:p w:rsidR="00A32FC2" w:rsidRPr="00D366B4" w:rsidRDefault="00A32FC2" w:rsidP="00A32FC2">
      <w:pPr>
        <w:tabs>
          <w:tab w:val="left" w:pos="6028"/>
        </w:tabs>
        <w:autoSpaceDE w:val="0"/>
        <w:spacing w:line="240" w:lineRule="auto"/>
        <w:jc w:val="both"/>
        <w:rPr>
          <w:i/>
          <w:color w:val="auto"/>
        </w:rPr>
      </w:pPr>
      <w:r w:rsidRPr="00D366B4">
        <w:rPr>
          <w:b/>
          <w:bCs/>
          <w:i/>
          <w:iCs/>
          <w:color w:val="auto"/>
        </w:rPr>
        <w:t xml:space="preserve">Напомена: </w:t>
      </w:r>
      <w:r w:rsidRPr="00D366B4">
        <w:rPr>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w:t>
      </w:r>
      <w:proofErr w:type="gramStart"/>
      <w:r w:rsidRPr="00D366B4">
        <w:rPr>
          <w:bCs/>
          <w:i/>
          <w:iCs/>
          <w:color w:val="auto"/>
        </w:rPr>
        <w:t>тачка</w:t>
      </w:r>
      <w:proofErr w:type="gramEnd"/>
      <w:r w:rsidRPr="00D366B4">
        <w:rPr>
          <w:bCs/>
          <w:i/>
          <w:iCs/>
          <w:color w:val="auto"/>
        </w:rPr>
        <w:t xml:space="preserve"> 2. </w:t>
      </w:r>
      <w:proofErr w:type="gramStart"/>
      <w:r w:rsidRPr="00D366B4">
        <w:rPr>
          <w:bCs/>
          <w:i/>
          <w:iCs/>
          <w:color w:val="auto"/>
        </w:rPr>
        <w:t>Закона.</w:t>
      </w:r>
      <w:proofErr w:type="gramEnd"/>
    </w:p>
    <w:p w:rsidR="00A32FC2" w:rsidRPr="00D366B4" w:rsidRDefault="00A32FC2" w:rsidP="00A32FC2">
      <w:pPr>
        <w:tabs>
          <w:tab w:val="left" w:pos="6028"/>
        </w:tabs>
        <w:autoSpaceDE w:val="0"/>
        <w:spacing w:line="240" w:lineRule="auto"/>
        <w:jc w:val="both"/>
        <w:rPr>
          <w:bCs/>
          <w:i/>
          <w:iCs/>
          <w:color w:val="auto"/>
        </w:rPr>
      </w:pPr>
      <w:proofErr w:type="gramStart"/>
      <w:r w:rsidRPr="00D366B4">
        <w:rPr>
          <w:b/>
          <w:bCs/>
          <w:i/>
          <w:iCs/>
          <w:color w:val="auto"/>
          <w:u w:val="single"/>
        </w:rPr>
        <w:t>Уколико понуду подноси група понуђача,</w:t>
      </w:r>
      <w:r w:rsidRPr="00D366B4">
        <w:rPr>
          <w:bCs/>
          <w:i/>
          <w:iCs/>
          <w:color w:val="auto"/>
        </w:rPr>
        <w:t xml:space="preserve"> Изјава мора бити потписана од стране овлашћеног лица сваког понуђача из групе понуђача и оверена печатом.</w:t>
      </w:r>
      <w:proofErr w:type="gramEnd"/>
    </w:p>
    <w:p w:rsidR="00A32FC2" w:rsidRPr="00D366B4" w:rsidRDefault="00A32FC2" w:rsidP="00A32FC2">
      <w:pPr>
        <w:tabs>
          <w:tab w:val="left" w:pos="6028"/>
        </w:tabs>
        <w:autoSpaceDE w:val="0"/>
        <w:spacing w:line="240" w:lineRule="auto"/>
        <w:jc w:val="both"/>
        <w:rPr>
          <w:bCs/>
          <w:i/>
          <w:iCs/>
          <w:color w:val="auto"/>
        </w:rPr>
      </w:pPr>
    </w:p>
    <w:p w:rsidR="00A32FC2" w:rsidRPr="00D366B4" w:rsidRDefault="00A32FC2" w:rsidP="00A32FC2">
      <w:pPr>
        <w:pStyle w:val="BodyText2"/>
        <w:spacing w:line="100" w:lineRule="atLeast"/>
        <w:ind w:firstLine="227"/>
        <w:jc w:val="both"/>
        <w:rPr>
          <w:i/>
          <w:color w:val="auto"/>
        </w:rPr>
      </w:pPr>
    </w:p>
    <w:p w:rsidR="00A32FC2" w:rsidRPr="00D366B4" w:rsidRDefault="00A32FC2" w:rsidP="00A32FC2">
      <w:pPr>
        <w:pStyle w:val="BodyText3"/>
        <w:spacing w:after="0"/>
        <w:jc w:val="center"/>
        <w:rPr>
          <w:sz w:val="24"/>
          <w:szCs w:val="24"/>
        </w:rPr>
      </w:pPr>
    </w:p>
    <w:p w:rsidR="00A32FC2" w:rsidRPr="00D366B4" w:rsidRDefault="00A32FC2" w:rsidP="00A32FC2">
      <w:pPr>
        <w:pStyle w:val="BodyText3"/>
        <w:spacing w:after="0"/>
        <w:jc w:val="center"/>
        <w:rPr>
          <w:sz w:val="24"/>
          <w:szCs w:val="24"/>
        </w:rPr>
      </w:pPr>
    </w:p>
    <w:p w:rsidR="00A32FC2" w:rsidRPr="00D366B4" w:rsidRDefault="00A32FC2" w:rsidP="00A32FC2">
      <w:pPr>
        <w:pStyle w:val="BodyText3"/>
        <w:spacing w:after="0"/>
        <w:jc w:val="center"/>
        <w:rPr>
          <w:sz w:val="24"/>
          <w:szCs w:val="24"/>
        </w:rPr>
      </w:pPr>
    </w:p>
    <w:p w:rsidR="00A32FC2" w:rsidRPr="00D366B4" w:rsidRDefault="00A32FC2" w:rsidP="00A32FC2">
      <w:pPr>
        <w:pStyle w:val="BodyText3"/>
        <w:spacing w:after="0"/>
        <w:jc w:val="center"/>
        <w:rPr>
          <w:sz w:val="24"/>
          <w:szCs w:val="24"/>
        </w:rPr>
      </w:pPr>
    </w:p>
    <w:p w:rsidR="00A32FC2" w:rsidRPr="00D366B4" w:rsidRDefault="00A32FC2" w:rsidP="00A32FC2">
      <w:pPr>
        <w:pStyle w:val="BodyText3"/>
        <w:spacing w:after="0"/>
        <w:jc w:val="center"/>
        <w:rPr>
          <w:sz w:val="24"/>
          <w:szCs w:val="24"/>
        </w:rPr>
      </w:pPr>
    </w:p>
    <w:p w:rsidR="00A32FC2" w:rsidRPr="00D366B4" w:rsidRDefault="00A32FC2" w:rsidP="00A32FC2">
      <w:pPr>
        <w:pStyle w:val="BodyText3"/>
        <w:spacing w:after="0"/>
        <w:jc w:val="center"/>
        <w:rPr>
          <w:sz w:val="24"/>
          <w:szCs w:val="24"/>
        </w:rPr>
      </w:pPr>
    </w:p>
    <w:p w:rsidR="00A32FC2" w:rsidRPr="00D366B4" w:rsidRDefault="00A32FC2" w:rsidP="00A32FC2">
      <w:pPr>
        <w:pStyle w:val="ListParagraph"/>
        <w:shd w:val="clear" w:color="auto" w:fill="C6D9F1"/>
        <w:ind w:left="360"/>
        <w:jc w:val="center"/>
        <w:rPr>
          <w:b/>
          <w:bCs/>
          <w:i/>
          <w:iCs/>
          <w:lang w:val="sr-Cyrl-CS"/>
        </w:rPr>
      </w:pPr>
    </w:p>
    <w:p w:rsidR="00A32FC2" w:rsidRPr="00D366B4" w:rsidRDefault="00A32FC2" w:rsidP="00A32FC2">
      <w:pPr>
        <w:pStyle w:val="ListParagraph"/>
        <w:shd w:val="clear" w:color="auto" w:fill="C6D9F1"/>
        <w:ind w:left="360"/>
        <w:jc w:val="center"/>
        <w:rPr>
          <w:b/>
          <w:bCs/>
          <w:i/>
          <w:iCs/>
          <w:lang w:val="sr-Cyrl-CS"/>
        </w:rPr>
      </w:pPr>
      <w:proofErr w:type="gramStart"/>
      <w:r w:rsidRPr="00D366B4">
        <w:rPr>
          <w:b/>
          <w:bCs/>
          <w:i/>
          <w:iCs/>
        </w:rPr>
        <w:t>XI  ОБРАЗАЦ</w:t>
      </w:r>
      <w:proofErr w:type="gramEnd"/>
      <w:r w:rsidRPr="00D366B4">
        <w:rPr>
          <w:b/>
          <w:bCs/>
          <w:i/>
          <w:iCs/>
        </w:rPr>
        <w:t xml:space="preserve"> </w:t>
      </w:r>
      <w:r w:rsidR="00313FDE">
        <w:rPr>
          <w:b/>
          <w:bCs/>
          <w:i/>
          <w:iCs/>
        </w:rPr>
        <w:t xml:space="preserve"> </w:t>
      </w:r>
      <w:r w:rsidRPr="00D366B4">
        <w:rPr>
          <w:b/>
          <w:bCs/>
          <w:i/>
          <w:iCs/>
        </w:rPr>
        <w:t>ИЗЈАВЕ О ПОШТОВАЊУ ОБАВЕЗА  ИЗ ЧЛ. 75. СТ. 2. ЗАКОНА</w:t>
      </w:r>
    </w:p>
    <w:p w:rsidR="00A32FC2" w:rsidRPr="00D366B4" w:rsidRDefault="00A32FC2" w:rsidP="00A32FC2">
      <w:pPr>
        <w:pStyle w:val="ListParagraph"/>
        <w:shd w:val="clear" w:color="auto" w:fill="C6D9F1"/>
        <w:ind w:left="360"/>
        <w:jc w:val="center"/>
        <w:rPr>
          <w:lang w:val="sr-Cyrl-CS"/>
        </w:rPr>
      </w:pPr>
    </w:p>
    <w:p w:rsidR="00A32FC2" w:rsidRPr="00D366B4" w:rsidRDefault="00A32FC2" w:rsidP="00A32FC2">
      <w:pPr>
        <w:pStyle w:val="BodyText3"/>
        <w:spacing w:after="0"/>
        <w:jc w:val="center"/>
        <w:rPr>
          <w:sz w:val="24"/>
          <w:szCs w:val="24"/>
        </w:rPr>
      </w:pPr>
    </w:p>
    <w:p w:rsidR="00A32FC2" w:rsidRPr="00D366B4" w:rsidRDefault="00A32FC2" w:rsidP="00A32FC2">
      <w:pPr>
        <w:tabs>
          <w:tab w:val="left" w:pos="6028"/>
        </w:tabs>
        <w:autoSpaceDE w:val="0"/>
        <w:spacing w:line="240" w:lineRule="auto"/>
        <w:ind w:left="360"/>
        <w:rPr>
          <w:b/>
          <w:bCs/>
          <w:iCs/>
          <w:lang w:val="ru-RU"/>
        </w:rPr>
      </w:pPr>
    </w:p>
    <w:p w:rsidR="00DF1AC2" w:rsidRPr="0086590F" w:rsidRDefault="00DF1AC2" w:rsidP="00DF1AC2">
      <w:pPr>
        <w:pStyle w:val="Header"/>
        <w:tabs>
          <w:tab w:val="left" w:pos="720"/>
        </w:tabs>
        <w:jc w:val="right"/>
        <w:rPr>
          <w:b/>
          <w:i/>
          <w:sz w:val="20"/>
        </w:rPr>
      </w:pPr>
    </w:p>
    <w:p w:rsidR="00A32FC2" w:rsidRPr="00D366B4" w:rsidRDefault="00A32FC2" w:rsidP="00BD1811">
      <w:pPr>
        <w:tabs>
          <w:tab w:val="left" w:pos="0"/>
          <w:tab w:val="left" w:pos="6028"/>
        </w:tabs>
        <w:autoSpaceDE w:val="0"/>
        <w:spacing w:line="240" w:lineRule="auto"/>
        <w:jc w:val="both"/>
        <w:rPr>
          <w:bCs/>
          <w:iCs/>
        </w:rPr>
      </w:pPr>
      <w:proofErr w:type="gramStart"/>
      <w:r w:rsidRPr="00D366B4">
        <w:rPr>
          <w:bCs/>
          <w:iCs/>
        </w:rPr>
        <w:t xml:space="preserve">У </w:t>
      </w:r>
      <w:r w:rsidR="00DF1AC2">
        <w:rPr>
          <w:bCs/>
          <w:iCs/>
        </w:rPr>
        <w:t>складу са</w:t>
      </w:r>
      <w:r w:rsidRPr="00D366B4">
        <w:rPr>
          <w:bCs/>
          <w:iCs/>
        </w:rPr>
        <w:t xml:space="preserve"> члан</w:t>
      </w:r>
      <w:r w:rsidR="00DF1AC2">
        <w:rPr>
          <w:bCs/>
          <w:iCs/>
        </w:rPr>
        <w:t xml:space="preserve">ом </w:t>
      </w:r>
      <w:r w:rsidRPr="00D366B4">
        <w:rPr>
          <w:bCs/>
          <w:iCs/>
        </w:rPr>
        <w:t>75.став 2.</w:t>
      </w:r>
      <w:proofErr w:type="gramEnd"/>
      <w:r w:rsidRPr="00D366B4">
        <w:rPr>
          <w:bCs/>
          <w:iCs/>
        </w:rPr>
        <w:t xml:space="preserve"> Закона о јавним </w:t>
      </w:r>
      <w:proofErr w:type="gramStart"/>
      <w:r w:rsidRPr="00D366B4">
        <w:rPr>
          <w:bCs/>
          <w:iCs/>
        </w:rPr>
        <w:t>набавкама</w:t>
      </w:r>
      <w:r w:rsidR="005C2C69">
        <w:rPr>
          <w:bCs/>
          <w:iCs/>
        </w:rPr>
        <w:t>(</w:t>
      </w:r>
      <w:proofErr w:type="gramEnd"/>
      <w:r w:rsidR="005C2C69">
        <w:rPr>
          <w:bCs/>
          <w:iCs/>
        </w:rPr>
        <w:t>„Сл.гласник РС</w:t>
      </w:r>
      <w:r w:rsidR="00E92B66">
        <w:rPr>
          <w:bCs/>
          <w:iCs/>
        </w:rPr>
        <w:t>“ бр.68/15)</w:t>
      </w:r>
      <w:r w:rsidRPr="00D366B4">
        <w:rPr>
          <w:bCs/>
          <w:iCs/>
        </w:rPr>
        <w:t>,</w:t>
      </w:r>
      <w:r w:rsidR="00DF1AC2">
        <w:rPr>
          <w:bCs/>
          <w:iCs/>
        </w:rPr>
        <w:t>под пуном материјалном и кривичном одговорношћу,</w:t>
      </w:r>
      <w:r w:rsidRPr="00D366B4">
        <w:rPr>
          <w:bCs/>
          <w:iCs/>
        </w:rPr>
        <w:t xml:space="preserve"> као заступник понуђача</w:t>
      </w:r>
      <w:r w:rsidR="00D209AF">
        <w:rPr>
          <w:bCs/>
          <w:iCs/>
          <w:lang w:val="sr-Cyrl-CS"/>
        </w:rPr>
        <w:t xml:space="preserve"> /</w:t>
      </w:r>
      <w:r w:rsidR="00E92B66" w:rsidRPr="00D209AF">
        <w:rPr>
          <w:bCs/>
          <w:iCs/>
        </w:rPr>
        <w:t xml:space="preserve"> одговорно лице</w:t>
      </w:r>
      <w:r w:rsidRPr="00D209AF">
        <w:rPr>
          <w:bCs/>
          <w:iCs/>
        </w:rPr>
        <w:t xml:space="preserve"> дајем следећу</w:t>
      </w:r>
    </w:p>
    <w:p w:rsidR="00A32FC2" w:rsidRPr="00D366B4" w:rsidRDefault="00A32FC2" w:rsidP="00A32FC2">
      <w:pPr>
        <w:tabs>
          <w:tab w:val="left" w:pos="6028"/>
        </w:tabs>
        <w:autoSpaceDE w:val="0"/>
        <w:spacing w:line="240" w:lineRule="auto"/>
        <w:ind w:left="360"/>
        <w:rPr>
          <w:bCs/>
          <w:iCs/>
        </w:rPr>
      </w:pPr>
    </w:p>
    <w:p w:rsidR="008672DD" w:rsidRDefault="008672DD" w:rsidP="00BD1811">
      <w:pPr>
        <w:tabs>
          <w:tab w:val="left" w:pos="6028"/>
        </w:tabs>
        <w:autoSpaceDE w:val="0"/>
        <w:spacing w:line="240" w:lineRule="auto"/>
        <w:rPr>
          <w:bCs/>
          <w:iCs/>
          <w:lang w:val="sr-Cyrl-CS"/>
        </w:rPr>
      </w:pPr>
    </w:p>
    <w:p w:rsidR="008672DD" w:rsidRDefault="008672DD" w:rsidP="00A32FC2">
      <w:pPr>
        <w:tabs>
          <w:tab w:val="left" w:pos="6028"/>
        </w:tabs>
        <w:autoSpaceDE w:val="0"/>
        <w:spacing w:line="240" w:lineRule="auto"/>
        <w:ind w:left="360"/>
        <w:rPr>
          <w:bCs/>
          <w:iCs/>
          <w:lang w:val="sr-Cyrl-CS"/>
        </w:rPr>
      </w:pPr>
    </w:p>
    <w:p w:rsidR="008672DD" w:rsidRDefault="008672DD" w:rsidP="00A32FC2">
      <w:pPr>
        <w:tabs>
          <w:tab w:val="left" w:pos="6028"/>
        </w:tabs>
        <w:autoSpaceDE w:val="0"/>
        <w:spacing w:line="240" w:lineRule="auto"/>
        <w:ind w:left="360"/>
        <w:rPr>
          <w:bCs/>
          <w:iCs/>
          <w:lang w:val="sr-Cyrl-CS"/>
        </w:rPr>
      </w:pPr>
    </w:p>
    <w:p w:rsidR="008672DD" w:rsidRPr="00D366B4" w:rsidRDefault="008672DD" w:rsidP="00A32FC2">
      <w:pPr>
        <w:tabs>
          <w:tab w:val="left" w:pos="6028"/>
        </w:tabs>
        <w:autoSpaceDE w:val="0"/>
        <w:spacing w:line="240" w:lineRule="auto"/>
        <w:ind w:left="360"/>
        <w:rPr>
          <w:bCs/>
          <w:iCs/>
          <w:lang w:val="sr-Cyrl-CS"/>
        </w:rPr>
      </w:pPr>
    </w:p>
    <w:p w:rsidR="00A32FC2" w:rsidRPr="00D366B4" w:rsidRDefault="00A32FC2" w:rsidP="00A32FC2">
      <w:pPr>
        <w:tabs>
          <w:tab w:val="left" w:pos="6028"/>
        </w:tabs>
        <w:autoSpaceDE w:val="0"/>
        <w:spacing w:line="240" w:lineRule="auto"/>
        <w:ind w:left="360"/>
        <w:jc w:val="center"/>
        <w:rPr>
          <w:b/>
          <w:bCs/>
          <w:i/>
          <w:iCs/>
          <w:lang w:val="sr-Cyrl-CS"/>
        </w:rPr>
      </w:pPr>
      <w:r w:rsidRPr="00D366B4">
        <w:rPr>
          <w:b/>
          <w:bCs/>
          <w:i/>
          <w:iCs/>
        </w:rPr>
        <w:t>ИЗЈАВУ</w:t>
      </w:r>
    </w:p>
    <w:p w:rsidR="00A32FC2" w:rsidRPr="00D366B4" w:rsidRDefault="00A32FC2" w:rsidP="00A32FC2">
      <w:pPr>
        <w:tabs>
          <w:tab w:val="left" w:pos="6028"/>
        </w:tabs>
        <w:autoSpaceDE w:val="0"/>
        <w:spacing w:line="240" w:lineRule="auto"/>
        <w:ind w:left="360"/>
        <w:jc w:val="center"/>
        <w:rPr>
          <w:b/>
          <w:bCs/>
          <w:iCs/>
          <w:lang w:val="sr-Cyrl-CS"/>
        </w:rPr>
      </w:pPr>
    </w:p>
    <w:p w:rsidR="00A32FC2" w:rsidRPr="00D366B4" w:rsidRDefault="00A32FC2" w:rsidP="00A32FC2">
      <w:pPr>
        <w:tabs>
          <w:tab w:val="left" w:pos="6028"/>
        </w:tabs>
        <w:autoSpaceDE w:val="0"/>
        <w:spacing w:line="240" w:lineRule="auto"/>
        <w:ind w:left="360"/>
        <w:jc w:val="center"/>
        <w:rPr>
          <w:bCs/>
          <w:iCs/>
        </w:rPr>
      </w:pPr>
    </w:p>
    <w:p w:rsidR="00A32FC2" w:rsidRPr="00D366B4" w:rsidRDefault="00A32FC2" w:rsidP="00A32FC2">
      <w:pPr>
        <w:jc w:val="both"/>
        <w:rPr>
          <w:bCs/>
          <w:iCs/>
        </w:rPr>
      </w:pPr>
      <w:r w:rsidRPr="000C1FDE">
        <w:rPr>
          <w:bCs/>
          <w:iCs/>
        </w:rPr>
        <w:t>Понуђач</w:t>
      </w:r>
      <w:proofErr w:type="gramStart"/>
      <w:r w:rsidRPr="000C1FDE">
        <w:t>................................</w:t>
      </w:r>
      <w:r w:rsidRPr="000C1FDE">
        <w:rPr>
          <w:i/>
          <w:iCs/>
        </w:rPr>
        <w:t>[</w:t>
      </w:r>
      <w:proofErr w:type="gramEnd"/>
      <w:r w:rsidRPr="000C1FDE">
        <w:rPr>
          <w:i/>
        </w:rPr>
        <w:t>навести назив понуђача</w:t>
      </w:r>
      <w:r w:rsidRPr="000C1FDE">
        <w:rPr>
          <w:i/>
          <w:iCs/>
        </w:rPr>
        <w:t>]</w:t>
      </w:r>
      <w:r w:rsidRPr="000C1FDE">
        <w:t>у</w:t>
      </w:r>
      <w:r w:rsidR="00DF1AC2" w:rsidRPr="000C1FDE">
        <w:t xml:space="preserve"> отвореном</w:t>
      </w:r>
      <w:r w:rsidRPr="000C1FDE">
        <w:t xml:space="preserve"> поступку јавне набавке</w:t>
      </w:r>
      <w:r w:rsidR="00DF1AC2" w:rsidRPr="000C1FDE">
        <w:t xml:space="preserve"> добара</w:t>
      </w:r>
      <w:r w:rsidRPr="000C1FDE">
        <w:t xml:space="preserve"> – </w:t>
      </w:r>
      <w:r w:rsidRPr="000C1FDE">
        <w:rPr>
          <w:b/>
          <w:bCs/>
          <w:color w:val="auto"/>
          <w:lang w:val="sl-SI"/>
        </w:rPr>
        <w:t>Потрошни материјал за дијализу</w:t>
      </w:r>
      <w:r w:rsidR="00334E48" w:rsidRPr="000C1FDE">
        <w:rPr>
          <w:b/>
          <w:bCs/>
          <w:color w:val="auto"/>
          <w:lang w:val="sr-Cyrl-RS"/>
        </w:rPr>
        <w:t>-поновљени поступак</w:t>
      </w:r>
      <w:r w:rsidRPr="000C1FDE">
        <w:rPr>
          <w:b/>
          <w:bCs/>
          <w:color w:val="auto"/>
          <w:lang w:val="sl-SI"/>
        </w:rPr>
        <w:t xml:space="preserve"> </w:t>
      </w:r>
      <w:r w:rsidRPr="000C1FDE">
        <w:rPr>
          <w:rFonts w:eastAsia="Times New Roman"/>
          <w:b/>
          <w:color w:val="auto"/>
          <w:kern w:val="0"/>
          <w:lang w:eastAsia="en-US"/>
        </w:rPr>
        <w:t xml:space="preserve">ЈН бр. </w:t>
      </w:r>
      <w:proofErr w:type="gramStart"/>
      <w:r w:rsidR="005E4E71" w:rsidRPr="000C1FDE">
        <w:rPr>
          <w:rFonts w:eastAsia="Times New Roman"/>
          <w:b/>
          <w:color w:val="auto"/>
          <w:kern w:val="0"/>
          <w:lang w:eastAsia="en-US"/>
        </w:rPr>
        <w:t>БВ</w:t>
      </w:r>
      <w:r w:rsidR="00211BC5" w:rsidRPr="00211BC5">
        <w:rPr>
          <w:rFonts w:eastAsia="Times New Roman"/>
          <w:b/>
          <w:color w:val="auto"/>
          <w:kern w:val="0"/>
          <w:lang w:val="sr-Cyrl-RS" w:eastAsia="en-US"/>
        </w:rPr>
        <w:t>6</w:t>
      </w:r>
      <w:r w:rsidR="00BD1811" w:rsidRPr="000C1FDE">
        <w:rPr>
          <w:rFonts w:eastAsia="Times New Roman"/>
          <w:b/>
          <w:color w:val="auto"/>
          <w:kern w:val="0"/>
          <w:lang w:eastAsia="en-US"/>
        </w:rPr>
        <w:t>/01-201</w:t>
      </w:r>
      <w:r w:rsidR="00112D86" w:rsidRPr="000C1FDE">
        <w:rPr>
          <w:rFonts w:eastAsia="Times New Roman"/>
          <w:b/>
          <w:color w:val="auto"/>
          <w:kern w:val="0"/>
          <w:lang w:val="sr-Cyrl-RS" w:eastAsia="en-US"/>
        </w:rPr>
        <w:t>8</w:t>
      </w:r>
      <w:r w:rsidRPr="000C1FDE">
        <w:t xml:space="preserve">, </w:t>
      </w:r>
      <w:r w:rsidRPr="000C1FDE">
        <w:rPr>
          <w:bCs/>
          <w:iCs/>
        </w:rPr>
        <w:t>поштовао је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roofErr w:type="gramEnd"/>
    </w:p>
    <w:p w:rsidR="00A32FC2" w:rsidRPr="00D366B4" w:rsidRDefault="00A32FC2" w:rsidP="00A32FC2">
      <w:pPr>
        <w:tabs>
          <w:tab w:val="left" w:pos="6028"/>
        </w:tabs>
        <w:autoSpaceDE w:val="0"/>
        <w:spacing w:line="240" w:lineRule="auto"/>
        <w:ind w:left="360"/>
        <w:rPr>
          <w:bCs/>
          <w:iCs/>
          <w:color w:val="002060"/>
        </w:rPr>
      </w:pPr>
    </w:p>
    <w:p w:rsidR="00A32FC2" w:rsidRPr="00D366B4" w:rsidRDefault="00A32FC2" w:rsidP="00A32FC2">
      <w:pPr>
        <w:tabs>
          <w:tab w:val="left" w:pos="6028"/>
        </w:tabs>
        <w:autoSpaceDE w:val="0"/>
        <w:spacing w:line="240" w:lineRule="auto"/>
        <w:ind w:left="360"/>
        <w:rPr>
          <w:bCs/>
          <w:iCs/>
          <w:color w:val="002060"/>
          <w:lang w:val="sr-Cyrl-CS"/>
        </w:rPr>
      </w:pPr>
    </w:p>
    <w:p w:rsidR="00A32FC2" w:rsidRPr="00D366B4" w:rsidRDefault="00A32FC2" w:rsidP="00A32FC2">
      <w:pPr>
        <w:tabs>
          <w:tab w:val="left" w:pos="6028"/>
        </w:tabs>
        <w:autoSpaceDE w:val="0"/>
        <w:spacing w:line="240" w:lineRule="auto"/>
        <w:ind w:left="360"/>
        <w:rPr>
          <w:bCs/>
          <w:iCs/>
          <w:color w:val="002060"/>
          <w:lang w:val="sr-Cyrl-CS"/>
        </w:rPr>
      </w:pPr>
    </w:p>
    <w:p w:rsidR="00A32FC2" w:rsidRPr="00D366B4" w:rsidRDefault="00A32FC2" w:rsidP="00A32FC2">
      <w:pPr>
        <w:tabs>
          <w:tab w:val="left" w:pos="6028"/>
        </w:tabs>
        <w:autoSpaceDE w:val="0"/>
        <w:spacing w:line="240" w:lineRule="auto"/>
        <w:ind w:left="360"/>
        <w:rPr>
          <w:bCs/>
          <w:iCs/>
          <w:color w:val="002060"/>
          <w:lang w:val="sr-Cyrl-CS"/>
        </w:rPr>
      </w:pPr>
    </w:p>
    <w:p w:rsidR="00A32FC2" w:rsidRPr="00D366B4" w:rsidRDefault="00A32FC2" w:rsidP="00A32FC2">
      <w:pPr>
        <w:tabs>
          <w:tab w:val="left" w:pos="6028"/>
        </w:tabs>
        <w:autoSpaceDE w:val="0"/>
        <w:spacing w:line="240" w:lineRule="auto"/>
        <w:ind w:left="360"/>
        <w:rPr>
          <w:bCs/>
          <w:iCs/>
          <w:color w:val="002060"/>
          <w:lang w:val="sr-Cyrl-CS"/>
        </w:rPr>
      </w:pPr>
    </w:p>
    <w:p w:rsidR="00A32FC2" w:rsidRPr="00D366B4" w:rsidRDefault="00A32FC2" w:rsidP="00A32FC2">
      <w:pPr>
        <w:tabs>
          <w:tab w:val="left" w:pos="6028"/>
        </w:tabs>
        <w:autoSpaceDE w:val="0"/>
        <w:spacing w:line="240" w:lineRule="auto"/>
        <w:ind w:left="360"/>
        <w:rPr>
          <w:bCs/>
          <w:iCs/>
          <w:color w:val="002060"/>
          <w:lang w:val="sr-Cyrl-CS"/>
        </w:rPr>
      </w:pPr>
    </w:p>
    <w:p w:rsidR="00A32FC2" w:rsidRPr="00D366B4" w:rsidRDefault="00A32FC2" w:rsidP="00A32FC2">
      <w:pPr>
        <w:tabs>
          <w:tab w:val="left" w:pos="6028"/>
        </w:tabs>
        <w:autoSpaceDE w:val="0"/>
        <w:spacing w:line="240" w:lineRule="auto"/>
        <w:ind w:left="360"/>
        <w:rPr>
          <w:bCs/>
          <w:iCs/>
          <w:color w:val="002060"/>
          <w:lang w:val="sr-Cyrl-CS"/>
        </w:rPr>
      </w:pPr>
    </w:p>
    <w:p w:rsidR="00A32FC2" w:rsidRPr="00D366B4" w:rsidRDefault="00A32FC2" w:rsidP="00A32FC2">
      <w:pPr>
        <w:tabs>
          <w:tab w:val="left" w:pos="6028"/>
        </w:tabs>
        <w:autoSpaceDE w:val="0"/>
        <w:spacing w:line="240" w:lineRule="auto"/>
        <w:ind w:left="360"/>
        <w:rPr>
          <w:b/>
          <w:bCs/>
          <w:iCs/>
        </w:rPr>
      </w:pPr>
      <w:r w:rsidRPr="00D366B4">
        <w:rPr>
          <w:b/>
          <w:bCs/>
          <w:iCs/>
        </w:rPr>
        <w:t xml:space="preserve">          Датум </w:t>
      </w:r>
      <w:r w:rsidRPr="00D366B4">
        <w:rPr>
          <w:b/>
          <w:bCs/>
          <w:iCs/>
        </w:rPr>
        <w:tab/>
      </w:r>
      <w:r w:rsidRPr="00D366B4">
        <w:rPr>
          <w:b/>
          <w:bCs/>
          <w:iCs/>
        </w:rPr>
        <w:tab/>
        <w:t xml:space="preserve">  Понуђач</w:t>
      </w:r>
    </w:p>
    <w:p w:rsidR="00A32FC2" w:rsidRPr="00D366B4" w:rsidRDefault="00A32FC2" w:rsidP="00A32FC2">
      <w:pPr>
        <w:tabs>
          <w:tab w:val="left" w:pos="6028"/>
        </w:tabs>
        <w:autoSpaceDE w:val="0"/>
        <w:spacing w:line="240" w:lineRule="auto"/>
        <w:ind w:left="360"/>
        <w:rPr>
          <w:b/>
          <w:bCs/>
          <w:iCs/>
        </w:rPr>
      </w:pPr>
    </w:p>
    <w:p w:rsidR="00A32FC2" w:rsidRPr="00D366B4" w:rsidRDefault="00A32FC2" w:rsidP="00A32FC2">
      <w:pPr>
        <w:tabs>
          <w:tab w:val="left" w:pos="6028"/>
        </w:tabs>
        <w:autoSpaceDE w:val="0"/>
        <w:spacing w:line="240" w:lineRule="auto"/>
        <w:ind w:left="360"/>
        <w:rPr>
          <w:b/>
          <w:bCs/>
          <w:iCs/>
        </w:rPr>
      </w:pPr>
      <w:proofErr w:type="gramStart"/>
      <w:r w:rsidRPr="00D366B4">
        <w:rPr>
          <w:b/>
          <w:bCs/>
          <w:iCs/>
        </w:rPr>
        <w:t>________________                        М.П.</w:t>
      </w:r>
      <w:proofErr w:type="gramEnd"/>
      <w:r w:rsidRPr="00D366B4">
        <w:rPr>
          <w:b/>
          <w:bCs/>
          <w:iCs/>
        </w:rPr>
        <w:t xml:space="preserve">  __________________</w:t>
      </w:r>
    </w:p>
    <w:p w:rsidR="00A32FC2" w:rsidRPr="00D366B4" w:rsidRDefault="00A32FC2" w:rsidP="00A32FC2">
      <w:pPr>
        <w:tabs>
          <w:tab w:val="left" w:pos="6028"/>
        </w:tabs>
        <w:autoSpaceDE w:val="0"/>
        <w:spacing w:line="240" w:lineRule="auto"/>
        <w:ind w:left="360"/>
        <w:rPr>
          <w:b/>
          <w:bCs/>
          <w:iCs/>
        </w:rPr>
      </w:pPr>
    </w:p>
    <w:p w:rsidR="00A32FC2" w:rsidRPr="00D366B4" w:rsidRDefault="00A32FC2" w:rsidP="00A32FC2">
      <w:pPr>
        <w:pStyle w:val="BodyText3"/>
        <w:spacing w:after="0"/>
        <w:jc w:val="center"/>
        <w:rPr>
          <w:sz w:val="24"/>
          <w:szCs w:val="24"/>
        </w:rPr>
      </w:pPr>
    </w:p>
    <w:p w:rsidR="00A32FC2" w:rsidRPr="00D366B4" w:rsidRDefault="00A32FC2" w:rsidP="00A32FC2">
      <w:pPr>
        <w:pStyle w:val="BodyText3"/>
        <w:spacing w:after="0"/>
        <w:jc w:val="center"/>
        <w:rPr>
          <w:sz w:val="24"/>
          <w:szCs w:val="24"/>
        </w:rPr>
      </w:pPr>
    </w:p>
    <w:p w:rsidR="00A32FC2" w:rsidRPr="00D366B4" w:rsidRDefault="00A32FC2" w:rsidP="00A32FC2">
      <w:pPr>
        <w:pStyle w:val="BodyText3"/>
        <w:spacing w:after="0"/>
        <w:jc w:val="center"/>
        <w:rPr>
          <w:sz w:val="24"/>
          <w:szCs w:val="24"/>
        </w:rPr>
      </w:pPr>
    </w:p>
    <w:p w:rsidR="00A32FC2" w:rsidRPr="00D366B4" w:rsidRDefault="00A32FC2" w:rsidP="00A32FC2">
      <w:pPr>
        <w:tabs>
          <w:tab w:val="left" w:pos="6028"/>
        </w:tabs>
        <w:autoSpaceDE w:val="0"/>
        <w:spacing w:line="240" w:lineRule="auto"/>
        <w:jc w:val="both"/>
        <w:rPr>
          <w:bCs/>
          <w:i/>
          <w:iCs/>
          <w:color w:val="auto"/>
        </w:rPr>
      </w:pPr>
      <w:r w:rsidRPr="00D366B4">
        <w:rPr>
          <w:b/>
          <w:bCs/>
          <w:i/>
          <w:iCs/>
          <w:color w:val="auto"/>
        </w:rPr>
        <w:t xml:space="preserve">Напомена: </w:t>
      </w:r>
      <w:r w:rsidRPr="00D366B4">
        <w:rPr>
          <w:b/>
          <w:bCs/>
          <w:i/>
          <w:iCs/>
          <w:color w:val="auto"/>
          <w:u w:val="single"/>
        </w:rPr>
        <w:t>Уколико понуду подноси група понуђача,</w:t>
      </w:r>
      <w:r w:rsidRPr="00D366B4">
        <w:rPr>
          <w:bCs/>
          <w:i/>
          <w:iCs/>
          <w:color w:val="auto"/>
        </w:rPr>
        <w:t xml:space="preserve"> Изјава мора бити потписана од стране овлашћеног лица сваког понуђача из групе понуђача и оверена печатом.</w:t>
      </w:r>
    </w:p>
    <w:p w:rsidR="00A32FC2" w:rsidRPr="00D366B4" w:rsidRDefault="00A32FC2" w:rsidP="00A32FC2">
      <w:pPr>
        <w:tabs>
          <w:tab w:val="left" w:pos="6028"/>
        </w:tabs>
        <w:autoSpaceDE w:val="0"/>
        <w:spacing w:line="240" w:lineRule="auto"/>
        <w:jc w:val="both"/>
        <w:rPr>
          <w:bCs/>
          <w:i/>
          <w:iCs/>
          <w:color w:val="auto"/>
        </w:rPr>
      </w:pPr>
    </w:p>
    <w:p w:rsidR="00A32FC2" w:rsidRPr="00D366B4" w:rsidRDefault="00A32FC2" w:rsidP="00A32FC2">
      <w:pPr>
        <w:tabs>
          <w:tab w:val="left" w:pos="6028"/>
        </w:tabs>
        <w:autoSpaceDE w:val="0"/>
        <w:spacing w:line="240" w:lineRule="auto"/>
        <w:jc w:val="both"/>
        <w:rPr>
          <w:bCs/>
          <w:i/>
          <w:iCs/>
          <w:color w:val="auto"/>
          <w:lang w:val="sr-Cyrl-CS"/>
        </w:rPr>
      </w:pPr>
    </w:p>
    <w:p w:rsidR="00A32FC2" w:rsidRDefault="00A32FC2" w:rsidP="00A32FC2">
      <w:pPr>
        <w:tabs>
          <w:tab w:val="left" w:pos="6028"/>
        </w:tabs>
        <w:autoSpaceDE w:val="0"/>
        <w:spacing w:line="240" w:lineRule="auto"/>
        <w:jc w:val="both"/>
        <w:rPr>
          <w:bCs/>
          <w:i/>
          <w:iCs/>
          <w:color w:val="auto"/>
        </w:rPr>
      </w:pPr>
    </w:p>
    <w:p w:rsidR="00E4393A" w:rsidRPr="00E4393A" w:rsidRDefault="00E4393A" w:rsidP="00A32FC2">
      <w:pPr>
        <w:tabs>
          <w:tab w:val="left" w:pos="6028"/>
        </w:tabs>
        <w:autoSpaceDE w:val="0"/>
        <w:spacing w:line="240" w:lineRule="auto"/>
        <w:jc w:val="both"/>
        <w:rPr>
          <w:bCs/>
          <w:i/>
          <w:iCs/>
          <w:color w:val="auto"/>
        </w:rPr>
      </w:pPr>
    </w:p>
    <w:p w:rsidR="00A32FC2" w:rsidRPr="00D366B4" w:rsidRDefault="00A32FC2" w:rsidP="00A32FC2">
      <w:pPr>
        <w:tabs>
          <w:tab w:val="left" w:pos="6028"/>
        </w:tabs>
        <w:autoSpaceDE w:val="0"/>
        <w:spacing w:line="240" w:lineRule="auto"/>
        <w:jc w:val="both"/>
        <w:rPr>
          <w:bCs/>
          <w:i/>
          <w:iCs/>
          <w:color w:val="auto"/>
        </w:rPr>
      </w:pPr>
    </w:p>
    <w:p w:rsidR="00A32FC2" w:rsidRPr="00D366B4" w:rsidRDefault="00A32FC2" w:rsidP="00A32FC2">
      <w:pPr>
        <w:tabs>
          <w:tab w:val="left" w:pos="6028"/>
        </w:tabs>
        <w:autoSpaceDE w:val="0"/>
        <w:spacing w:line="240" w:lineRule="auto"/>
        <w:jc w:val="both"/>
        <w:rPr>
          <w:bCs/>
          <w:i/>
          <w:iCs/>
          <w:color w:val="auto"/>
        </w:rPr>
      </w:pPr>
    </w:p>
    <w:p w:rsidR="00A32FC2" w:rsidRPr="00D366B4" w:rsidRDefault="00A32FC2" w:rsidP="00A32FC2">
      <w:pPr>
        <w:pStyle w:val="ListParagraph"/>
        <w:shd w:val="clear" w:color="auto" w:fill="C6D9F1"/>
        <w:ind w:left="360"/>
        <w:jc w:val="center"/>
        <w:rPr>
          <w:b/>
          <w:bCs/>
          <w:i/>
          <w:iCs/>
          <w:lang w:val="sr-Cyrl-CS"/>
        </w:rPr>
      </w:pPr>
    </w:p>
    <w:p w:rsidR="00A32FC2" w:rsidRPr="00D366B4" w:rsidRDefault="00A32FC2" w:rsidP="00A32FC2">
      <w:pPr>
        <w:pStyle w:val="ListParagraph"/>
        <w:shd w:val="clear" w:color="auto" w:fill="C6D9F1"/>
        <w:ind w:left="360"/>
        <w:jc w:val="center"/>
        <w:rPr>
          <w:b/>
          <w:bCs/>
          <w:i/>
          <w:iCs/>
          <w:lang w:val="sr-Cyrl-CS"/>
        </w:rPr>
      </w:pPr>
      <w:r w:rsidRPr="00D366B4">
        <w:rPr>
          <w:b/>
          <w:bCs/>
          <w:i/>
          <w:iCs/>
        </w:rPr>
        <w:t xml:space="preserve">XII </w:t>
      </w:r>
      <w:r w:rsidR="00F833BF">
        <w:rPr>
          <w:b/>
          <w:bCs/>
          <w:i/>
          <w:iCs/>
        </w:rPr>
        <w:t>ОБРАЗАЦ</w:t>
      </w:r>
      <w:r w:rsidRPr="00D366B4">
        <w:rPr>
          <w:b/>
          <w:bCs/>
          <w:i/>
          <w:iCs/>
        </w:rPr>
        <w:t xml:space="preserve"> ИЗЈАВ</w:t>
      </w:r>
      <w:r w:rsidR="00F833BF">
        <w:rPr>
          <w:b/>
          <w:bCs/>
          <w:i/>
          <w:iCs/>
        </w:rPr>
        <w:t>Е</w:t>
      </w:r>
      <w:r w:rsidRPr="00D366B4">
        <w:rPr>
          <w:b/>
          <w:bCs/>
          <w:i/>
          <w:iCs/>
        </w:rPr>
        <w:t xml:space="preserve"> О ДОВОЉНОМ ТЕХНИЧКОМ КАПАЦИТЕТУ</w:t>
      </w:r>
    </w:p>
    <w:p w:rsidR="00A32FC2" w:rsidRPr="00D366B4" w:rsidRDefault="00A32FC2" w:rsidP="00A32FC2">
      <w:pPr>
        <w:pStyle w:val="ListParagraph"/>
        <w:shd w:val="clear" w:color="auto" w:fill="C6D9F1"/>
        <w:ind w:left="360"/>
        <w:jc w:val="center"/>
        <w:rPr>
          <w:lang w:val="sr-Cyrl-CS"/>
        </w:rPr>
      </w:pPr>
    </w:p>
    <w:p w:rsidR="00A32FC2" w:rsidRPr="00D366B4" w:rsidRDefault="00A32FC2" w:rsidP="00A32FC2">
      <w:pPr>
        <w:pStyle w:val="BodyText3"/>
        <w:spacing w:after="0"/>
        <w:jc w:val="center"/>
        <w:rPr>
          <w:sz w:val="24"/>
          <w:szCs w:val="24"/>
        </w:rPr>
      </w:pPr>
    </w:p>
    <w:p w:rsidR="00A32FC2" w:rsidRPr="00D366B4" w:rsidRDefault="00A32FC2" w:rsidP="00BD1811">
      <w:pPr>
        <w:suppressAutoHyphens w:val="0"/>
        <w:spacing w:line="240" w:lineRule="auto"/>
        <w:rPr>
          <w:rFonts w:eastAsia="Times New Roman"/>
          <w:b/>
          <w:color w:val="auto"/>
          <w:kern w:val="0"/>
          <w:lang w:val="sr-Cyrl-CS"/>
        </w:rPr>
      </w:pPr>
    </w:p>
    <w:p w:rsidR="00A32FC2" w:rsidRPr="00D366B4" w:rsidRDefault="00A32FC2" w:rsidP="00A32FC2">
      <w:pPr>
        <w:suppressAutoHyphens w:val="0"/>
        <w:spacing w:line="240" w:lineRule="auto"/>
        <w:jc w:val="center"/>
        <w:rPr>
          <w:rFonts w:eastAsia="Times New Roman"/>
          <w:b/>
          <w:color w:val="auto"/>
          <w:kern w:val="0"/>
          <w:lang w:val="sr-Cyrl-CS"/>
        </w:rPr>
      </w:pPr>
    </w:p>
    <w:p w:rsidR="00A32FC2" w:rsidRPr="00D366B4" w:rsidRDefault="00A32FC2" w:rsidP="00A32FC2">
      <w:pPr>
        <w:suppressAutoHyphens w:val="0"/>
        <w:spacing w:line="240" w:lineRule="auto"/>
        <w:jc w:val="center"/>
        <w:rPr>
          <w:rFonts w:eastAsia="Times New Roman"/>
          <w:b/>
          <w:color w:val="auto"/>
          <w:kern w:val="0"/>
          <w:lang w:val="sr-Cyrl-CS"/>
        </w:rPr>
      </w:pPr>
    </w:p>
    <w:p w:rsidR="00A32FC2" w:rsidRPr="00D366B4" w:rsidRDefault="00A32FC2" w:rsidP="00A32FC2">
      <w:pPr>
        <w:suppressAutoHyphens w:val="0"/>
        <w:spacing w:line="240" w:lineRule="auto"/>
        <w:jc w:val="center"/>
        <w:rPr>
          <w:rFonts w:eastAsia="Times New Roman"/>
          <w:b/>
          <w:color w:val="auto"/>
          <w:kern w:val="0"/>
          <w:lang w:val="sr-Cyrl-CS"/>
        </w:rPr>
      </w:pPr>
    </w:p>
    <w:p w:rsidR="00A32FC2" w:rsidRPr="00D366B4" w:rsidRDefault="00A32FC2" w:rsidP="00A32FC2">
      <w:pPr>
        <w:suppressAutoHyphens w:val="0"/>
        <w:spacing w:line="240" w:lineRule="auto"/>
        <w:jc w:val="center"/>
        <w:rPr>
          <w:rFonts w:eastAsia="Times New Roman"/>
          <w:b/>
          <w:i/>
          <w:color w:val="auto"/>
          <w:kern w:val="0"/>
          <w:lang w:val="sr-Latn-CS"/>
        </w:rPr>
      </w:pPr>
    </w:p>
    <w:p w:rsidR="00A32FC2" w:rsidRPr="00D366B4" w:rsidRDefault="00A32FC2" w:rsidP="00A32FC2">
      <w:pPr>
        <w:suppressAutoHyphens w:val="0"/>
        <w:spacing w:line="240" w:lineRule="auto"/>
        <w:jc w:val="center"/>
        <w:rPr>
          <w:rFonts w:eastAsia="Times New Roman"/>
          <w:b/>
          <w:i/>
          <w:color w:val="auto"/>
          <w:kern w:val="0"/>
          <w:lang w:val="sr-Latn-CS"/>
        </w:rPr>
      </w:pPr>
      <w:r w:rsidRPr="00824687">
        <w:rPr>
          <w:rFonts w:eastAsia="Times New Roman"/>
          <w:b/>
          <w:i/>
          <w:color w:val="auto"/>
          <w:kern w:val="0"/>
          <w:lang w:val="sr-Latn-CS"/>
        </w:rPr>
        <w:t>ИЗЈАВА</w:t>
      </w:r>
    </w:p>
    <w:p w:rsidR="00A32FC2" w:rsidRPr="00D366B4" w:rsidRDefault="00A32FC2" w:rsidP="00A32FC2">
      <w:pPr>
        <w:suppressAutoHyphens w:val="0"/>
        <w:spacing w:line="240" w:lineRule="auto"/>
        <w:rPr>
          <w:rFonts w:eastAsia="Times New Roman"/>
          <w:color w:val="auto"/>
          <w:kern w:val="0"/>
          <w:lang w:val="sr-Cyrl-CS" w:eastAsia="en-US"/>
        </w:rPr>
      </w:pPr>
    </w:p>
    <w:p w:rsidR="00A32FC2" w:rsidRPr="00D366B4" w:rsidRDefault="00A32FC2" w:rsidP="00A32FC2">
      <w:pPr>
        <w:suppressAutoHyphens w:val="0"/>
        <w:spacing w:line="240" w:lineRule="auto"/>
        <w:rPr>
          <w:rFonts w:eastAsia="Times New Roman"/>
          <w:color w:val="auto"/>
          <w:kern w:val="0"/>
          <w:lang w:val="sr-Cyrl-CS" w:eastAsia="en-US"/>
        </w:rPr>
      </w:pPr>
    </w:p>
    <w:p w:rsidR="00A32FC2" w:rsidRPr="00D366B4" w:rsidRDefault="00A32FC2" w:rsidP="00A32FC2">
      <w:pPr>
        <w:jc w:val="both"/>
        <w:rPr>
          <w:bCs/>
          <w:color w:val="auto"/>
          <w:lang w:val="sl-SI"/>
        </w:rPr>
      </w:pPr>
      <w:r w:rsidRPr="00D366B4">
        <w:rPr>
          <w:rFonts w:eastAsia="Times New Roman"/>
          <w:color w:val="auto"/>
          <w:kern w:val="0"/>
          <w:lang w:val="sl-SI" w:eastAsia="en-US"/>
        </w:rPr>
        <w:tab/>
      </w:r>
      <w:r w:rsidRPr="003F43D2">
        <w:rPr>
          <w:rFonts w:eastAsia="Times New Roman"/>
          <w:color w:val="auto"/>
          <w:kern w:val="0"/>
          <w:lang w:val="sl-SI" w:eastAsia="en-US"/>
        </w:rPr>
        <w:t xml:space="preserve">Изјављујемо да за учешће у </w:t>
      </w:r>
      <w:r w:rsidR="00DF1AC2" w:rsidRPr="003F43D2">
        <w:rPr>
          <w:rFonts w:eastAsia="Times New Roman"/>
          <w:color w:val="auto"/>
          <w:kern w:val="0"/>
          <w:lang w:eastAsia="en-US"/>
        </w:rPr>
        <w:t xml:space="preserve">отвореном поступку </w:t>
      </w:r>
      <w:r w:rsidR="00DF1AC2" w:rsidRPr="003F43D2">
        <w:rPr>
          <w:rFonts w:eastAsia="Times New Roman"/>
          <w:color w:val="auto"/>
          <w:kern w:val="0"/>
          <w:lang w:val="sl-SI" w:eastAsia="en-US"/>
        </w:rPr>
        <w:t>јавне</w:t>
      </w:r>
      <w:r w:rsidRPr="003F43D2">
        <w:rPr>
          <w:rFonts w:eastAsia="Times New Roman"/>
          <w:color w:val="auto"/>
          <w:kern w:val="0"/>
          <w:lang w:val="sl-SI" w:eastAsia="en-US"/>
        </w:rPr>
        <w:t xml:space="preserve"> набав</w:t>
      </w:r>
      <w:r w:rsidR="00DF1AC2" w:rsidRPr="003F43D2">
        <w:rPr>
          <w:rFonts w:eastAsia="Times New Roman"/>
          <w:color w:val="auto"/>
          <w:kern w:val="0"/>
          <w:lang w:eastAsia="en-US"/>
        </w:rPr>
        <w:t>кедобара</w:t>
      </w:r>
      <w:r w:rsidRPr="003F43D2">
        <w:rPr>
          <w:rFonts w:eastAsia="Times New Roman"/>
          <w:color w:val="auto"/>
          <w:kern w:val="0"/>
          <w:lang w:val="sl-SI" w:eastAsia="en-US"/>
        </w:rPr>
        <w:t>–</w:t>
      </w:r>
      <w:r w:rsidRPr="003F43D2">
        <w:rPr>
          <w:b/>
          <w:bCs/>
          <w:color w:val="auto"/>
          <w:lang w:val="sl-SI"/>
        </w:rPr>
        <w:t>Потрошни материјал за дијализу</w:t>
      </w:r>
      <w:r w:rsidR="00334E48">
        <w:rPr>
          <w:b/>
          <w:bCs/>
          <w:color w:val="auto"/>
          <w:lang w:val="sr-Cyrl-RS"/>
        </w:rPr>
        <w:t>-поновљени поступак</w:t>
      </w:r>
      <w:r w:rsidRPr="003F43D2">
        <w:rPr>
          <w:b/>
          <w:bCs/>
          <w:color w:val="auto"/>
          <w:lang w:val="sl-SI"/>
        </w:rPr>
        <w:t xml:space="preserve"> </w:t>
      </w:r>
      <w:r w:rsidRPr="000C1FDE">
        <w:rPr>
          <w:rFonts w:eastAsia="Times New Roman"/>
          <w:b/>
          <w:color w:val="auto"/>
          <w:kern w:val="0"/>
          <w:lang w:eastAsia="en-US"/>
        </w:rPr>
        <w:t>ЈН бр</w:t>
      </w:r>
      <w:r w:rsidRPr="000C1FDE">
        <w:rPr>
          <w:rFonts w:eastAsia="Times New Roman"/>
          <w:color w:val="auto"/>
          <w:kern w:val="0"/>
          <w:lang w:eastAsia="en-US"/>
        </w:rPr>
        <w:t>.</w:t>
      </w:r>
      <w:r w:rsidR="00BD1811" w:rsidRPr="000C1FDE">
        <w:rPr>
          <w:rFonts w:eastAsia="Times New Roman"/>
          <w:b/>
          <w:color w:val="auto"/>
          <w:kern w:val="0"/>
          <w:lang w:eastAsia="en-US"/>
        </w:rPr>
        <w:t>БВ</w:t>
      </w:r>
      <w:r w:rsidR="00211BC5">
        <w:rPr>
          <w:lang w:val="sr-Latn-RS"/>
        </w:rPr>
        <w:t>6</w:t>
      </w:r>
      <w:r w:rsidR="000C1FDE" w:rsidRPr="000C1FDE">
        <w:rPr>
          <w:rFonts w:eastAsia="Times New Roman"/>
          <w:b/>
          <w:color w:val="auto"/>
          <w:kern w:val="0"/>
          <w:lang w:val="sr-Cyrl-RS" w:eastAsia="en-US"/>
        </w:rPr>
        <w:t>/</w:t>
      </w:r>
      <w:r w:rsidR="00BD1811" w:rsidRPr="000C1FDE">
        <w:rPr>
          <w:rFonts w:eastAsia="Times New Roman"/>
          <w:b/>
          <w:color w:val="auto"/>
          <w:kern w:val="0"/>
          <w:lang w:eastAsia="en-US"/>
        </w:rPr>
        <w:t>01-201</w:t>
      </w:r>
      <w:r w:rsidR="00112D86" w:rsidRPr="000C1FDE">
        <w:rPr>
          <w:rFonts w:eastAsia="Times New Roman"/>
          <w:b/>
          <w:color w:val="auto"/>
          <w:kern w:val="0"/>
          <w:lang w:val="sr-Cyrl-RS" w:eastAsia="en-US"/>
        </w:rPr>
        <w:t>8</w:t>
      </w:r>
      <w:r w:rsidRPr="00B8580E">
        <w:rPr>
          <w:rFonts w:eastAsia="Times New Roman"/>
          <w:b/>
          <w:color w:val="auto"/>
          <w:kern w:val="0"/>
          <w:lang w:eastAsia="en-US"/>
        </w:rPr>
        <w:t>,</w:t>
      </w:r>
      <w:r w:rsidR="00B8580E" w:rsidRPr="00B8580E">
        <w:rPr>
          <w:rFonts w:eastAsia="Times New Roman"/>
          <w:b/>
          <w:color w:val="auto"/>
          <w:kern w:val="0"/>
          <w:lang w:eastAsia="en-US"/>
        </w:rPr>
        <w:t xml:space="preserve"> </w:t>
      </w:r>
      <w:r w:rsidRPr="00B8580E">
        <w:rPr>
          <w:rFonts w:eastAsia="Times New Roman"/>
          <w:color w:val="auto"/>
          <w:kern w:val="0"/>
          <w:lang w:val="sl-SI" w:eastAsia="en-US"/>
        </w:rPr>
        <w:t>располажемо</w:t>
      </w:r>
      <w:r w:rsidRPr="003F43D2">
        <w:rPr>
          <w:rFonts w:eastAsia="Times New Roman"/>
          <w:color w:val="auto"/>
          <w:kern w:val="0"/>
          <w:lang w:val="sl-SI" w:eastAsia="en-US"/>
        </w:rPr>
        <w:t xml:space="preserve"> довољним техничким капацитетом, што подразумева да имамо _______ (најмање 1) транспортно/а (доставно/а) возило/а за превоз добара која су предмет набавке и испуњавамо услове квалификационе структуре.</w:t>
      </w:r>
    </w:p>
    <w:p w:rsidR="00A32FC2" w:rsidRPr="00D366B4" w:rsidRDefault="00A32FC2" w:rsidP="00A32FC2">
      <w:pPr>
        <w:suppressAutoHyphens w:val="0"/>
        <w:spacing w:line="240" w:lineRule="auto"/>
        <w:jc w:val="both"/>
        <w:rPr>
          <w:rFonts w:eastAsia="Times New Roman"/>
          <w:color w:val="auto"/>
          <w:kern w:val="0"/>
          <w:lang w:val="sl-SI" w:eastAsia="en-US"/>
        </w:rPr>
      </w:pPr>
    </w:p>
    <w:p w:rsidR="00A32FC2" w:rsidRPr="00D366B4" w:rsidRDefault="00A32FC2" w:rsidP="00A32FC2">
      <w:pPr>
        <w:suppressAutoHyphens w:val="0"/>
        <w:spacing w:line="240" w:lineRule="auto"/>
        <w:rPr>
          <w:rFonts w:eastAsia="Times New Roman"/>
          <w:color w:val="auto"/>
          <w:kern w:val="0"/>
          <w:lang w:val="sl-S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5232"/>
        <w:gridCol w:w="3096"/>
      </w:tblGrid>
      <w:tr w:rsidR="00A32FC2" w:rsidRPr="00D366B4" w:rsidTr="00A32FC2">
        <w:tc>
          <w:tcPr>
            <w:tcW w:w="960" w:type="dxa"/>
            <w:tcBorders>
              <w:top w:val="single" w:sz="4" w:space="0" w:color="auto"/>
              <w:left w:val="single" w:sz="4" w:space="0" w:color="auto"/>
              <w:bottom w:val="single" w:sz="4" w:space="0" w:color="auto"/>
              <w:right w:val="single" w:sz="4" w:space="0" w:color="auto"/>
            </w:tcBorders>
            <w:shd w:val="clear" w:color="auto" w:fill="FDE9D9"/>
            <w:hideMark/>
          </w:tcPr>
          <w:p w:rsidR="00A32FC2" w:rsidRPr="00D366B4" w:rsidRDefault="00A32FC2">
            <w:pPr>
              <w:suppressAutoHyphens w:val="0"/>
              <w:spacing w:line="240" w:lineRule="auto"/>
              <w:rPr>
                <w:rFonts w:eastAsia="Times New Roman"/>
                <w:color w:val="auto"/>
                <w:kern w:val="0"/>
                <w:lang w:val="sl-SI" w:eastAsia="en-US"/>
              </w:rPr>
            </w:pPr>
            <w:r w:rsidRPr="00D366B4">
              <w:rPr>
                <w:rFonts w:eastAsia="Times New Roman"/>
                <w:color w:val="auto"/>
                <w:kern w:val="0"/>
                <w:lang w:val="sl-SI" w:eastAsia="en-US"/>
              </w:rPr>
              <w:t>Ред.број</w:t>
            </w:r>
          </w:p>
        </w:tc>
        <w:tc>
          <w:tcPr>
            <w:tcW w:w="5232" w:type="dxa"/>
            <w:tcBorders>
              <w:top w:val="single" w:sz="4" w:space="0" w:color="auto"/>
              <w:left w:val="single" w:sz="4" w:space="0" w:color="auto"/>
              <w:bottom w:val="single" w:sz="4" w:space="0" w:color="auto"/>
              <w:right w:val="single" w:sz="4" w:space="0" w:color="auto"/>
            </w:tcBorders>
            <w:shd w:val="clear" w:color="auto" w:fill="FDE9D9"/>
            <w:hideMark/>
          </w:tcPr>
          <w:p w:rsidR="00A32FC2" w:rsidRPr="00D366B4" w:rsidRDefault="00A32FC2">
            <w:pPr>
              <w:suppressAutoHyphens w:val="0"/>
              <w:spacing w:line="240" w:lineRule="auto"/>
              <w:rPr>
                <w:rFonts w:eastAsia="Times New Roman"/>
                <w:color w:val="auto"/>
                <w:kern w:val="0"/>
                <w:lang w:val="sl-SI" w:eastAsia="en-US"/>
              </w:rPr>
            </w:pPr>
            <w:r w:rsidRPr="00D366B4">
              <w:rPr>
                <w:rFonts w:eastAsia="Times New Roman"/>
                <w:color w:val="auto"/>
                <w:kern w:val="0"/>
                <w:lang w:val="sl-SI" w:eastAsia="en-US"/>
              </w:rPr>
              <w:t xml:space="preserve">         Врста транспортног (доставног) возила</w:t>
            </w:r>
          </w:p>
        </w:tc>
        <w:tc>
          <w:tcPr>
            <w:tcW w:w="3096" w:type="dxa"/>
            <w:tcBorders>
              <w:top w:val="single" w:sz="4" w:space="0" w:color="auto"/>
              <w:left w:val="single" w:sz="4" w:space="0" w:color="auto"/>
              <w:bottom w:val="single" w:sz="4" w:space="0" w:color="auto"/>
              <w:right w:val="single" w:sz="4" w:space="0" w:color="auto"/>
            </w:tcBorders>
            <w:shd w:val="clear" w:color="auto" w:fill="FDE9D9"/>
            <w:hideMark/>
          </w:tcPr>
          <w:p w:rsidR="00A32FC2" w:rsidRPr="00D366B4" w:rsidRDefault="00A32FC2">
            <w:pPr>
              <w:suppressAutoHyphens w:val="0"/>
              <w:spacing w:line="240" w:lineRule="auto"/>
              <w:rPr>
                <w:rFonts w:eastAsia="Times New Roman"/>
                <w:color w:val="auto"/>
                <w:kern w:val="0"/>
                <w:lang w:val="sl-SI" w:eastAsia="en-US"/>
              </w:rPr>
            </w:pPr>
            <w:r w:rsidRPr="00D366B4">
              <w:rPr>
                <w:rFonts w:eastAsia="Times New Roman"/>
                <w:color w:val="auto"/>
                <w:kern w:val="0"/>
                <w:lang w:val="sl-SI" w:eastAsia="en-US"/>
              </w:rPr>
              <w:t>Број регистарских ознака</w:t>
            </w:r>
          </w:p>
        </w:tc>
      </w:tr>
      <w:tr w:rsidR="00A32FC2" w:rsidRPr="00D366B4" w:rsidTr="00A32FC2">
        <w:tc>
          <w:tcPr>
            <w:tcW w:w="960" w:type="dxa"/>
            <w:tcBorders>
              <w:top w:val="single" w:sz="4" w:space="0" w:color="auto"/>
              <w:left w:val="single" w:sz="4" w:space="0" w:color="auto"/>
              <w:bottom w:val="single" w:sz="4" w:space="0" w:color="auto"/>
              <w:right w:val="single" w:sz="4" w:space="0" w:color="auto"/>
            </w:tcBorders>
            <w:vAlign w:val="center"/>
            <w:hideMark/>
          </w:tcPr>
          <w:p w:rsidR="00A32FC2" w:rsidRPr="00D366B4" w:rsidRDefault="00A32FC2">
            <w:pPr>
              <w:suppressAutoHyphens w:val="0"/>
              <w:spacing w:line="240" w:lineRule="auto"/>
              <w:jc w:val="center"/>
              <w:rPr>
                <w:rFonts w:eastAsia="Times New Roman"/>
                <w:color w:val="auto"/>
                <w:kern w:val="0"/>
                <w:lang w:val="sl-SI" w:eastAsia="en-US"/>
              </w:rPr>
            </w:pPr>
            <w:r w:rsidRPr="00D366B4">
              <w:rPr>
                <w:rFonts w:eastAsia="Times New Roman"/>
                <w:color w:val="auto"/>
                <w:kern w:val="0"/>
                <w:lang w:val="sl-SI" w:eastAsia="en-US"/>
              </w:rPr>
              <w:t>1.</w:t>
            </w:r>
          </w:p>
        </w:tc>
        <w:tc>
          <w:tcPr>
            <w:tcW w:w="5232" w:type="dxa"/>
            <w:tcBorders>
              <w:top w:val="single" w:sz="4" w:space="0" w:color="auto"/>
              <w:left w:val="single" w:sz="4" w:space="0" w:color="auto"/>
              <w:bottom w:val="single" w:sz="4" w:space="0" w:color="auto"/>
              <w:right w:val="single" w:sz="4" w:space="0" w:color="auto"/>
            </w:tcBorders>
          </w:tcPr>
          <w:p w:rsidR="00A32FC2" w:rsidRPr="00D366B4" w:rsidRDefault="00A32FC2">
            <w:pPr>
              <w:suppressAutoHyphens w:val="0"/>
              <w:spacing w:line="240" w:lineRule="auto"/>
              <w:rPr>
                <w:rFonts w:eastAsia="Times New Roman"/>
                <w:color w:val="auto"/>
                <w:kern w:val="0"/>
                <w:lang w:val="sl-SI" w:eastAsia="en-US"/>
              </w:rPr>
            </w:pPr>
          </w:p>
          <w:p w:rsidR="00A32FC2" w:rsidRPr="00D366B4" w:rsidRDefault="00A32FC2">
            <w:pPr>
              <w:suppressAutoHyphens w:val="0"/>
              <w:spacing w:line="240" w:lineRule="auto"/>
              <w:rPr>
                <w:rFonts w:eastAsia="Times New Roman"/>
                <w:color w:val="auto"/>
                <w:kern w:val="0"/>
                <w:lang w:val="sl-SI" w:eastAsia="en-US"/>
              </w:rPr>
            </w:pPr>
          </w:p>
        </w:tc>
        <w:tc>
          <w:tcPr>
            <w:tcW w:w="3096" w:type="dxa"/>
            <w:tcBorders>
              <w:top w:val="single" w:sz="4" w:space="0" w:color="auto"/>
              <w:left w:val="single" w:sz="4" w:space="0" w:color="auto"/>
              <w:bottom w:val="single" w:sz="4" w:space="0" w:color="auto"/>
              <w:right w:val="single" w:sz="4" w:space="0" w:color="auto"/>
            </w:tcBorders>
          </w:tcPr>
          <w:p w:rsidR="00A32FC2" w:rsidRPr="00D366B4" w:rsidRDefault="00A32FC2">
            <w:pPr>
              <w:suppressAutoHyphens w:val="0"/>
              <w:spacing w:line="240" w:lineRule="auto"/>
              <w:rPr>
                <w:rFonts w:eastAsia="Times New Roman"/>
                <w:color w:val="auto"/>
                <w:kern w:val="0"/>
                <w:lang w:val="sl-SI" w:eastAsia="en-US"/>
              </w:rPr>
            </w:pPr>
          </w:p>
        </w:tc>
      </w:tr>
      <w:tr w:rsidR="00A32FC2" w:rsidRPr="00D366B4" w:rsidTr="00A32FC2">
        <w:tc>
          <w:tcPr>
            <w:tcW w:w="960" w:type="dxa"/>
            <w:tcBorders>
              <w:top w:val="single" w:sz="4" w:space="0" w:color="auto"/>
              <w:left w:val="single" w:sz="4" w:space="0" w:color="auto"/>
              <w:bottom w:val="single" w:sz="4" w:space="0" w:color="auto"/>
              <w:right w:val="single" w:sz="4" w:space="0" w:color="auto"/>
            </w:tcBorders>
            <w:vAlign w:val="center"/>
            <w:hideMark/>
          </w:tcPr>
          <w:p w:rsidR="00A32FC2" w:rsidRPr="00D366B4" w:rsidRDefault="00A32FC2">
            <w:pPr>
              <w:suppressAutoHyphens w:val="0"/>
              <w:spacing w:line="240" w:lineRule="auto"/>
              <w:jc w:val="center"/>
              <w:rPr>
                <w:rFonts w:eastAsia="Times New Roman"/>
                <w:color w:val="auto"/>
                <w:kern w:val="0"/>
                <w:lang w:val="sl-SI" w:eastAsia="en-US"/>
              </w:rPr>
            </w:pPr>
            <w:r w:rsidRPr="00D366B4">
              <w:rPr>
                <w:rFonts w:eastAsia="Times New Roman"/>
                <w:color w:val="auto"/>
                <w:kern w:val="0"/>
                <w:lang w:val="sl-SI" w:eastAsia="en-US"/>
              </w:rPr>
              <w:t>2.</w:t>
            </w:r>
          </w:p>
        </w:tc>
        <w:tc>
          <w:tcPr>
            <w:tcW w:w="5232" w:type="dxa"/>
            <w:tcBorders>
              <w:top w:val="single" w:sz="4" w:space="0" w:color="auto"/>
              <w:left w:val="single" w:sz="4" w:space="0" w:color="auto"/>
              <w:bottom w:val="single" w:sz="4" w:space="0" w:color="auto"/>
              <w:right w:val="single" w:sz="4" w:space="0" w:color="auto"/>
            </w:tcBorders>
          </w:tcPr>
          <w:p w:rsidR="00A32FC2" w:rsidRPr="00D366B4" w:rsidRDefault="00A32FC2">
            <w:pPr>
              <w:suppressAutoHyphens w:val="0"/>
              <w:spacing w:line="240" w:lineRule="auto"/>
              <w:rPr>
                <w:rFonts w:eastAsia="Times New Roman"/>
                <w:color w:val="auto"/>
                <w:kern w:val="0"/>
                <w:lang w:val="sl-SI" w:eastAsia="en-US"/>
              </w:rPr>
            </w:pPr>
          </w:p>
          <w:p w:rsidR="00A32FC2" w:rsidRPr="00D366B4" w:rsidRDefault="00A32FC2">
            <w:pPr>
              <w:suppressAutoHyphens w:val="0"/>
              <w:spacing w:line="240" w:lineRule="auto"/>
              <w:rPr>
                <w:rFonts w:eastAsia="Times New Roman"/>
                <w:color w:val="auto"/>
                <w:kern w:val="0"/>
                <w:lang w:val="sl-SI" w:eastAsia="en-US"/>
              </w:rPr>
            </w:pPr>
          </w:p>
        </w:tc>
        <w:tc>
          <w:tcPr>
            <w:tcW w:w="3096" w:type="dxa"/>
            <w:tcBorders>
              <w:top w:val="single" w:sz="4" w:space="0" w:color="auto"/>
              <w:left w:val="single" w:sz="4" w:space="0" w:color="auto"/>
              <w:bottom w:val="single" w:sz="4" w:space="0" w:color="auto"/>
              <w:right w:val="single" w:sz="4" w:space="0" w:color="auto"/>
            </w:tcBorders>
          </w:tcPr>
          <w:p w:rsidR="00A32FC2" w:rsidRPr="00D366B4" w:rsidRDefault="00A32FC2">
            <w:pPr>
              <w:suppressAutoHyphens w:val="0"/>
              <w:spacing w:line="240" w:lineRule="auto"/>
              <w:rPr>
                <w:rFonts w:eastAsia="Times New Roman"/>
                <w:color w:val="auto"/>
                <w:kern w:val="0"/>
                <w:lang w:val="sl-SI" w:eastAsia="en-US"/>
              </w:rPr>
            </w:pPr>
          </w:p>
        </w:tc>
      </w:tr>
      <w:tr w:rsidR="00A32FC2" w:rsidRPr="00D366B4" w:rsidTr="00A32FC2">
        <w:tc>
          <w:tcPr>
            <w:tcW w:w="960" w:type="dxa"/>
            <w:tcBorders>
              <w:top w:val="single" w:sz="4" w:space="0" w:color="auto"/>
              <w:left w:val="single" w:sz="4" w:space="0" w:color="auto"/>
              <w:bottom w:val="single" w:sz="4" w:space="0" w:color="auto"/>
              <w:right w:val="single" w:sz="4" w:space="0" w:color="auto"/>
            </w:tcBorders>
            <w:vAlign w:val="center"/>
            <w:hideMark/>
          </w:tcPr>
          <w:p w:rsidR="00A32FC2" w:rsidRPr="00D366B4" w:rsidRDefault="00A32FC2">
            <w:pPr>
              <w:suppressAutoHyphens w:val="0"/>
              <w:spacing w:line="240" w:lineRule="auto"/>
              <w:jc w:val="center"/>
              <w:rPr>
                <w:rFonts w:eastAsia="Times New Roman"/>
                <w:color w:val="auto"/>
                <w:kern w:val="0"/>
                <w:lang w:val="sl-SI" w:eastAsia="en-US"/>
              </w:rPr>
            </w:pPr>
            <w:r w:rsidRPr="00D366B4">
              <w:rPr>
                <w:rFonts w:eastAsia="Times New Roman"/>
                <w:color w:val="auto"/>
                <w:kern w:val="0"/>
                <w:lang w:val="sl-SI" w:eastAsia="en-US"/>
              </w:rPr>
              <w:t>3.</w:t>
            </w:r>
          </w:p>
        </w:tc>
        <w:tc>
          <w:tcPr>
            <w:tcW w:w="5232" w:type="dxa"/>
            <w:tcBorders>
              <w:top w:val="single" w:sz="4" w:space="0" w:color="auto"/>
              <w:left w:val="single" w:sz="4" w:space="0" w:color="auto"/>
              <w:bottom w:val="single" w:sz="4" w:space="0" w:color="auto"/>
              <w:right w:val="single" w:sz="4" w:space="0" w:color="auto"/>
            </w:tcBorders>
          </w:tcPr>
          <w:p w:rsidR="00A32FC2" w:rsidRPr="00D366B4" w:rsidRDefault="00A32FC2">
            <w:pPr>
              <w:suppressAutoHyphens w:val="0"/>
              <w:spacing w:line="240" w:lineRule="auto"/>
              <w:rPr>
                <w:rFonts w:eastAsia="Times New Roman"/>
                <w:color w:val="auto"/>
                <w:kern w:val="0"/>
                <w:lang w:val="sl-SI" w:eastAsia="en-US"/>
              </w:rPr>
            </w:pPr>
          </w:p>
          <w:p w:rsidR="00A32FC2" w:rsidRPr="00D366B4" w:rsidRDefault="00A32FC2">
            <w:pPr>
              <w:suppressAutoHyphens w:val="0"/>
              <w:spacing w:line="240" w:lineRule="auto"/>
              <w:rPr>
                <w:rFonts w:eastAsia="Times New Roman"/>
                <w:color w:val="auto"/>
                <w:kern w:val="0"/>
                <w:lang w:val="sl-SI" w:eastAsia="en-US"/>
              </w:rPr>
            </w:pPr>
          </w:p>
        </w:tc>
        <w:tc>
          <w:tcPr>
            <w:tcW w:w="3096" w:type="dxa"/>
            <w:tcBorders>
              <w:top w:val="single" w:sz="4" w:space="0" w:color="auto"/>
              <w:left w:val="single" w:sz="4" w:space="0" w:color="auto"/>
              <w:bottom w:val="single" w:sz="4" w:space="0" w:color="auto"/>
              <w:right w:val="single" w:sz="4" w:space="0" w:color="auto"/>
            </w:tcBorders>
          </w:tcPr>
          <w:p w:rsidR="00A32FC2" w:rsidRPr="00D366B4" w:rsidRDefault="00A32FC2">
            <w:pPr>
              <w:suppressAutoHyphens w:val="0"/>
              <w:spacing w:line="240" w:lineRule="auto"/>
              <w:rPr>
                <w:rFonts w:eastAsia="Times New Roman"/>
                <w:color w:val="auto"/>
                <w:kern w:val="0"/>
                <w:lang w:val="sl-SI" w:eastAsia="en-US"/>
              </w:rPr>
            </w:pPr>
          </w:p>
        </w:tc>
      </w:tr>
    </w:tbl>
    <w:p w:rsidR="00A32FC2" w:rsidRPr="00D366B4" w:rsidRDefault="00A32FC2" w:rsidP="00A32FC2">
      <w:pPr>
        <w:suppressAutoHyphens w:val="0"/>
        <w:spacing w:line="240" w:lineRule="auto"/>
        <w:rPr>
          <w:rFonts w:eastAsia="Times New Roman"/>
          <w:color w:val="auto"/>
          <w:kern w:val="0"/>
          <w:lang w:val="sl-SI" w:eastAsia="en-US"/>
        </w:rPr>
      </w:pPr>
    </w:p>
    <w:p w:rsidR="00A32FC2" w:rsidRPr="00D366B4" w:rsidRDefault="00A32FC2" w:rsidP="00A32FC2">
      <w:pPr>
        <w:suppressAutoHyphens w:val="0"/>
        <w:spacing w:line="240" w:lineRule="auto"/>
        <w:rPr>
          <w:rFonts w:eastAsia="Times New Roman"/>
          <w:color w:val="auto"/>
          <w:kern w:val="0"/>
          <w:lang w:val="sl-SI" w:eastAsia="en-US"/>
        </w:rPr>
      </w:pPr>
    </w:p>
    <w:p w:rsidR="00A32FC2" w:rsidRPr="00D366B4" w:rsidRDefault="00A32FC2" w:rsidP="00A32FC2">
      <w:pPr>
        <w:suppressAutoHyphens w:val="0"/>
        <w:spacing w:line="240" w:lineRule="auto"/>
        <w:rPr>
          <w:rFonts w:eastAsia="Times New Roman"/>
          <w:color w:val="auto"/>
          <w:kern w:val="0"/>
          <w:lang w:val="sl-SI" w:eastAsia="en-US"/>
        </w:rPr>
      </w:pPr>
    </w:p>
    <w:p w:rsidR="00A32FC2" w:rsidRPr="00D366B4" w:rsidRDefault="00A32FC2" w:rsidP="00A32FC2">
      <w:pPr>
        <w:suppressAutoHyphens w:val="0"/>
        <w:spacing w:line="240" w:lineRule="auto"/>
        <w:rPr>
          <w:rFonts w:eastAsia="Times New Roman"/>
          <w:color w:val="auto"/>
          <w:kern w:val="0"/>
          <w:lang w:val="sl-SI" w:eastAsia="en-US"/>
        </w:rPr>
      </w:pPr>
      <w:r w:rsidRPr="00D366B4">
        <w:rPr>
          <w:rFonts w:eastAsia="Times New Roman"/>
          <w:color w:val="auto"/>
          <w:kern w:val="0"/>
          <w:lang w:val="sl-SI" w:eastAsia="en-US"/>
        </w:rPr>
        <w:t>Уз образац обавезно доставити:</w:t>
      </w:r>
    </w:p>
    <w:p w:rsidR="00A32FC2" w:rsidRPr="00D366B4" w:rsidRDefault="00A32FC2" w:rsidP="00A32FC2">
      <w:pPr>
        <w:suppressAutoHyphens w:val="0"/>
        <w:spacing w:line="240" w:lineRule="auto"/>
        <w:ind w:firstLine="708"/>
        <w:rPr>
          <w:rFonts w:eastAsia="Times New Roman"/>
          <w:color w:val="auto"/>
          <w:kern w:val="0"/>
          <w:lang w:val="sl-SI" w:eastAsia="en-US"/>
        </w:rPr>
      </w:pPr>
      <w:r w:rsidRPr="00D366B4">
        <w:rPr>
          <w:rFonts w:eastAsia="Times New Roman"/>
          <w:color w:val="auto"/>
          <w:kern w:val="0"/>
          <w:lang w:val="sl-SI" w:eastAsia="en-US"/>
        </w:rPr>
        <w:t xml:space="preserve"> Копију важеће саобраћајне дозволе за транспортно (доставно) возило наведено у обрасцу, а у  случају да понуђач није уписан као власник возила у саобраћајној дозволи, за наведено тренспортно (доставно) возило прилаже и доказ о правном основу кориш</w:t>
      </w:r>
      <w:r w:rsidRPr="00D366B4">
        <w:rPr>
          <w:rFonts w:eastAsia="Times New Roman"/>
          <w:color w:val="auto"/>
          <w:kern w:val="0"/>
          <w:lang w:eastAsia="en-US"/>
        </w:rPr>
        <w:t>ћ</w:t>
      </w:r>
      <w:r w:rsidRPr="00D366B4">
        <w:rPr>
          <w:rFonts w:eastAsia="Times New Roman"/>
          <w:color w:val="auto"/>
          <w:kern w:val="0"/>
          <w:lang w:val="sl-SI" w:eastAsia="en-US"/>
        </w:rPr>
        <w:t>ења (уговор о купопродаји или уговор о закупу или уговор о лизингу и сл.).</w:t>
      </w:r>
    </w:p>
    <w:p w:rsidR="00A32FC2" w:rsidRPr="00D366B4" w:rsidRDefault="00A32FC2" w:rsidP="00A32FC2">
      <w:pPr>
        <w:tabs>
          <w:tab w:val="left" w:pos="6028"/>
        </w:tabs>
        <w:autoSpaceDE w:val="0"/>
        <w:spacing w:line="240" w:lineRule="auto"/>
        <w:ind w:left="360"/>
        <w:rPr>
          <w:bCs/>
          <w:iCs/>
          <w:color w:val="002060"/>
        </w:rPr>
      </w:pPr>
    </w:p>
    <w:p w:rsidR="00A32FC2" w:rsidRPr="00D366B4" w:rsidRDefault="00A32FC2" w:rsidP="00A32FC2">
      <w:pPr>
        <w:tabs>
          <w:tab w:val="left" w:pos="6028"/>
        </w:tabs>
        <w:autoSpaceDE w:val="0"/>
        <w:spacing w:line="240" w:lineRule="auto"/>
        <w:ind w:left="360"/>
        <w:rPr>
          <w:bCs/>
          <w:iCs/>
          <w:color w:val="002060"/>
        </w:rPr>
      </w:pPr>
    </w:p>
    <w:p w:rsidR="00A32FC2" w:rsidRPr="00D366B4" w:rsidRDefault="00A32FC2" w:rsidP="00A32FC2">
      <w:pPr>
        <w:tabs>
          <w:tab w:val="left" w:pos="6028"/>
        </w:tabs>
        <w:autoSpaceDE w:val="0"/>
        <w:spacing w:line="240" w:lineRule="auto"/>
        <w:ind w:left="360"/>
        <w:rPr>
          <w:bCs/>
          <w:iCs/>
        </w:rPr>
      </w:pPr>
      <w:r w:rsidRPr="00D366B4">
        <w:rPr>
          <w:bCs/>
          <w:iCs/>
        </w:rPr>
        <w:t xml:space="preserve">          Датум </w:t>
      </w:r>
      <w:r w:rsidRPr="00D366B4">
        <w:rPr>
          <w:bCs/>
          <w:iCs/>
        </w:rPr>
        <w:tab/>
      </w:r>
      <w:r w:rsidRPr="00D366B4">
        <w:rPr>
          <w:bCs/>
          <w:iCs/>
        </w:rPr>
        <w:tab/>
        <w:t>Понуђач</w:t>
      </w:r>
    </w:p>
    <w:p w:rsidR="00A32FC2" w:rsidRPr="00D366B4" w:rsidRDefault="00A32FC2" w:rsidP="00A32FC2">
      <w:pPr>
        <w:tabs>
          <w:tab w:val="left" w:pos="6028"/>
        </w:tabs>
        <w:autoSpaceDE w:val="0"/>
        <w:spacing w:line="240" w:lineRule="auto"/>
        <w:ind w:left="360"/>
        <w:rPr>
          <w:bCs/>
          <w:iCs/>
        </w:rPr>
      </w:pPr>
    </w:p>
    <w:p w:rsidR="00A32FC2" w:rsidRPr="00D366B4" w:rsidRDefault="00A32FC2" w:rsidP="00A32FC2">
      <w:pPr>
        <w:tabs>
          <w:tab w:val="left" w:pos="6028"/>
        </w:tabs>
        <w:autoSpaceDE w:val="0"/>
        <w:spacing w:line="240" w:lineRule="auto"/>
        <w:ind w:left="360"/>
        <w:rPr>
          <w:bCs/>
          <w:iCs/>
        </w:rPr>
      </w:pPr>
      <w:proofErr w:type="gramStart"/>
      <w:r w:rsidRPr="00D366B4">
        <w:rPr>
          <w:bCs/>
          <w:iCs/>
        </w:rPr>
        <w:t>________________                        М.П.</w:t>
      </w:r>
      <w:proofErr w:type="gramEnd"/>
      <w:r w:rsidRPr="00D366B4">
        <w:rPr>
          <w:bCs/>
          <w:iCs/>
        </w:rPr>
        <w:t xml:space="preserve">      __________________</w:t>
      </w:r>
    </w:p>
    <w:p w:rsidR="00A32FC2" w:rsidRPr="00D366B4" w:rsidRDefault="00A32FC2" w:rsidP="00A32FC2">
      <w:pPr>
        <w:tabs>
          <w:tab w:val="left" w:pos="6028"/>
        </w:tabs>
        <w:autoSpaceDE w:val="0"/>
        <w:spacing w:line="240" w:lineRule="auto"/>
        <w:ind w:left="360"/>
        <w:rPr>
          <w:bCs/>
          <w:iCs/>
        </w:rPr>
      </w:pPr>
    </w:p>
    <w:p w:rsidR="00A32FC2" w:rsidRPr="00D366B4" w:rsidRDefault="00A32FC2" w:rsidP="00A32FC2">
      <w:pPr>
        <w:pStyle w:val="BodyText3"/>
        <w:spacing w:after="0"/>
        <w:jc w:val="center"/>
        <w:rPr>
          <w:sz w:val="24"/>
          <w:szCs w:val="24"/>
        </w:rPr>
      </w:pPr>
    </w:p>
    <w:p w:rsidR="00A32FC2" w:rsidRPr="00D366B4" w:rsidRDefault="00A32FC2" w:rsidP="00A32FC2">
      <w:pPr>
        <w:tabs>
          <w:tab w:val="left" w:pos="6028"/>
        </w:tabs>
        <w:autoSpaceDE w:val="0"/>
        <w:spacing w:line="240" w:lineRule="auto"/>
        <w:jc w:val="both"/>
        <w:rPr>
          <w:bCs/>
          <w:i/>
          <w:iCs/>
          <w:color w:val="auto"/>
        </w:rPr>
      </w:pPr>
      <w:r w:rsidRPr="00D366B4">
        <w:rPr>
          <w:b/>
          <w:bCs/>
          <w:i/>
          <w:iCs/>
          <w:color w:val="auto"/>
        </w:rPr>
        <w:t xml:space="preserve">Напомена: </w:t>
      </w:r>
      <w:r w:rsidRPr="00D366B4">
        <w:rPr>
          <w:b/>
          <w:bCs/>
          <w:i/>
          <w:iCs/>
          <w:color w:val="auto"/>
          <w:u w:val="single"/>
        </w:rPr>
        <w:t>Уколико понуду подноси група понуђача,</w:t>
      </w:r>
      <w:r w:rsidRPr="00D366B4">
        <w:rPr>
          <w:bCs/>
          <w:i/>
          <w:iCs/>
          <w:color w:val="auto"/>
        </w:rPr>
        <w:t xml:space="preserve"> Изјава мора бити потписана од стране овлашћеног лица сваког понуђача из групе понуђача и оверена печатом.</w:t>
      </w:r>
    </w:p>
    <w:p w:rsidR="00DF1AC2" w:rsidRPr="00810340" w:rsidRDefault="00DF1AC2" w:rsidP="00DF1AC2">
      <w:pPr>
        <w:pStyle w:val="Header"/>
        <w:jc w:val="both"/>
        <w:rPr>
          <w:sz w:val="22"/>
          <w:szCs w:val="22"/>
        </w:rPr>
      </w:pPr>
    </w:p>
    <w:p w:rsidR="00DF1AC2" w:rsidRDefault="00DF1AC2" w:rsidP="00DF1AC2">
      <w:pPr>
        <w:pStyle w:val="Header"/>
        <w:jc w:val="center"/>
        <w:rPr>
          <w:sz w:val="22"/>
          <w:szCs w:val="22"/>
        </w:rPr>
      </w:pPr>
    </w:p>
    <w:p w:rsidR="00DF1AC2" w:rsidRDefault="00DF1AC2" w:rsidP="00DF1AC2">
      <w:pPr>
        <w:pStyle w:val="Header"/>
        <w:jc w:val="center"/>
        <w:rPr>
          <w:sz w:val="22"/>
          <w:szCs w:val="22"/>
        </w:rPr>
      </w:pPr>
    </w:p>
    <w:p w:rsidR="00DF1AC2" w:rsidRDefault="00DF1AC2" w:rsidP="00DF1AC2">
      <w:pPr>
        <w:pStyle w:val="Header"/>
        <w:jc w:val="center"/>
        <w:rPr>
          <w:sz w:val="22"/>
          <w:szCs w:val="22"/>
        </w:rPr>
      </w:pPr>
    </w:p>
    <w:p w:rsidR="00DF1AC2" w:rsidRDefault="00DF1AC2" w:rsidP="00DF1AC2">
      <w:pPr>
        <w:pStyle w:val="Header"/>
        <w:jc w:val="center"/>
        <w:rPr>
          <w:sz w:val="22"/>
          <w:szCs w:val="22"/>
        </w:rPr>
      </w:pPr>
    </w:p>
    <w:p w:rsidR="00F34875" w:rsidRPr="00F34875" w:rsidRDefault="00F34875" w:rsidP="00F34875">
      <w:pPr>
        <w:pStyle w:val="ListParagraph"/>
        <w:shd w:val="clear" w:color="auto" w:fill="C6D9F1"/>
        <w:ind w:left="360"/>
        <w:jc w:val="center"/>
        <w:rPr>
          <w:b/>
          <w:bCs/>
          <w:i/>
          <w:iCs/>
        </w:rPr>
      </w:pPr>
      <w:proofErr w:type="gramStart"/>
      <w:r w:rsidRPr="00D366B4">
        <w:rPr>
          <w:b/>
          <w:bCs/>
          <w:i/>
          <w:iCs/>
        </w:rPr>
        <w:t xml:space="preserve">XIII  </w:t>
      </w:r>
      <w:r w:rsidR="00F833BF">
        <w:rPr>
          <w:b/>
          <w:bCs/>
          <w:i/>
          <w:iCs/>
        </w:rPr>
        <w:t>ОБРАЗАЦ</w:t>
      </w:r>
      <w:r w:rsidRPr="00D366B4">
        <w:rPr>
          <w:b/>
          <w:bCs/>
          <w:i/>
          <w:iCs/>
        </w:rPr>
        <w:t>ИЗЈАВ</w:t>
      </w:r>
      <w:r w:rsidR="00F833BF">
        <w:rPr>
          <w:b/>
          <w:bCs/>
          <w:i/>
          <w:iCs/>
        </w:rPr>
        <w:t>Е</w:t>
      </w:r>
      <w:proofErr w:type="gramEnd"/>
      <w:r w:rsidRPr="00D366B4">
        <w:rPr>
          <w:b/>
          <w:bCs/>
          <w:i/>
          <w:iCs/>
        </w:rPr>
        <w:t xml:space="preserve"> О </w:t>
      </w:r>
      <w:r>
        <w:rPr>
          <w:b/>
          <w:bCs/>
          <w:i/>
          <w:iCs/>
        </w:rPr>
        <w:t>ВРСТИ ФИНАНСИЈСКЕ ГАРАНЦИЈЕ</w:t>
      </w:r>
    </w:p>
    <w:p w:rsidR="00F34875" w:rsidRPr="00D66C23" w:rsidRDefault="00F34875" w:rsidP="00F34875">
      <w:pPr>
        <w:jc w:val="both"/>
      </w:pPr>
    </w:p>
    <w:p w:rsidR="00F34875" w:rsidRPr="00D66C23" w:rsidRDefault="00F34875" w:rsidP="00F34875">
      <w:pPr>
        <w:jc w:val="both"/>
        <w:rPr>
          <w:lang w:val="sr-Cyrl-BA"/>
        </w:rPr>
      </w:pPr>
    </w:p>
    <w:p w:rsidR="00F34875" w:rsidRPr="00D66C23" w:rsidRDefault="00F34875" w:rsidP="00F34875">
      <w:pPr>
        <w:jc w:val="both"/>
        <w:rPr>
          <w:lang w:val="sr-Cyrl-BA"/>
        </w:rPr>
      </w:pPr>
    </w:p>
    <w:p w:rsidR="00F34875" w:rsidRPr="006271EE" w:rsidRDefault="00F34875" w:rsidP="00F34875">
      <w:pPr>
        <w:jc w:val="both"/>
      </w:pPr>
      <w:proofErr w:type="gramStart"/>
      <w:r w:rsidRPr="006271EE">
        <w:t>На основу члана 61.</w:t>
      </w:r>
      <w:proofErr w:type="gramEnd"/>
      <w:r w:rsidRPr="006271EE">
        <w:t xml:space="preserve"> Закона о јавним набавкама ( „Службени гласник РС“, бр.</w:t>
      </w:r>
      <w:r w:rsidRPr="006271EE">
        <w:rPr>
          <w:lang w:val="sr-Cyrl-BA"/>
        </w:rPr>
        <w:t>68/15</w:t>
      </w:r>
      <w:r w:rsidRPr="006271EE">
        <w:t xml:space="preserve"> ), као ПОНУЂАЧ, доставићемо НАРУЧИОЦУ </w:t>
      </w:r>
      <w:r w:rsidRPr="006271EE">
        <w:rPr>
          <w:b/>
          <w:u w:val="single"/>
          <w:lang w:eastAsia="sr-Latn-CS"/>
        </w:rPr>
        <w:t>приликом закључења уговора</w:t>
      </w:r>
      <w:r w:rsidRPr="006271EE">
        <w:rPr>
          <w:lang w:val="sr-Cyrl-CS"/>
        </w:rPr>
        <w:t>,</w:t>
      </w:r>
      <w:r w:rsidRPr="006271EE">
        <w:t xml:space="preserve"> финансијску гаранцију ЗА ДОБРО ИЗВРШЕЊЕ ПОСЛА </w:t>
      </w:r>
      <w:r w:rsidRPr="006271EE">
        <w:rPr>
          <w:bCs/>
        </w:rPr>
        <w:t>у висини од</w:t>
      </w:r>
      <w:r w:rsidR="00334E48">
        <w:rPr>
          <w:bCs/>
          <w:lang w:val="sr-Cyrl-RS"/>
        </w:rPr>
        <w:t xml:space="preserve"> 10</w:t>
      </w:r>
      <w:r w:rsidRPr="006271EE">
        <w:rPr>
          <w:bCs/>
        </w:rPr>
        <w:t xml:space="preserve">% од уговорене вредности без обрачунатог ПДВ-а, </w:t>
      </w:r>
      <w:r w:rsidRPr="006271EE">
        <w:rPr>
          <w:lang w:val="sr-Cyrl-CS"/>
        </w:rPr>
        <w:t xml:space="preserve">са роком важења </w:t>
      </w:r>
      <w:r w:rsidRPr="006271EE">
        <w:t>5</w:t>
      </w:r>
      <w:r w:rsidRPr="006271EE">
        <w:rPr>
          <w:lang w:val="sr-Cyrl-CS"/>
        </w:rPr>
        <w:t xml:space="preserve"> дана дужем од дана истека гарантног рока</w:t>
      </w:r>
      <w:r w:rsidR="00334E48">
        <w:rPr>
          <w:lang w:val="sr-Cyrl-RS"/>
        </w:rPr>
        <w:t xml:space="preserve"> </w:t>
      </w:r>
      <w:r w:rsidRPr="006271EE">
        <w:t>издату у форми:</w:t>
      </w:r>
    </w:p>
    <w:p w:rsidR="00F34875" w:rsidRPr="006271EE" w:rsidRDefault="00F34875" w:rsidP="00F34875">
      <w:pPr>
        <w:jc w:val="both"/>
      </w:pPr>
    </w:p>
    <w:p w:rsidR="00F34875" w:rsidRPr="006271EE" w:rsidRDefault="00F34875" w:rsidP="00F34875">
      <w:pPr>
        <w:numPr>
          <w:ilvl w:val="0"/>
          <w:numId w:val="31"/>
        </w:numPr>
        <w:tabs>
          <w:tab w:val="clear" w:pos="1440"/>
        </w:tabs>
        <w:suppressAutoHyphens w:val="0"/>
        <w:autoSpaceDE w:val="0"/>
        <w:autoSpaceDN w:val="0"/>
        <w:adjustRightInd w:val="0"/>
        <w:spacing w:line="240" w:lineRule="auto"/>
        <w:ind w:left="1134"/>
        <w:jc w:val="both"/>
        <w:rPr>
          <w:b/>
          <w:lang w:val="sr-Cyrl-CS"/>
        </w:rPr>
      </w:pPr>
      <w:r w:rsidRPr="006271EE">
        <w:rPr>
          <w:lang w:val="sr-Cyrl-CS"/>
        </w:rPr>
        <w:t>бланко</w:t>
      </w:r>
      <w:r w:rsidRPr="006271EE">
        <w:t xml:space="preserve"> менице</w:t>
      </w:r>
      <w:r w:rsidRPr="006271EE">
        <w:rPr>
          <w:lang w:val="sr-Cyrl-CS"/>
        </w:rPr>
        <w:t xml:space="preserve">, која мора бити </w:t>
      </w:r>
      <w:r w:rsidRPr="006271EE">
        <w:t>уписана</w:t>
      </w:r>
      <w:r w:rsidRPr="006271EE">
        <w:rPr>
          <w:lang w:val="sr-Cyrl-CS"/>
        </w:rPr>
        <w:t xml:space="preserve"> у Регистар НБС са припадајућим попуњеним меничним овлашћењем, а који морају бити оверени</w:t>
      </w:r>
      <w:r w:rsidR="00065B10">
        <w:t xml:space="preserve"> </w:t>
      </w:r>
      <w:r w:rsidRPr="006271EE">
        <w:rPr>
          <w:lang w:val="sr-Cyrl-CS"/>
        </w:rPr>
        <w:t>и потписани од стране лица чији се потпис налази на картону депонованих потписа</w:t>
      </w:r>
      <w:r w:rsidRPr="006271EE">
        <w:t>.</w:t>
      </w:r>
    </w:p>
    <w:p w:rsidR="00F34875" w:rsidRPr="006271EE" w:rsidRDefault="00F34875" w:rsidP="00F34875">
      <w:pPr>
        <w:numPr>
          <w:ilvl w:val="0"/>
          <w:numId w:val="31"/>
        </w:numPr>
        <w:tabs>
          <w:tab w:val="clear" w:pos="1440"/>
        </w:tabs>
        <w:suppressAutoHyphens w:val="0"/>
        <w:autoSpaceDE w:val="0"/>
        <w:autoSpaceDN w:val="0"/>
        <w:adjustRightInd w:val="0"/>
        <w:spacing w:line="240" w:lineRule="auto"/>
        <w:ind w:left="1134"/>
        <w:jc w:val="both"/>
        <w:rPr>
          <w:lang w:val="sr-Cyrl-CS" w:eastAsia="hr-HR"/>
        </w:rPr>
      </w:pPr>
      <w:r w:rsidRPr="006271EE">
        <w:rPr>
          <w:lang w:val="sr-Cyrl-CS"/>
        </w:rPr>
        <w:t>достављено менично овлашћење</w:t>
      </w:r>
      <w:r w:rsidR="00065B10">
        <w:t xml:space="preserve"> </w:t>
      </w:r>
      <w:r w:rsidRPr="006271EE">
        <w:rPr>
          <w:u w:val="single"/>
        </w:rPr>
        <w:t xml:space="preserve">мора бити </w:t>
      </w:r>
      <w:r w:rsidRPr="006271EE">
        <w:rPr>
          <w:u w:val="single"/>
          <w:lang w:val="sr-Cyrl-CS"/>
        </w:rPr>
        <w:t>сачињен</w:t>
      </w:r>
      <w:r w:rsidRPr="006271EE">
        <w:rPr>
          <w:u w:val="single"/>
        </w:rPr>
        <w:t>о на меморандуму понуђача</w:t>
      </w:r>
    </w:p>
    <w:p w:rsidR="00F34875" w:rsidRPr="006271EE" w:rsidRDefault="00F34875" w:rsidP="00F34875">
      <w:pPr>
        <w:numPr>
          <w:ilvl w:val="0"/>
          <w:numId w:val="31"/>
        </w:numPr>
        <w:tabs>
          <w:tab w:val="clear" w:pos="1440"/>
        </w:tabs>
        <w:suppressAutoHyphens w:val="0"/>
        <w:autoSpaceDE w:val="0"/>
        <w:autoSpaceDN w:val="0"/>
        <w:adjustRightInd w:val="0"/>
        <w:spacing w:line="240" w:lineRule="auto"/>
        <w:ind w:left="1134"/>
        <w:jc w:val="both"/>
        <w:rPr>
          <w:lang w:val="sr-Cyrl-CS" w:eastAsia="hr-HR"/>
        </w:rPr>
      </w:pPr>
      <w:r w:rsidRPr="006271EE">
        <w:rPr>
          <w:lang w:val="sr-Cyrl-CS"/>
        </w:rPr>
        <w:t>Потребно је да, понуђачи приликом потписивања уговора, доставе и фотокопију картона депонованих  потписа.</w:t>
      </w:r>
    </w:p>
    <w:p w:rsidR="00F34875" w:rsidRPr="0086590F" w:rsidRDefault="00F34875" w:rsidP="00F34875">
      <w:pPr>
        <w:jc w:val="both"/>
      </w:pPr>
    </w:p>
    <w:p w:rsidR="00F34875" w:rsidRPr="00864C5F" w:rsidRDefault="00F34875" w:rsidP="00F34875">
      <w:pPr>
        <w:spacing w:line="240" w:lineRule="auto"/>
        <w:jc w:val="both"/>
        <w:rPr>
          <w:rFonts w:eastAsia="Times New Roman"/>
          <w:lang w:val="sr-Latn-CS" w:eastAsia="sr-Latn-CS"/>
        </w:rPr>
      </w:pPr>
    </w:p>
    <w:p w:rsidR="00F34875" w:rsidRPr="00864C5F" w:rsidRDefault="00F34875" w:rsidP="00F34875">
      <w:pPr>
        <w:spacing w:line="240" w:lineRule="auto"/>
        <w:jc w:val="both"/>
        <w:rPr>
          <w:rFonts w:eastAsia="Times New Roman"/>
          <w:lang w:val="sr-Latn-CS" w:eastAsia="sr-Latn-CS"/>
        </w:rPr>
      </w:pPr>
    </w:p>
    <w:p w:rsidR="00F34875" w:rsidRPr="00D66C23" w:rsidRDefault="00F34875" w:rsidP="00F34875">
      <w:pPr>
        <w:spacing w:line="240" w:lineRule="auto"/>
        <w:jc w:val="both"/>
        <w:rPr>
          <w:rFonts w:eastAsia="Times New Roman"/>
          <w:lang w:val="sr-Latn-CS" w:eastAsia="sr-Latn-CS"/>
        </w:rPr>
      </w:pPr>
    </w:p>
    <w:p w:rsidR="00F34875" w:rsidRPr="00D66C23" w:rsidRDefault="00F34875" w:rsidP="00F34875">
      <w:pPr>
        <w:spacing w:line="240" w:lineRule="auto"/>
        <w:jc w:val="both"/>
        <w:rPr>
          <w:rFonts w:eastAsia="Times New Roman"/>
          <w:lang w:val="sr-Latn-CS" w:eastAsia="sr-Latn-CS"/>
        </w:rPr>
      </w:pPr>
    </w:p>
    <w:p w:rsidR="00F34875" w:rsidRPr="00D66C23" w:rsidRDefault="00F34875" w:rsidP="00F34875">
      <w:pPr>
        <w:spacing w:line="240" w:lineRule="auto"/>
        <w:jc w:val="both"/>
        <w:rPr>
          <w:rFonts w:eastAsia="Times New Roman"/>
          <w:lang w:val="sr-Latn-CS" w:eastAsia="sr-Latn-CS"/>
        </w:rPr>
      </w:pPr>
    </w:p>
    <w:p w:rsidR="00F34875" w:rsidRPr="00D66C23" w:rsidRDefault="00F34875" w:rsidP="00F34875">
      <w:pPr>
        <w:spacing w:line="240" w:lineRule="auto"/>
        <w:jc w:val="both"/>
        <w:rPr>
          <w:rFonts w:eastAsia="Times New Roman"/>
          <w:lang w:val="sr-Latn-CS" w:eastAsia="sr-Latn-CS"/>
        </w:rPr>
      </w:pPr>
    </w:p>
    <w:p w:rsidR="00824687" w:rsidRPr="00D66C23" w:rsidRDefault="00824687" w:rsidP="00824687">
      <w:pPr>
        <w:jc w:val="both"/>
        <w:rPr>
          <w:lang w:val="sr-Cyrl-CS"/>
        </w:rPr>
      </w:pPr>
    </w:p>
    <w:p w:rsidR="00824687" w:rsidRPr="00D66C23" w:rsidRDefault="00824687" w:rsidP="00824687">
      <w:pPr>
        <w:ind w:firstLine="720"/>
        <w:rPr>
          <w:lang w:val="sr-Cyrl-CS"/>
        </w:rPr>
      </w:pPr>
      <w:r>
        <w:rPr>
          <w:lang w:val="sr-Cyrl-CS"/>
        </w:rPr>
        <w:t>Д</w:t>
      </w:r>
      <w:r w:rsidRPr="00D66C23">
        <w:rPr>
          <w:lang w:val="sr-Cyrl-CS"/>
        </w:rPr>
        <w:t>а</w:t>
      </w:r>
      <w:r>
        <w:rPr>
          <w:lang w:val="sr-Cyrl-CS"/>
        </w:rPr>
        <w:t>тум</w:t>
      </w:r>
      <w:r w:rsidRPr="00D66C23">
        <w:tab/>
      </w:r>
      <w:r w:rsidRPr="00D66C23">
        <w:tab/>
      </w:r>
      <w:r>
        <w:tab/>
      </w:r>
      <w:r>
        <w:tab/>
      </w:r>
      <w:r>
        <w:tab/>
      </w:r>
      <w:r w:rsidRPr="00D66C23">
        <w:rPr>
          <w:lang w:val="sr-Cyrl-CS"/>
        </w:rPr>
        <w:t>М.</w:t>
      </w:r>
      <w:r>
        <w:rPr>
          <w:lang w:val="sr-Cyrl-CS"/>
        </w:rPr>
        <w:t>П</w:t>
      </w:r>
      <w:r w:rsidRPr="00D66C23">
        <w:rPr>
          <w:lang w:val="sr-Cyrl-CS"/>
        </w:rPr>
        <w:t xml:space="preserve">.                                           </w:t>
      </w:r>
      <w:r>
        <w:rPr>
          <w:lang w:val="sr-Cyrl-CS"/>
        </w:rPr>
        <w:t>П</w:t>
      </w:r>
      <w:r w:rsidRPr="00D66C23">
        <w:rPr>
          <w:lang w:val="sr-Cyrl-CS"/>
        </w:rPr>
        <w:t>о</w:t>
      </w:r>
      <w:r>
        <w:rPr>
          <w:lang w:val="sr-Cyrl-CS"/>
        </w:rPr>
        <w:t>нуђ</w:t>
      </w:r>
      <w:r w:rsidRPr="00D66C23">
        <w:rPr>
          <w:lang w:val="sr-Cyrl-CS"/>
        </w:rPr>
        <w:t>а</w:t>
      </w:r>
      <w:r>
        <w:rPr>
          <w:lang w:val="sr-Cyrl-CS"/>
        </w:rPr>
        <w:t>ч</w:t>
      </w:r>
    </w:p>
    <w:p w:rsidR="00824687" w:rsidRDefault="00824687" w:rsidP="00824687">
      <w:pPr>
        <w:rPr>
          <w:lang w:val="sr-Cyrl-CS"/>
        </w:rPr>
      </w:pPr>
    </w:p>
    <w:p w:rsidR="00824687" w:rsidRPr="00D66C23" w:rsidRDefault="00824687" w:rsidP="00824687">
      <w:pPr>
        <w:rPr>
          <w:lang w:val="sr-Cyrl-CS"/>
        </w:rPr>
      </w:pPr>
      <w:r w:rsidRPr="00D66C23">
        <w:rPr>
          <w:lang w:val="sr-Cyrl-CS"/>
        </w:rPr>
        <w:t>________________________</w:t>
      </w:r>
      <w:r>
        <w:rPr>
          <w:lang w:val="sr-Cyrl-CS"/>
        </w:rPr>
        <w:t xml:space="preserve">                                                                __________________</w:t>
      </w:r>
    </w:p>
    <w:p w:rsidR="00DF1AC2" w:rsidRDefault="00DF1AC2" w:rsidP="00DF1AC2">
      <w:pPr>
        <w:pStyle w:val="Header"/>
        <w:jc w:val="center"/>
        <w:rPr>
          <w:sz w:val="22"/>
          <w:szCs w:val="22"/>
        </w:rPr>
      </w:pPr>
    </w:p>
    <w:p w:rsidR="00824687" w:rsidRDefault="00824687" w:rsidP="00DF1AC2">
      <w:pPr>
        <w:pStyle w:val="Header"/>
        <w:jc w:val="center"/>
        <w:rPr>
          <w:sz w:val="22"/>
          <w:szCs w:val="22"/>
        </w:rPr>
      </w:pPr>
    </w:p>
    <w:p w:rsidR="00824687" w:rsidRDefault="00824687" w:rsidP="00DF1AC2">
      <w:pPr>
        <w:pStyle w:val="Header"/>
        <w:jc w:val="center"/>
        <w:rPr>
          <w:sz w:val="22"/>
          <w:szCs w:val="22"/>
        </w:rPr>
      </w:pPr>
    </w:p>
    <w:p w:rsidR="00824687" w:rsidRDefault="00824687" w:rsidP="00DF1AC2">
      <w:pPr>
        <w:pStyle w:val="Header"/>
        <w:jc w:val="center"/>
        <w:rPr>
          <w:sz w:val="22"/>
          <w:szCs w:val="22"/>
        </w:rPr>
      </w:pPr>
    </w:p>
    <w:p w:rsidR="00824687" w:rsidRDefault="00824687" w:rsidP="00DF1AC2">
      <w:pPr>
        <w:pStyle w:val="Header"/>
        <w:jc w:val="center"/>
        <w:rPr>
          <w:sz w:val="22"/>
          <w:szCs w:val="22"/>
        </w:rPr>
      </w:pPr>
    </w:p>
    <w:p w:rsidR="00824687" w:rsidRDefault="00824687" w:rsidP="00DF1AC2">
      <w:pPr>
        <w:pStyle w:val="Header"/>
        <w:jc w:val="center"/>
        <w:rPr>
          <w:sz w:val="22"/>
          <w:szCs w:val="22"/>
        </w:rPr>
      </w:pPr>
    </w:p>
    <w:p w:rsidR="00824687" w:rsidRDefault="00824687" w:rsidP="00DF1AC2">
      <w:pPr>
        <w:pStyle w:val="Header"/>
        <w:jc w:val="center"/>
        <w:rPr>
          <w:sz w:val="22"/>
          <w:szCs w:val="22"/>
        </w:rPr>
      </w:pPr>
    </w:p>
    <w:p w:rsidR="00824687" w:rsidRDefault="00824687"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F34875" w:rsidRDefault="00F34875" w:rsidP="00DF1AC2">
      <w:pPr>
        <w:pStyle w:val="Header"/>
        <w:jc w:val="center"/>
        <w:rPr>
          <w:sz w:val="22"/>
          <w:szCs w:val="22"/>
        </w:rPr>
      </w:pPr>
    </w:p>
    <w:p w:rsidR="00C95F10" w:rsidRPr="00C95F10" w:rsidRDefault="00C95F10" w:rsidP="00C95F10">
      <w:pPr>
        <w:pStyle w:val="ListParagraph"/>
        <w:shd w:val="clear" w:color="auto" w:fill="C6D9F1"/>
        <w:ind w:left="360"/>
        <w:jc w:val="center"/>
        <w:rPr>
          <w:b/>
          <w:i/>
        </w:rPr>
      </w:pPr>
      <w:r>
        <w:rPr>
          <w:b/>
          <w:bCs/>
          <w:i/>
          <w:iCs/>
        </w:rPr>
        <w:t>XIV</w:t>
      </w:r>
      <w:r w:rsidR="00313FDE">
        <w:rPr>
          <w:b/>
          <w:bCs/>
          <w:i/>
          <w:iCs/>
        </w:rPr>
        <w:t xml:space="preserve"> </w:t>
      </w:r>
      <w:r w:rsidR="00F833BF">
        <w:rPr>
          <w:b/>
          <w:bCs/>
          <w:i/>
          <w:iCs/>
        </w:rPr>
        <w:t>ОБРАЗАЦ</w:t>
      </w:r>
      <w:r w:rsidR="00313FDE">
        <w:rPr>
          <w:b/>
          <w:bCs/>
          <w:i/>
          <w:iCs/>
        </w:rPr>
        <w:t xml:space="preserve"> </w:t>
      </w:r>
      <w:r w:rsidRPr="00C95F10">
        <w:rPr>
          <w:b/>
          <w:bCs/>
          <w:i/>
          <w:iCs/>
        </w:rPr>
        <w:t>ИЗЈАВ</w:t>
      </w:r>
      <w:r w:rsidR="00F833BF">
        <w:rPr>
          <w:b/>
          <w:bCs/>
          <w:i/>
          <w:iCs/>
        </w:rPr>
        <w:t>Е</w:t>
      </w:r>
      <w:r w:rsidRPr="00C95F10">
        <w:rPr>
          <w:b/>
          <w:bCs/>
          <w:i/>
          <w:iCs/>
        </w:rPr>
        <w:t xml:space="preserve"> О</w:t>
      </w:r>
      <w:r>
        <w:rPr>
          <w:b/>
          <w:bCs/>
          <w:i/>
          <w:iCs/>
        </w:rPr>
        <w:t xml:space="preserve"> П</w:t>
      </w:r>
      <w:r w:rsidRPr="00C95F10">
        <w:rPr>
          <w:b/>
          <w:i/>
          <w:lang w:val="sr-Cyrl-CS"/>
        </w:rPr>
        <w:t>ОСЕДОВАЊУ</w:t>
      </w:r>
      <w:r w:rsidR="00313FDE">
        <w:rPr>
          <w:b/>
          <w:i/>
        </w:rPr>
        <w:t xml:space="preserve"> </w:t>
      </w:r>
      <w:r w:rsidRPr="00C95F10">
        <w:rPr>
          <w:b/>
          <w:i/>
          <w:lang w:val="sr-Cyrl-CS"/>
        </w:rPr>
        <w:t>НЕОПХОДНОГ</w:t>
      </w:r>
      <w:r w:rsidR="00313FDE">
        <w:rPr>
          <w:b/>
          <w:i/>
        </w:rPr>
        <w:t xml:space="preserve"> </w:t>
      </w:r>
      <w:r w:rsidRPr="00C95F10">
        <w:rPr>
          <w:b/>
          <w:i/>
          <w:lang w:val="sr-Cyrl-CS"/>
        </w:rPr>
        <w:t>КАДРОВСКОГ</w:t>
      </w:r>
      <w:r w:rsidR="00313FDE">
        <w:rPr>
          <w:b/>
          <w:i/>
        </w:rPr>
        <w:t xml:space="preserve"> </w:t>
      </w:r>
      <w:r w:rsidRPr="00C95F10">
        <w:rPr>
          <w:b/>
          <w:i/>
          <w:lang w:val="sr-Cyrl-CS"/>
        </w:rPr>
        <w:t>КАПАЦИТЕТА</w:t>
      </w:r>
    </w:p>
    <w:p w:rsidR="00C95F10" w:rsidRPr="00C95F10" w:rsidRDefault="00C95F10" w:rsidP="00C95F10">
      <w:pPr>
        <w:pStyle w:val="ListParagraph"/>
        <w:shd w:val="clear" w:color="auto" w:fill="C6D9F1"/>
        <w:ind w:left="360"/>
        <w:rPr>
          <w:b/>
          <w:bCs/>
          <w:i/>
          <w:iCs/>
        </w:rPr>
      </w:pPr>
    </w:p>
    <w:p w:rsidR="00C95F10" w:rsidRPr="00D66C23" w:rsidRDefault="00C95F10" w:rsidP="00C95F10">
      <w:pPr>
        <w:jc w:val="both"/>
        <w:rPr>
          <w:lang w:val="sr-Latn-CS"/>
        </w:rPr>
      </w:pPr>
    </w:p>
    <w:p w:rsidR="00C95F10" w:rsidRPr="00D66C23" w:rsidRDefault="00C95F10" w:rsidP="00C95F10">
      <w:pPr>
        <w:jc w:val="both"/>
        <w:rPr>
          <w:lang w:val="sr-Latn-CS"/>
        </w:rPr>
      </w:pPr>
    </w:p>
    <w:p w:rsidR="00C95F10" w:rsidRPr="00D66C23" w:rsidRDefault="00C95F10" w:rsidP="00C95F10">
      <w:pPr>
        <w:jc w:val="both"/>
        <w:rPr>
          <w:lang w:val="sr-Latn-CS"/>
        </w:rPr>
      </w:pPr>
    </w:p>
    <w:p w:rsidR="00C95F10" w:rsidRPr="00D66C23" w:rsidRDefault="00C95F10" w:rsidP="00C95F10">
      <w:pPr>
        <w:jc w:val="both"/>
        <w:rPr>
          <w:lang w:val="sr-Latn-CS"/>
        </w:rPr>
      </w:pPr>
    </w:p>
    <w:p w:rsidR="00C95F10" w:rsidRPr="00D66C23" w:rsidRDefault="00C95F10" w:rsidP="00C95F10">
      <w:pPr>
        <w:jc w:val="both"/>
        <w:rPr>
          <w:lang w:val="sr-Cyrl-CS"/>
        </w:rPr>
      </w:pPr>
    </w:p>
    <w:p w:rsidR="00C95F10" w:rsidRPr="00D66C23" w:rsidRDefault="00C95F10" w:rsidP="00C95F10">
      <w:pPr>
        <w:jc w:val="center"/>
        <w:rPr>
          <w:b/>
          <w:lang w:val="sr-Cyrl-CS"/>
        </w:rPr>
      </w:pPr>
      <w:r>
        <w:rPr>
          <w:b/>
          <w:lang w:val="sr-Cyrl-CS"/>
        </w:rPr>
        <w:t>ИЗ</w:t>
      </w:r>
      <w:r w:rsidRPr="00D66C23">
        <w:rPr>
          <w:b/>
          <w:lang w:val="sr-Cyrl-CS"/>
        </w:rPr>
        <w:t>ЈА</w:t>
      </w:r>
      <w:r>
        <w:rPr>
          <w:b/>
          <w:lang w:val="sr-Cyrl-CS"/>
        </w:rPr>
        <w:t>В</w:t>
      </w:r>
      <w:r w:rsidRPr="00D66C23">
        <w:rPr>
          <w:b/>
          <w:lang w:val="sr-Cyrl-CS"/>
        </w:rPr>
        <w:t>А</w:t>
      </w:r>
    </w:p>
    <w:p w:rsidR="00C95F10" w:rsidRPr="00D66C23" w:rsidRDefault="00C95F10" w:rsidP="00C95F10">
      <w:pPr>
        <w:jc w:val="center"/>
        <w:rPr>
          <w:b/>
          <w:lang w:val="sr-Cyrl-CS"/>
        </w:rPr>
      </w:pPr>
    </w:p>
    <w:p w:rsidR="00C95F10" w:rsidRPr="00824687" w:rsidRDefault="00C95F10" w:rsidP="00C95F10">
      <w:pPr>
        <w:jc w:val="center"/>
        <w:rPr>
          <w:b/>
          <w:lang w:val="sr-Cyrl-CS"/>
        </w:rPr>
      </w:pPr>
      <w:r w:rsidRPr="00824687">
        <w:rPr>
          <w:b/>
          <w:lang w:val="sr-Cyrl-CS"/>
        </w:rPr>
        <w:t>ПОНУЂАЧА О ПОСЕДОВАЊУ</w:t>
      </w:r>
      <w:r w:rsidR="00313FDE">
        <w:rPr>
          <w:b/>
        </w:rPr>
        <w:t xml:space="preserve"> </w:t>
      </w:r>
      <w:r w:rsidRPr="00824687">
        <w:rPr>
          <w:b/>
          <w:lang w:val="sr-Cyrl-CS"/>
        </w:rPr>
        <w:t>НЕОПХОДНОГ</w:t>
      </w:r>
      <w:r w:rsidR="00313FDE">
        <w:rPr>
          <w:b/>
        </w:rPr>
        <w:t xml:space="preserve"> </w:t>
      </w:r>
      <w:r w:rsidRPr="00824687">
        <w:rPr>
          <w:b/>
          <w:lang w:val="sr-Cyrl-CS"/>
        </w:rPr>
        <w:t>КАДРОВСКОГ</w:t>
      </w:r>
      <w:r w:rsidR="00313FDE">
        <w:rPr>
          <w:b/>
        </w:rPr>
        <w:t xml:space="preserve"> </w:t>
      </w:r>
      <w:r w:rsidRPr="00824687">
        <w:rPr>
          <w:b/>
          <w:lang w:val="sr-Cyrl-CS"/>
        </w:rPr>
        <w:t>КАПАЦИТЕТА</w:t>
      </w:r>
    </w:p>
    <w:p w:rsidR="00C95F10" w:rsidRPr="00824687" w:rsidRDefault="00C95F10" w:rsidP="00C95F10">
      <w:pPr>
        <w:jc w:val="both"/>
        <w:rPr>
          <w:lang w:val="sr-Cyrl-CS"/>
        </w:rPr>
      </w:pPr>
    </w:p>
    <w:p w:rsidR="00C95F10" w:rsidRPr="00824687" w:rsidRDefault="00C95F10" w:rsidP="00C95F10">
      <w:pPr>
        <w:jc w:val="both"/>
        <w:rPr>
          <w:lang w:val="sr-Cyrl-CS"/>
        </w:rPr>
      </w:pPr>
    </w:p>
    <w:p w:rsidR="00C95F10" w:rsidRPr="00824687" w:rsidRDefault="00C95F10" w:rsidP="00C95F10">
      <w:pPr>
        <w:jc w:val="both"/>
        <w:rPr>
          <w:lang w:val="sr-Cyrl-CS"/>
        </w:rPr>
      </w:pPr>
    </w:p>
    <w:p w:rsidR="00C95F10" w:rsidRPr="00D66C23" w:rsidRDefault="00C95F10" w:rsidP="00C95F10">
      <w:pPr>
        <w:jc w:val="both"/>
        <w:rPr>
          <w:lang w:val="sr-Cyrl-CS"/>
        </w:rPr>
      </w:pPr>
      <w:r w:rsidRPr="00824687">
        <w:rPr>
          <w:lang w:val="sr-Cyrl-CS"/>
        </w:rPr>
        <w:t>Изјав</w:t>
      </w:r>
      <w:r w:rsidRPr="00824687">
        <w:t>љ</w:t>
      </w:r>
      <w:r w:rsidRPr="00824687">
        <w:rPr>
          <w:lang w:val="sr-Cyrl-CS"/>
        </w:rPr>
        <w:t>ујемо, под пуном материјалном и кривичном одговорношћу, да има</w:t>
      </w:r>
      <w:r w:rsidR="00C47692" w:rsidRPr="00824687">
        <w:t>мо</w:t>
      </w:r>
      <w:r w:rsidRPr="00824687">
        <w:rPr>
          <w:lang w:val="sr-Cyrl-CS"/>
        </w:rPr>
        <w:t xml:space="preserve"> у радном односу једног запосленог </w:t>
      </w:r>
      <w:r w:rsidRPr="00824687">
        <w:t>д</w:t>
      </w:r>
      <w:r w:rsidRPr="00824687">
        <w:rPr>
          <w:lang w:val="sr-Cyrl-CS"/>
        </w:rPr>
        <w:t>ипл.</w:t>
      </w:r>
      <w:r w:rsidRPr="00824687">
        <w:t>ф</w:t>
      </w:r>
      <w:r w:rsidRPr="00824687">
        <w:rPr>
          <w:lang w:val="sr-Cyrl-CS"/>
        </w:rPr>
        <w:t>армацеута / лекара.</w:t>
      </w: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ind w:firstLine="720"/>
        <w:rPr>
          <w:lang w:val="sr-Cyrl-CS"/>
        </w:rPr>
      </w:pPr>
      <w:r>
        <w:rPr>
          <w:lang w:val="sr-Cyrl-CS"/>
        </w:rPr>
        <w:t>Д</w:t>
      </w:r>
      <w:r w:rsidRPr="00D66C23">
        <w:rPr>
          <w:lang w:val="sr-Cyrl-CS"/>
        </w:rPr>
        <w:t>а</w:t>
      </w:r>
      <w:r>
        <w:rPr>
          <w:lang w:val="sr-Cyrl-CS"/>
        </w:rPr>
        <w:t>тум</w:t>
      </w:r>
      <w:r w:rsidRPr="00D66C23">
        <w:tab/>
      </w:r>
      <w:r w:rsidRPr="00D66C23">
        <w:tab/>
      </w:r>
      <w:r>
        <w:tab/>
      </w:r>
      <w:r>
        <w:tab/>
      </w:r>
      <w:r>
        <w:tab/>
      </w:r>
      <w:r w:rsidRPr="00D66C23">
        <w:rPr>
          <w:lang w:val="sr-Cyrl-CS"/>
        </w:rPr>
        <w:t>М.</w:t>
      </w:r>
      <w:r>
        <w:rPr>
          <w:lang w:val="sr-Cyrl-CS"/>
        </w:rPr>
        <w:t>П</w:t>
      </w:r>
      <w:r w:rsidRPr="00D66C23">
        <w:rPr>
          <w:lang w:val="sr-Cyrl-CS"/>
        </w:rPr>
        <w:t xml:space="preserve">.                                           </w:t>
      </w:r>
      <w:r>
        <w:rPr>
          <w:lang w:val="sr-Cyrl-CS"/>
        </w:rPr>
        <w:t>П</w:t>
      </w:r>
      <w:r w:rsidRPr="00D66C23">
        <w:rPr>
          <w:lang w:val="sr-Cyrl-CS"/>
        </w:rPr>
        <w:t>о</w:t>
      </w:r>
      <w:r>
        <w:rPr>
          <w:lang w:val="sr-Cyrl-CS"/>
        </w:rPr>
        <w:t>нуђ</w:t>
      </w:r>
      <w:r w:rsidRPr="00D66C23">
        <w:rPr>
          <w:lang w:val="sr-Cyrl-CS"/>
        </w:rPr>
        <w:t>а</w:t>
      </w:r>
      <w:r>
        <w:rPr>
          <w:lang w:val="sr-Cyrl-CS"/>
        </w:rPr>
        <w:t>ч</w:t>
      </w:r>
    </w:p>
    <w:p w:rsidR="00ED58D0" w:rsidRDefault="00ED58D0" w:rsidP="009F78EA">
      <w:pPr>
        <w:rPr>
          <w:lang w:val="sr-Cyrl-CS"/>
        </w:rPr>
      </w:pPr>
    </w:p>
    <w:p w:rsidR="00C95F10" w:rsidRPr="00D66C23" w:rsidRDefault="00C95F10" w:rsidP="009F78EA">
      <w:pPr>
        <w:rPr>
          <w:lang w:val="sr-Cyrl-CS"/>
        </w:rPr>
      </w:pPr>
      <w:r w:rsidRPr="00D66C23">
        <w:rPr>
          <w:lang w:val="sr-Cyrl-CS"/>
        </w:rPr>
        <w:t>________________________</w:t>
      </w:r>
      <w:r w:rsidR="009F78EA">
        <w:rPr>
          <w:lang w:val="sr-Cyrl-CS"/>
        </w:rPr>
        <w:t xml:space="preserve">                                                                __________________</w:t>
      </w:r>
    </w:p>
    <w:p w:rsidR="00C95F10" w:rsidRPr="00D66C23" w:rsidRDefault="00C95F10" w:rsidP="00C95F10">
      <w:pPr>
        <w:jc w:val="right"/>
        <w:rPr>
          <w:lang w:val="sr-Cyrl-CS"/>
        </w:rPr>
      </w:pP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jc w:val="both"/>
        <w:rPr>
          <w:lang w:val="sr-Cyrl-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Pr="00D66C23" w:rsidRDefault="00C95F10" w:rsidP="00C95F10">
      <w:pPr>
        <w:autoSpaceDE w:val="0"/>
        <w:autoSpaceDN w:val="0"/>
        <w:adjustRightInd w:val="0"/>
        <w:spacing w:line="240" w:lineRule="auto"/>
        <w:rPr>
          <w:b/>
          <w:bCs/>
        </w:rPr>
      </w:pPr>
    </w:p>
    <w:p w:rsidR="00C95F10" w:rsidRDefault="00C95F10" w:rsidP="00C95F10">
      <w:pPr>
        <w:autoSpaceDE w:val="0"/>
        <w:autoSpaceDN w:val="0"/>
        <w:adjustRightInd w:val="0"/>
        <w:spacing w:line="240" w:lineRule="auto"/>
      </w:pPr>
    </w:p>
    <w:p w:rsidR="00C95F10" w:rsidRPr="00B05569" w:rsidRDefault="00C95F10" w:rsidP="00C95F10">
      <w:pPr>
        <w:autoSpaceDE w:val="0"/>
        <w:autoSpaceDN w:val="0"/>
        <w:adjustRightInd w:val="0"/>
        <w:spacing w:line="240" w:lineRule="auto"/>
        <w:rPr>
          <w:b/>
          <w:bCs/>
        </w:rPr>
      </w:pPr>
    </w:p>
    <w:p w:rsidR="00FC39C9" w:rsidRDefault="00FC39C9" w:rsidP="00C95F10">
      <w:pPr>
        <w:autoSpaceDE w:val="0"/>
        <w:autoSpaceDN w:val="0"/>
        <w:adjustRightInd w:val="0"/>
        <w:spacing w:line="240" w:lineRule="auto"/>
      </w:pPr>
    </w:p>
    <w:p w:rsidR="00FC39C9" w:rsidRDefault="00FC39C9" w:rsidP="00C95F10">
      <w:pPr>
        <w:autoSpaceDE w:val="0"/>
        <w:autoSpaceDN w:val="0"/>
        <w:adjustRightInd w:val="0"/>
        <w:spacing w:line="240" w:lineRule="auto"/>
      </w:pPr>
    </w:p>
    <w:p w:rsidR="009F78EA" w:rsidRDefault="009F78EA" w:rsidP="00C95F10">
      <w:pPr>
        <w:autoSpaceDE w:val="0"/>
        <w:autoSpaceDN w:val="0"/>
        <w:adjustRightInd w:val="0"/>
        <w:spacing w:line="240" w:lineRule="auto"/>
      </w:pPr>
    </w:p>
    <w:p w:rsidR="009F78EA" w:rsidRPr="00FC39C9" w:rsidRDefault="009F78EA" w:rsidP="00C95F10">
      <w:pPr>
        <w:autoSpaceDE w:val="0"/>
        <w:autoSpaceDN w:val="0"/>
        <w:adjustRightInd w:val="0"/>
        <w:spacing w:line="240" w:lineRule="auto"/>
      </w:pPr>
    </w:p>
    <w:p w:rsidR="00C95F10" w:rsidRPr="00C95F10" w:rsidRDefault="00C95F10" w:rsidP="00C95F10">
      <w:pPr>
        <w:pStyle w:val="Header"/>
        <w:rPr>
          <w:sz w:val="22"/>
          <w:szCs w:val="22"/>
        </w:rPr>
      </w:pPr>
    </w:p>
    <w:p w:rsidR="00DF1AC2" w:rsidRDefault="00DF1AC2" w:rsidP="00DF1AC2">
      <w:pPr>
        <w:pStyle w:val="Header"/>
        <w:jc w:val="center"/>
        <w:rPr>
          <w:sz w:val="22"/>
          <w:szCs w:val="22"/>
        </w:rPr>
      </w:pPr>
    </w:p>
    <w:p w:rsidR="00DF1AC2" w:rsidRPr="00DF1AC2" w:rsidRDefault="00DF1AC2" w:rsidP="00DF1AC2">
      <w:pPr>
        <w:pStyle w:val="Header"/>
        <w:jc w:val="center"/>
      </w:pPr>
      <w:r w:rsidRPr="00DF1AC2">
        <w:t xml:space="preserve">На основу </w:t>
      </w:r>
      <w:r w:rsidRPr="00DF1AC2">
        <w:rPr>
          <w:lang w:val="sr-Cyrl-BA"/>
        </w:rPr>
        <w:t>ч</w:t>
      </w:r>
      <w:r w:rsidRPr="00DF1AC2">
        <w:t>лана 84.и 85.</w:t>
      </w:r>
      <w:r w:rsidRPr="00DF1AC2">
        <w:rPr>
          <w:lang w:val="sr-Cyrl-BA"/>
        </w:rPr>
        <w:t>ЗЈН-а</w:t>
      </w:r>
      <w:r w:rsidRPr="00DF1AC2">
        <w:t xml:space="preserve">, </w:t>
      </w:r>
      <w:r w:rsidRPr="00DF1AC2">
        <w:rPr>
          <w:lang w:val="sr-Cyrl-BA"/>
        </w:rPr>
        <w:t>К</w:t>
      </w:r>
      <w:r w:rsidRPr="00DF1AC2">
        <w:rPr>
          <w:lang w:val="sr-Cyrl-CS"/>
        </w:rPr>
        <w:t xml:space="preserve">омисија за јавну </w:t>
      </w:r>
      <w:proofErr w:type="gramStart"/>
      <w:r w:rsidRPr="00DF1AC2">
        <w:rPr>
          <w:lang w:val="sr-Cyrl-CS"/>
        </w:rPr>
        <w:t xml:space="preserve">набавку </w:t>
      </w:r>
      <w:r w:rsidRPr="00DF1AC2">
        <w:t xml:space="preserve"> је</w:t>
      </w:r>
      <w:proofErr w:type="gramEnd"/>
      <w:r w:rsidRPr="00DF1AC2">
        <w:t xml:space="preserve"> доне</w:t>
      </w:r>
      <w:r w:rsidRPr="00DF1AC2">
        <w:rPr>
          <w:lang w:val="sr-Cyrl-CS"/>
        </w:rPr>
        <w:t>ла:</w:t>
      </w:r>
    </w:p>
    <w:p w:rsidR="00DF1AC2" w:rsidRPr="00DF1AC2" w:rsidRDefault="00DF1AC2" w:rsidP="00DF1AC2">
      <w:pPr>
        <w:pStyle w:val="Header"/>
        <w:ind w:left="600"/>
        <w:jc w:val="both"/>
        <w:rPr>
          <w:u w:val="single"/>
        </w:rPr>
      </w:pPr>
    </w:p>
    <w:p w:rsidR="00DF1AC2" w:rsidRPr="00DF1AC2" w:rsidRDefault="00DF1AC2" w:rsidP="00DF1AC2">
      <w:pPr>
        <w:rPr>
          <w:lang w:val="sr-Cyrl-CS"/>
        </w:rPr>
      </w:pPr>
    </w:p>
    <w:p w:rsidR="00DF1AC2" w:rsidRPr="00DF1AC2" w:rsidRDefault="00DF1AC2" w:rsidP="00DF1AC2">
      <w:pPr>
        <w:pStyle w:val="Heading1"/>
        <w:jc w:val="center"/>
        <w:rPr>
          <w:rFonts w:ascii="Times New Roman" w:hAnsi="Times New Roman"/>
          <w:bCs w:val="0"/>
          <w:sz w:val="24"/>
          <w:szCs w:val="24"/>
        </w:rPr>
      </w:pPr>
      <w:r w:rsidRPr="00DF1AC2">
        <w:rPr>
          <w:rFonts w:ascii="Times New Roman" w:hAnsi="Times New Roman"/>
          <w:bCs w:val="0"/>
          <w:sz w:val="24"/>
          <w:szCs w:val="24"/>
        </w:rPr>
        <w:t xml:space="preserve">О </w:t>
      </w:r>
      <w:r w:rsidRPr="00DF1AC2">
        <w:rPr>
          <w:rFonts w:ascii="Times New Roman" w:hAnsi="Times New Roman"/>
          <w:bCs w:val="0"/>
          <w:sz w:val="24"/>
          <w:szCs w:val="24"/>
          <w:lang w:val="sr-Cyrl-CS"/>
        </w:rPr>
        <w:t>Д</w:t>
      </w:r>
      <w:r w:rsidRPr="00DF1AC2">
        <w:rPr>
          <w:rFonts w:ascii="Times New Roman" w:hAnsi="Times New Roman"/>
          <w:bCs w:val="0"/>
          <w:sz w:val="24"/>
          <w:szCs w:val="24"/>
        </w:rPr>
        <w:t xml:space="preserve"> Л У К У</w:t>
      </w:r>
    </w:p>
    <w:p w:rsidR="00DF1AC2" w:rsidRPr="00DF1AC2" w:rsidRDefault="00DF1AC2" w:rsidP="00DF1AC2"/>
    <w:p w:rsidR="00DF1AC2" w:rsidRPr="00DF1AC2" w:rsidRDefault="00DF1AC2" w:rsidP="00DF1AC2">
      <w:pPr>
        <w:pStyle w:val="BodyText2"/>
        <w:spacing w:after="0" w:line="240" w:lineRule="auto"/>
        <w:jc w:val="center"/>
        <w:rPr>
          <w:b/>
          <w:bCs/>
        </w:rPr>
      </w:pPr>
      <w:r w:rsidRPr="00DF1AC2">
        <w:rPr>
          <w:b/>
          <w:bCs/>
        </w:rPr>
        <w:t>О УТВРЂИВАЊУ КРИТЕРИЈУМА, ОДНОСНО НАЧИНА</w:t>
      </w:r>
    </w:p>
    <w:p w:rsidR="00DF1AC2" w:rsidRPr="00DF1AC2" w:rsidRDefault="00DF1AC2" w:rsidP="00DF1AC2">
      <w:pPr>
        <w:pStyle w:val="BodyText"/>
        <w:jc w:val="center"/>
        <w:rPr>
          <w:b/>
          <w:bCs/>
          <w:i/>
          <w:lang w:val="sr-Cyrl-BA"/>
        </w:rPr>
      </w:pPr>
      <w:proofErr w:type="gramStart"/>
      <w:r w:rsidRPr="00DF1AC2">
        <w:rPr>
          <w:b/>
          <w:bCs/>
          <w:i/>
        </w:rPr>
        <w:t>за</w:t>
      </w:r>
      <w:proofErr w:type="gramEnd"/>
      <w:r w:rsidRPr="00DF1AC2">
        <w:rPr>
          <w:b/>
          <w:bCs/>
          <w:i/>
        </w:rPr>
        <w:t xml:space="preserve"> доделу уговора у </w:t>
      </w:r>
      <w:r>
        <w:rPr>
          <w:b/>
          <w:bCs/>
          <w:i/>
        </w:rPr>
        <w:t xml:space="preserve">отвореном </w:t>
      </w:r>
      <w:r w:rsidRPr="00DF1AC2">
        <w:rPr>
          <w:b/>
          <w:bCs/>
          <w:i/>
        </w:rPr>
        <w:t>поступку јавне набавке</w:t>
      </w:r>
      <w:r w:rsidR="00334E48">
        <w:rPr>
          <w:b/>
          <w:bCs/>
          <w:i/>
          <w:lang w:val="sr-Cyrl-RS"/>
        </w:rPr>
        <w:t xml:space="preserve"> </w:t>
      </w:r>
      <w:r>
        <w:rPr>
          <w:b/>
          <w:bCs/>
          <w:i/>
          <w:lang w:val="sr-Cyrl-BA"/>
        </w:rPr>
        <w:t>добара</w:t>
      </w:r>
    </w:p>
    <w:p w:rsidR="00DF1AC2" w:rsidRPr="00DF1AC2" w:rsidRDefault="00DF1AC2" w:rsidP="00DF1AC2">
      <w:pPr>
        <w:jc w:val="center"/>
        <w:rPr>
          <w:b/>
          <w:lang w:val="sr-Cyrl-CS"/>
        </w:rPr>
      </w:pPr>
    </w:p>
    <w:p w:rsidR="00DF1AC2" w:rsidRDefault="00DF1AC2" w:rsidP="00DF1AC2">
      <w:pPr>
        <w:jc w:val="center"/>
        <w:rPr>
          <w:b/>
          <w:lang w:val="sr-Cyrl-BA"/>
        </w:rPr>
      </w:pPr>
      <w:r>
        <w:rPr>
          <w:b/>
          <w:lang w:val="sr-Cyrl-BA"/>
        </w:rPr>
        <w:t>ПОТРОШНИ МАТЕРИЈАЛ ЗА ДИЈАЛИЗУ</w:t>
      </w:r>
    </w:p>
    <w:p w:rsidR="00334E48" w:rsidRPr="00DF1AC2" w:rsidRDefault="00334E48" w:rsidP="00DF1AC2">
      <w:pPr>
        <w:jc w:val="center"/>
        <w:rPr>
          <w:b/>
          <w:lang w:val="sr-Cyrl-BA"/>
        </w:rPr>
      </w:pPr>
      <w:r>
        <w:rPr>
          <w:b/>
          <w:lang w:val="sr-Cyrl-BA"/>
        </w:rPr>
        <w:t>-поновљени поступак-</w:t>
      </w:r>
    </w:p>
    <w:p w:rsidR="00DF1AC2" w:rsidRPr="00DF1AC2" w:rsidRDefault="00DF1AC2" w:rsidP="00DF1AC2">
      <w:pPr>
        <w:jc w:val="center"/>
        <w:rPr>
          <w:b/>
          <w:lang w:val="sr-Cyrl-CS"/>
        </w:rPr>
      </w:pPr>
    </w:p>
    <w:p w:rsidR="00DF1AC2" w:rsidRPr="00112D86" w:rsidRDefault="00DF1AC2" w:rsidP="00DF1AC2">
      <w:pPr>
        <w:jc w:val="center"/>
        <w:rPr>
          <w:b/>
          <w:lang w:val="sr-Cyrl-RS"/>
        </w:rPr>
      </w:pPr>
      <w:r w:rsidRPr="00DF1AC2">
        <w:rPr>
          <w:b/>
          <w:lang w:val="sr-Cyrl-CS"/>
        </w:rPr>
        <w:t xml:space="preserve">Број јавне </w:t>
      </w:r>
      <w:r w:rsidRPr="000C1FDE">
        <w:rPr>
          <w:b/>
          <w:lang w:val="sr-Cyrl-CS"/>
        </w:rPr>
        <w:t xml:space="preserve">набавке: </w:t>
      </w:r>
      <w:r w:rsidR="005E4E71" w:rsidRPr="000C1FDE">
        <w:rPr>
          <w:b/>
          <w:lang w:val="sr-Cyrl-CS"/>
        </w:rPr>
        <w:t>БВ</w:t>
      </w:r>
      <w:r w:rsidR="00211BC5">
        <w:rPr>
          <w:lang w:val="sr-Latn-RS"/>
        </w:rPr>
        <w:t>6</w:t>
      </w:r>
      <w:r w:rsidR="005E4E71" w:rsidRPr="000C1FDE">
        <w:rPr>
          <w:b/>
          <w:lang w:val="sr-Cyrl-CS"/>
        </w:rPr>
        <w:t>/01-201</w:t>
      </w:r>
      <w:r w:rsidR="00112D86" w:rsidRPr="000C1FDE">
        <w:rPr>
          <w:b/>
          <w:lang w:val="sr-Cyrl-RS"/>
        </w:rPr>
        <w:t>8</w:t>
      </w:r>
    </w:p>
    <w:p w:rsidR="00DF1AC2" w:rsidRPr="00DF1AC2" w:rsidRDefault="00DF1AC2" w:rsidP="00DF1AC2">
      <w:pPr>
        <w:jc w:val="center"/>
        <w:rPr>
          <w:b/>
        </w:rPr>
      </w:pPr>
    </w:p>
    <w:p w:rsidR="00DF1AC2" w:rsidRPr="00DF1AC2" w:rsidRDefault="00DF1AC2" w:rsidP="00DF1AC2">
      <w:pPr>
        <w:pStyle w:val="BodyText2"/>
        <w:spacing w:after="0" w:line="240" w:lineRule="auto"/>
        <w:jc w:val="both"/>
        <w:rPr>
          <w:lang w:val="sr-Cyrl-CS"/>
        </w:rPr>
      </w:pPr>
    </w:p>
    <w:p w:rsidR="00824687" w:rsidRDefault="00DF1AC2" w:rsidP="00824687">
      <w:pPr>
        <w:pStyle w:val="BodyText2"/>
        <w:spacing w:line="20" w:lineRule="atLeast"/>
        <w:jc w:val="center"/>
      </w:pPr>
      <w:r w:rsidRPr="00DF1AC2">
        <w:rPr>
          <w:lang w:val="sr-Cyrl-CS"/>
        </w:rPr>
        <w:t>Наручилац ће уговор о јавној набавци доделити применом критеријума</w:t>
      </w:r>
    </w:p>
    <w:p w:rsidR="00824687" w:rsidRPr="00CF1232" w:rsidRDefault="00DF1AC2" w:rsidP="00824687">
      <w:pPr>
        <w:pStyle w:val="BodyText2"/>
        <w:spacing w:line="20" w:lineRule="atLeast"/>
        <w:jc w:val="center"/>
        <w:rPr>
          <w:color w:val="auto"/>
        </w:rPr>
      </w:pPr>
      <w:r w:rsidRPr="00CF1232">
        <w:rPr>
          <w:b/>
          <w:color w:val="auto"/>
          <w:lang w:val="sr-Cyrl-CS"/>
        </w:rPr>
        <w:t>„</w:t>
      </w:r>
      <w:r w:rsidRPr="00CF1232">
        <w:rPr>
          <w:b/>
          <w:color w:val="auto"/>
          <w:u w:val="single"/>
          <w:lang w:val="sr-Cyrl-CS"/>
        </w:rPr>
        <w:t>најнижа понуђена цена</w:t>
      </w:r>
      <w:r w:rsidRPr="00CF1232">
        <w:rPr>
          <w:b/>
          <w:color w:val="auto"/>
          <w:lang w:val="sr-Cyrl-CS"/>
        </w:rPr>
        <w:t>“</w:t>
      </w:r>
    </w:p>
    <w:p w:rsidR="00DF1AC2" w:rsidRPr="00DF1AC2" w:rsidRDefault="00DF1AC2" w:rsidP="00824687">
      <w:pPr>
        <w:pStyle w:val="BodyText2"/>
        <w:spacing w:line="20" w:lineRule="atLeast"/>
        <w:jc w:val="center"/>
      </w:pPr>
      <w:r w:rsidRPr="00DF1AC2">
        <w:rPr>
          <w:lang w:val="sr-Cyrl-CS"/>
        </w:rPr>
        <w:t>сагласно одредбама члана 85. Закона о јавним набавкама.</w:t>
      </w:r>
    </w:p>
    <w:p w:rsidR="00DF1AC2" w:rsidRPr="00DF1AC2" w:rsidRDefault="00DF1AC2" w:rsidP="00824687">
      <w:pPr>
        <w:ind w:right="-540"/>
        <w:jc w:val="center"/>
        <w:rPr>
          <w:b/>
          <w:bCs/>
        </w:rPr>
      </w:pPr>
    </w:p>
    <w:p w:rsidR="00DF1AC2" w:rsidRPr="00DF1AC2" w:rsidRDefault="00DF1AC2" w:rsidP="00DF1AC2">
      <w:pPr>
        <w:tabs>
          <w:tab w:val="num" w:pos="0"/>
        </w:tabs>
        <w:ind w:right="48"/>
        <w:jc w:val="both"/>
        <w:rPr>
          <w:bCs/>
          <w:lang w:val="sr-Latn-CS"/>
        </w:rPr>
      </w:pPr>
    </w:p>
    <w:p w:rsidR="00DF1AC2" w:rsidRPr="00CF1232" w:rsidRDefault="00DF1AC2" w:rsidP="00DF1AC2">
      <w:pPr>
        <w:jc w:val="both"/>
        <w:rPr>
          <w:color w:val="auto"/>
        </w:rPr>
      </w:pPr>
      <w:r w:rsidRPr="00CF1232">
        <w:rPr>
          <w:color w:val="auto"/>
          <w:lang w:val="ru-RU"/>
        </w:rPr>
        <w:t xml:space="preserve">У случају да два или више понуђача понуде исту цену, предност ће имати онај понуђач који понуди дужи рок плаћања, а уколико је и понуђени рок плаћања исти предност ће имати онај понуђач који понуди </w:t>
      </w:r>
      <w:r w:rsidRPr="00CF1232">
        <w:rPr>
          <w:color w:val="auto"/>
          <w:lang w:val="sr-Cyrl-CS"/>
        </w:rPr>
        <w:t>краћи рок испоруке.</w:t>
      </w:r>
    </w:p>
    <w:p w:rsidR="00DF1AC2" w:rsidRPr="00CF1232" w:rsidRDefault="00DF1AC2" w:rsidP="00DF1AC2">
      <w:pPr>
        <w:tabs>
          <w:tab w:val="num" w:pos="0"/>
        </w:tabs>
        <w:ind w:right="48"/>
        <w:jc w:val="both"/>
        <w:rPr>
          <w:bCs/>
          <w:color w:val="auto"/>
          <w:lang w:val="sr-Latn-CS"/>
        </w:rPr>
      </w:pPr>
    </w:p>
    <w:p w:rsidR="00DF1AC2" w:rsidRPr="00DF1AC2" w:rsidRDefault="00DF1AC2" w:rsidP="00DF1AC2">
      <w:pPr>
        <w:ind w:right="-540"/>
        <w:rPr>
          <w:bCs/>
          <w:lang w:val="sr-Latn-CS"/>
        </w:rPr>
      </w:pPr>
      <w:r w:rsidRPr="00DF1AC2">
        <w:rPr>
          <w:bCs/>
          <w:lang w:val="sr-Latn-CS"/>
        </w:rPr>
        <w:tab/>
      </w:r>
      <w:r w:rsidRPr="00DF1AC2">
        <w:rPr>
          <w:bCs/>
          <w:lang w:val="sr-Latn-CS"/>
        </w:rPr>
        <w:tab/>
      </w:r>
      <w:r w:rsidRPr="00DF1AC2">
        <w:rPr>
          <w:bCs/>
          <w:lang w:val="sr-Latn-CS"/>
        </w:rPr>
        <w:tab/>
      </w:r>
      <w:r w:rsidRPr="00DF1AC2">
        <w:rPr>
          <w:bCs/>
          <w:lang w:val="sr-Latn-CS"/>
        </w:rPr>
        <w:tab/>
      </w:r>
      <w:r w:rsidRPr="00DF1AC2">
        <w:rPr>
          <w:bCs/>
          <w:lang w:val="sr-Latn-CS"/>
        </w:rPr>
        <w:tab/>
      </w:r>
      <w:r w:rsidRPr="00DF1AC2">
        <w:rPr>
          <w:bCs/>
          <w:lang w:val="sr-Latn-CS"/>
        </w:rPr>
        <w:tab/>
      </w:r>
      <w:r w:rsidRPr="00DF1AC2">
        <w:rPr>
          <w:bCs/>
          <w:lang w:val="sr-Latn-CS"/>
        </w:rPr>
        <w:tab/>
      </w:r>
    </w:p>
    <w:p w:rsidR="00DF1AC2" w:rsidRPr="00DF1AC2" w:rsidRDefault="00DF1AC2" w:rsidP="00DF1AC2"/>
    <w:p w:rsidR="005254E9" w:rsidRPr="00DF1AC2" w:rsidRDefault="005254E9"/>
    <w:sectPr w:rsidR="005254E9" w:rsidRPr="00DF1AC2" w:rsidSect="005254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BF0" w:rsidRDefault="00FE7BF0" w:rsidP="00A32FC2">
      <w:pPr>
        <w:spacing w:line="240" w:lineRule="auto"/>
      </w:pPr>
      <w:r>
        <w:separator/>
      </w:r>
    </w:p>
  </w:endnote>
  <w:endnote w:type="continuationSeparator" w:id="0">
    <w:p w:rsidR="00FE7BF0" w:rsidRDefault="00FE7BF0" w:rsidP="00A32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208"/>
      <w:gridCol w:w="1034"/>
    </w:tblGrid>
    <w:tr w:rsidR="005C63E2" w:rsidRPr="002F6E70" w:rsidTr="004F15AB">
      <w:tc>
        <w:tcPr>
          <w:tcW w:w="8208" w:type="dxa"/>
          <w:tcBorders>
            <w:top w:val="single" w:sz="8" w:space="0" w:color="808080"/>
          </w:tcBorders>
          <w:shd w:val="clear" w:color="auto" w:fill="auto"/>
        </w:tcPr>
        <w:p w:rsidR="005C63E2" w:rsidRPr="007C50B5" w:rsidRDefault="005C63E2" w:rsidP="00521FA8">
          <w:pPr>
            <w:suppressLineNumbers/>
            <w:tabs>
              <w:tab w:val="center" w:pos="4513"/>
              <w:tab w:val="right" w:pos="9026"/>
            </w:tabs>
            <w:jc w:val="center"/>
          </w:pPr>
          <w:r w:rsidRPr="007C50B5">
            <w:rPr>
              <w:b/>
              <w:bCs/>
              <w:color w:val="1F497D"/>
              <w:lang w:val="sr-Cyrl-RS"/>
            </w:rPr>
            <w:t>Конкурсна документација у отвореном поступку за ЈН БВ</w:t>
          </w:r>
          <w:r>
            <w:rPr>
              <w:b/>
              <w:bCs/>
              <w:color w:val="1F497D"/>
              <w:lang w:val="sr-Latn-RS"/>
            </w:rPr>
            <w:t>6</w:t>
          </w:r>
          <w:r w:rsidRPr="007C50B5">
            <w:rPr>
              <w:b/>
              <w:bCs/>
              <w:color w:val="1F497D"/>
              <w:lang w:val="sr-Latn-RS"/>
            </w:rPr>
            <w:t>/</w:t>
          </w:r>
          <w:r w:rsidRPr="007C50B5">
            <w:rPr>
              <w:b/>
              <w:bCs/>
              <w:color w:val="1F497D"/>
              <w:lang w:val="sr-Cyrl-RS"/>
            </w:rPr>
            <w:t xml:space="preserve">01-2018      </w:t>
          </w:r>
        </w:p>
      </w:tc>
      <w:tc>
        <w:tcPr>
          <w:tcW w:w="1034" w:type="dxa"/>
          <w:tcBorders>
            <w:top w:val="single" w:sz="8" w:space="0" w:color="808080"/>
            <w:left w:val="single" w:sz="8" w:space="0" w:color="808080"/>
          </w:tcBorders>
          <w:shd w:val="clear" w:color="auto" w:fill="auto"/>
        </w:tcPr>
        <w:p w:rsidR="005C63E2" w:rsidRPr="002F6E70" w:rsidRDefault="005C63E2" w:rsidP="002F6E70">
          <w:pPr>
            <w:suppressLineNumbers/>
            <w:tabs>
              <w:tab w:val="center" w:pos="4513"/>
              <w:tab w:val="right" w:pos="9026"/>
            </w:tabs>
          </w:pPr>
          <w:r w:rsidRPr="002F6E70">
            <w:rPr>
              <w:b/>
              <w:bCs/>
              <w:color w:val="1F497D"/>
            </w:rPr>
            <w:fldChar w:fldCharType="begin"/>
          </w:r>
          <w:r w:rsidRPr="002F6E70">
            <w:rPr>
              <w:b/>
              <w:bCs/>
              <w:color w:val="1F497D"/>
            </w:rPr>
            <w:instrText xml:space="preserve"> PAGE </w:instrText>
          </w:r>
          <w:r w:rsidRPr="002F6E70">
            <w:rPr>
              <w:b/>
              <w:bCs/>
              <w:color w:val="1F497D"/>
            </w:rPr>
            <w:fldChar w:fldCharType="separate"/>
          </w:r>
          <w:r w:rsidR="00E811FD">
            <w:rPr>
              <w:b/>
              <w:bCs/>
              <w:noProof/>
              <w:color w:val="1F497D"/>
            </w:rPr>
            <w:t>34</w:t>
          </w:r>
          <w:r w:rsidRPr="002F6E70">
            <w:rPr>
              <w:b/>
              <w:bCs/>
              <w:color w:val="1F497D"/>
            </w:rPr>
            <w:fldChar w:fldCharType="end"/>
          </w:r>
          <w:r w:rsidRPr="002F6E70">
            <w:rPr>
              <w:color w:val="1F497D"/>
            </w:rPr>
            <w:t>/</w:t>
          </w:r>
          <w:r w:rsidRPr="002F6E70">
            <w:rPr>
              <w:b/>
              <w:bCs/>
              <w:color w:val="1F497D"/>
            </w:rPr>
            <w:fldChar w:fldCharType="begin"/>
          </w:r>
          <w:r w:rsidRPr="002F6E70">
            <w:rPr>
              <w:b/>
              <w:bCs/>
              <w:color w:val="1F497D"/>
            </w:rPr>
            <w:instrText xml:space="preserve"> NUMPAGES \*Arabic </w:instrText>
          </w:r>
          <w:r w:rsidRPr="002F6E70">
            <w:rPr>
              <w:b/>
              <w:bCs/>
              <w:color w:val="1F497D"/>
            </w:rPr>
            <w:fldChar w:fldCharType="separate"/>
          </w:r>
          <w:r w:rsidR="00E811FD">
            <w:rPr>
              <w:b/>
              <w:bCs/>
              <w:noProof/>
              <w:color w:val="1F497D"/>
            </w:rPr>
            <w:t>34</w:t>
          </w:r>
          <w:r w:rsidRPr="002F6E70">
            <w:rPr>
              <w:b/>
              <w:bCs/>
              <w:color w:val="1F497D"/>
            </w:rPr>
            <w:fldChar w:fldCharType="end"/>
          </w:r>
        </w:p>
      </w:tc>
    </w:tr>
  </w:tbl>
  <w:p w:rsidR="005C63E2" w:rsidRDefault="005C6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BF0" w:rsidRDefault="00FE7BF0" w:rsidP="00A32FC2">
      <w:pPr>
        <w:spacing w:line="240" w:lineRule="auto"/>
      </w:pPr>
      <w:r>
        <w:separator/>
      </w:r>
    </w:p>
  </w:footnote>
  <w:footnote w:type="continuationSeparator" w:id="0">
    <w:p w:rsidR="00FE7BF0" w:rsidRDefault="00FE7BF0" w:rsidP="00A32F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85D016D6"/>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9BC41758"/>
    <w:name w:val="WW8Num7"/>
    <w:lvl w:ilvl="0">
      <w:start w:val="1"/>
      <w:numFmt w:val="decimal"/>
      <w:lvlText w:val="%1)"/>
      <w:lvlJc w:val="left"/>
      <w:pPr>
        <w:tabs>
          <w:tab w:val="num" w:pos="810"/>
        </w:tabs>
        <w:ind w:left="810" w:hanging="360"/>
      </w:pPr>
      <w:rPr>
        <w:rFonts w:ascii="Times New Roman" w:hAnsi="Times New Roman" w:cs="Times New Roman"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1">
    <w:nsid w:val="0000000D"/>
    <w:multiLevelType w:val="singleLevel"/>
    <w:tmpl w:val="9EACC99E"/>
    <w:name w:val="WW8Num13"/>
    <w:lvl w:ilvl="0">
      <w:start w:val="1"/>
      <w:numFmt w:val="decimal"/>
      <w:lvlText w:val="%1)"/>
      <w:lvlJc w:val="left"/>
      <w:pPr>
        <w:tabs>
          <w:tab w:val="num" w:pos="-810"/>
        </w:tabs>
        <w:ind w:left="900" w:hanging="360"/>
      </w:pPr>
      <w:rPr>
        <w:b w:val="0"/>
      </w:rPr>
    </w:lvl>
  </w:abstractNum>
  <w:abstractNum w:abstractNumId="12">
    <w:nsid w:val="06C45009"/>
    <w:multiLevelType w:val="hybridMultilevel"/>
    <w:tmpl w:val="0BC24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E4294E"/>
    <w:multiLevelType w:val="hybridMultilevel"/>
    <w:tmpl w:val="E7CC0EBA"/>
    <w:lvl w:ilvl="0" w:tplc="BF42DF58">
      <w:start w:val="5"/>
      <w:numFmt w:val="decimal"/>
      <w:lvlText w:val="%1."/>
      <w:lvlJc w:val="left"/>
      <w:pPr>
        <w:ind w:left="1080" w:hanging="360"/>
      </w:pPr>
      <w:rPr>
        <w:rFonts w:hint="default"/>
        <w:i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1E2E0DA3"/>
    <w:multiLevelType w:val="hybridMultilevel"/>
    <w:tmpl w:val="F81039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9A3296"/>
    <w:multiLevelType w:val="hybridMultilevel"/>
    <w:tmpl w:val="EE6C6040"/>
    <w:lvl w:ilvl="0" w:tplc="D3EC9BA2">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FE6200E"/>
    <w:multiLevelType w:val="hybridMultilevel"/>
    <w:tmpl w:val="78E0A6AE"/>
    <w:lvl w:ilvl="0" w:tplc="AFF2759C">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60963"/>
    <w:multiLevelType w:val="hybridMultilevel"/>
    <w:tmpl w:val="C886594C"/>
    <w:lvl w:ilvl="0" w:tplc="501E27AA">
      <w:start w:val="1"/>
      <w:numFmt w:val="decimal"/>
      <w:lvlText w:val="%1."/>
      <w:lvlJc w:val="center"/>
      <w:pPr>
        <w:ind w:left="560" w:hanging="360"/>
      </w:pPr>
      <w:rPr>
        <w:rFonts w:ascii="Arial Narrow" w:hAnsi="Arial Narrow"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A6C51A5"/>
    <w:multiLevelType w:val="hybridMultilevel"/>
    <w:tmpl w:val="0F8237A0"/>
    <w:lvl w:ilvl="0" w:tplc="241A0011">
      <w:start w:val="1"/>
      <w:numFmt w:val="decimal"/>
      <w:lvlText w:val="%1)"/>
      <w:lvlJc w:val="left"/>
      <w:pPr>
        <w:ind w:left="1880" w:hanging="360"/>
      </w:pPr>
      <w:rPr>
        <w:rFonts w:cs="Times New Roman" w:hint="default"/>
        <w:sz w:val="24"/>
        <w:szCs w:val="24"/>
      </w:rPr>
    </w:lvl>
    <w:lvl w:ilvl="1" w:tplc="241A0001">
      <w:start w:val="1"/>
      <w:numFmt w:val="bullet"/>
      <w:lvlText w:val=""/>
      <w:lvlJc w:val="left"/>
      <w:pPr>
        <w:ind w:left="2600" w:hanging="360"/>
      </w:pPr>
      <w:rPr>
        <w:rFonts w:ascii="Symbol" w:hAnsi="Symbol" w:hint="default"/>
      </w:rPr>
    </w:lvl>
    <w:lvl w:ilvl="2" w:tplc="04090005">
      <w:start w:val="1"/>
      <w:numFmt w:val="bullet"/>
      <w:lvlText w:val=""/>
      <w:lvlJc w:val="left"/>
      <w:pPr>
        <w:ind w:left="3320" w:hanging="360"/>
      </w:pPr>
      <w:rPr>
        <w:rFonts w:ascii="Wingdings" w:hAnsi="Wingdings" w:hint="default"/>
      </w:rPr>
    </w:lvl>
    <w:lvl w:ilvl="3" w:tplc="04090001">
      <w:start w:val="1"/>
      <w:numFmt w:val="bullet"/>
      <w:lvlText w:val=""/>
      <w:lvlJc w:val="left"/>
      <w:pPr>
        <w:ind w:left="4040" w:hanging="360"/>
      </w:pPr>
      <w:rPr>
        <w:rFonts w:ascii="Symbol" w:hAnsi="Symbol" w:hint="default"/>
      </w:rPr>
    </w:lvl>
    <w:lvl w:ilvl="4" w:tplc="04090003">
      <w:start w:val="1"/>
      <w:numFmt w:val="bullet"/>
      <w:lvlText w:val="o"/>
      <w:lvlJc w:val="left"/>
      <w:pPr>
        <w:ind w:left="4760" w:hanging="360"/>
      </w:pPr>
      <w:rPr>
        <w:rFonts w:ascii="Courier New" w:hAnsi="Courier New" w:hint="default"/>
      </w:rPr>
    </w:lvl>
    <w:lvl w:ilvl="5" w:tplc="04090005">
      <w:start w:val="1"/>
      <w:numFmt w:val="bullet"/>
      <w:lvlText w:val=""/>
      <w:lvlJc w:val="left"/>
      <w:pPr>
        <w:ind w:left="5480" w:hanging="360"/>
      </w:pPr>
      <w:rPr>
        <w:rFonts w:ascii="Wingdings" w:hAnsi="Wingdings" w:hint="default"/>
      </w:rPr>
    </w:lvl>
    <w:lvl w:ilvl="6" w:tplc="04090001">
      <w:start w:val="1"/>
      <w:numFmt w:val="bullet"/>
      <w:lvlText w:val=""/>
      <w:lvlJc w:val="left"/>
      <w:pPr>
        <w:ind w:left="6200" w:hanging="360"/>
      </w:pPr>
      <w:rPr>
        <w:rFonts w:ascii="Symbol" w:hAnsi="Symbol" w:hint="default"/>
      </w:rPr>
    </w:lvl>
    <w:lvl w:ilvl="7" w:tplc="04090003">
      <w:start w:val="1"/>
      <w:numFmt w:val="bullet"/>
      <w:lvlText w:val="o"/>
      <w:lvlJc w:val="left"/>
      <w:pPr>
        <w:ind w:left="6920" w:hanging="360"/>
      </w:pPr>
      <w:rPr>
        <w:rFonts w:ascii="Courier New" w:hAnsi="Courier New" w:hint="default"/>
      </w:rPr>
    </w:lvl>
    <w:lvl w:ilvl="8" w:tplc="04090005">
      <w:start w:val="1"/>
      <w:numFmt w:val="bullet"/>
      <w:lvlText w:val=""/>
      <w:lvlJc w:val="left"/>
      <w:pPr>
        <w:ind w:left="7640" w:hanging="360"/>
      </w:pPr>
      <w:rPr>
        <w:rFonts w:ascii="Wingdings" w:hAnsi="Wingdings" w:hint="default"/>
      </w:rPr>
    </w:lvl>
  </w:abstractNum>
  <w:abstractNum w:abstractNumId="19">
    <w:nsid w:val="515B5221"/>
    <w:multiLevelType w:val="hybridMultilevel"/>
    <w:tmpl w:val="154435E4"/>
    <w:lvl w:ilvl="0" w:tplc="C65412A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5BD6889"/>
    <w:multiLevelType w:val="multilevel"/>
    <w:tmpl w:val="BC128E2C"/>
    <w:lvl w:ilvl="0">
      <w:start w:val="4"/>
      <w:numFmt w:val="decimal"/>
      <w:lvlText w:val="%1."/>
      <w:lvlJc w:val="left"/>
      <w:pPr>
        <w:tabs>
          <w:tab w:val="num" w:pos="-180"/>
        </w:tabs>
        <w:ind w:left="-180" w:hanging="360"/>
      </w:pPr>
      <w:rPr>
        <w:rFonts w:hint="default"/>
      </w:rPr>
    </w:lvl>
    <w:lvl w:ilvl="1">
      <w:start w:val="4"/>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21">
    <w:nsid w:val="66F50DF1"/>
    <w:multiLevelType w:val="multilevel"/>
    <w:tmpl w:val="8ECE0A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nsid w:val="67840C3E"/>
    <w:multiLevelType w:val="hybridMultilevel"/>
    <w:tmpl w:val="C886594C"/>
    <w:lvl w:ilvl="0" w:tplc="501E27AA">
      <w:start w:val="1"/>
      <w:numFmt w:val="decimal"/>
      <w:lvlText w:val="%1."/>
      <w:lvlJc w:val="center"/>
      <w:pPr>
        <w:ind w:left="560" w:hanging="360"/>
      </w:pPr>
      <w:rPr>
        <w:rFonts w:ascii="Arial Narrow" w:hAnsi="Arial Narrow"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1A3634"/>
    <w:multiLevelType w:val="multilevel"/>
    <w:tmpl w:val="4288CE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D66705"/>
    <w:multiLevelType w:val="hybridMultilevel"/>
    <w:tmpl w:val="C886594C"/>
    <w:lvl w:ilvl="0" w:tplc="501E27AA">
      <w:start w:val="1"/>
      <w:numFmt w:val="decimal"/>
      <w:lvlText w:val="%1."/>
      <w:lvlJc w:val="center"/>
      <w:pPr>
        <w:ind w:left="1170" w:hanging="360"/>
      </w:pPr>
      <w:rPr>
        <w:rFonts w:ascii="Arial Narrow" w:hAnsi="Arial Narrow"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AA2F0A"/>
    <w:multiLevelType w:val="hybridMultilevel"/>
    <w:tmpl w:val="154435E4"/>
    <w:lvl w:ilvl="0" w:tplc="C65412A8">
      <w:start w:val="1"/>
      <w:numFmt w:val="decimal"/>
      <w:lvlText w:val="%1."/>
      <w:lvlJc w:val="left"/>
      <w:pPr>
        <w:ind w:left="72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6">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lvlOverride w:ilvl="0">
      <w:startOverride w:val="1"/>
    </w:lvlOverride>
  </w:num>
  <w:num w:numId="9">
    <w:abstractNumId w:val="11"/>
  </w:num>
  <w:num w:numId="10">
    <w:abstractNumId w:val="11"/>
    <w:lvlOverride w:ilvl="0">
      <w:startOverride w:val="1"/>
    </w:lvlOverride>
  </w:num>
  <w:num w:numId="11">
    <w:abstractNumId w:val="7"/>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5"/>
  </w:num>
  <w:num w:numId="22">
    <w:abstractNumId w:val="8"/>
  </w:num>
  <w:num w:numId="23">
    <w:abstractNumId w:val="9"/>
  </w:num>
  <w:num w:numId="24">
    <w:abstractNumId w:val="10"/>
  </w:num>
  <w:num w:numId="25">
    <w:abstractNumId w:val="1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9"/>
  </w:num>
  <w:num w:numId="29">
    <w:abstractNumId w:val="12"/>
  </w:num>
  <w:num w:numId="30">
    <w:abstractNumId w:val="16"/>
  </w:num>
  <w:num w:numId="31">
    <w:abstractNumId w:val="15"/>
  </w:num>
  <w:num w:numId="32">
    <w:abstractNumId w:val="14"/>
  </w:num>
  <w:num w:numId="33">
    <w:abstractNumId w:val="26"/>
  </w:num>
  <w:num w:numId="34">
    <w:abstractNumId w:val="21"/>
  </w:num>
  <w:num w:numId="35">
    <w:abstractNumId w:val="20"/>
  </w:num>
  <w:num w:numId="36">
    <w:abstractNumId w:val="2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C2"/>
    <w:rsid w:val="000204B8"/>
    <w:rsid w:val="0003114B"/>
    <w:rsid w:val="0003590F"/>
    <w:rsid w:val="000407F5"/>
    <w:rsid w:val="00040F9E"/>
    <w:rsid w:val="000532DC"/>
    <w:rsid w:val="00055388"/>
    <w:rsid w:val="00065B10"/>
    <w:rsid w:val="000707A4"/>
    <w:rsid w:val="00073D24"/>
    <w:rsid w:val="00074E2E"/>
    <w:rsid w:val="000A057A"/>
    <w:rsid w:val="000B5A4C"/>
    <w:rsid w:val="000C1FDE"/>
    <w:rsid w:val="000C376F"/>
    <w:rsid w:val="000C3789"/>
    <w:rsid w:val="000C4829"/>
    <w:rsid w:val="000C595D"/>
    <w:rsid w:val="000D6637"/>
    <w:rsid w:val="000E5381"/>
    <w:rsid w:val="000F582A"/>
    <w:rsid w:val="000F6342"/>
    <w:rsid w:val="0010371C"/>
    <w:rsid w:val="00104C1D"/>
    <w:rsid w:val="00110D49"/>
    <w:rsid w:val="00112D86"/>
    <w:rsid w:val="00154B99"/>
    <w:rsid w:val="00164FB7"/>
    <w:rsid w:val="00172AD9"/>
    <w:rsid w:val="00181B78"/>
    <w:rsid w:val="00183753"/>
    <w:rsid w:val="001947D3"/>
    <w:rsid w:val="0019500B"/>
    <w:rsid w:val="001963CC"/>
    <w:rsid w:val="001A3C77"/>
    <w:rsid w:val="001C147A"/>
    <w:rsid w:val="001C59AB"/>
    <w:rsid w:val="001D2887"/>
    <w:rsid w:val="001F4D83"/>
    <w:rsid w:val="00211BC5"/>
    <w:rsid w:val="00213ACA"/>
    <w:rsid w:val="0024184F"/>
    <w:rsid w:val="002472D2"/>
    <w:rsid w:val="002528F7"/>
    <w:rsid w:val="002549C8"/>
    <w:rsid w:val="002574A2"/>
    <w:rsid w:val="00260AF4"/>
    <w:rsid w:val="0027114C"/>
    <w:rsid w:val="0027367B"/>
    <w:rsid w:val="00274168"/>
    <w:rsid w:val="00276ADC"/>
    <w:rsid w:val="00276DB6"/>
    <w:rsid w:val="00277F9E"/>
    <w:rsid w:val="00281930"/>
    <w:rsid w:val="002979DC"/>
    <w:rsid w:val="002A4A56"/>
    <w:rsid w:val="002A5F88"/>
    <w:rsid w:val="002B26C2"/>
    <w:rsid w:val="002D45DD"/>
    <w:rsid w:val="002E1FC9"/>
    <w:rsid w:val="002E6377"/>
    <w:rsid w:val="002F4C5D"/>
    <w:rsid w:val="002F6E70"/>
    <w:rsid w:val="00307CE3"/>
    <w:rsid w:val="00313FDE"/>
    <w:rsid w:val="003165F9"/>
    <w:rsid w:val="00324212"/>
    <w:rsid w:val="003312DF"/>
    <w:rsid w:val="00334E48"/>
    <w:rsid w:val="003375B6"/>
    <w:rsid w:val="00346956"/>
    <w:rsid w:val="00362B3D"/>
    <w:rsid w:val="0036639A"/>
    <w:rsid w:val="00367F24"/>
    <w:rsid w:val="0038375A"/>
    <w:rsid w:val="00391482"/>
    <w:rsid w:val="003979BA"/>
    <w:rsid w:val="003A280A"/>
    <w:rsid w:val="003B1291"/>
    <w:rsid w:val="003B5859"/>
    <w:rsid w:val="003B7476"/>
    <w:rsid w:val="003C1703"/>
    <w:rsid w:val="003C456A"/>
    <w:rsid w:val="003D3159"/>
    <w:rsid w:val="003D36A8"/>
    <w:rsid w:val="003E701A"/>
    <w:rsid w:val="003F43D2"/>
    <w:rsid w:val="003F5AE4"/>
    <w:rsid w:val="00410826"/>
    <w:rsid w:val="004213FA"/>
    <w:rsid w:val="004231BC"/>
    <w:rsid w:val="00435B11"/>
    <w:rsid w:val="00470EF9"/>
    <w:rsid w:val="00487655"/>
    <w:rsid w:val="00492D47"/>
    <w:rsid w:val="004949B6"/>
    <w:rsid w:val="00496B7F"/>
    <w:rsid w:val="004A05A2"/>
    <w:rsid w:val="004A4FB7"/>
    <w:rsid w:val="004C5720"/>
    <w:rsid w:val="004C5D32"/>
    <w:rsid w:val="004D1E7B"/>
    <w:rsid w:val="004F15AB"/>
    <w:rsid w:val="004F26F1"/>
    <w:rsid w:val="004F3EE7"/>
    <w:rsid w:val="004F514B"/>
    <w:rsid w:val="004F564A"/>
    <w:rsid w:val="00500D84"/>
    <w:rsid w:val="005037DD"/>
    <w:rsid w:val="00506867"/>
    <w:rsid w:val="0051310C"/>
    <w:rsid w:val="00517F09"/>
    <w:rsid w:val="00521FA8"/>
    <w:rsid w:val="005254E9"/>
    <w:rsid w:val="005278BD"/>
    <w:rsid w:val="005342EC"/>
    <w:rsid w:val="00543B35"/>
    <w:rsid w:val="00555AD5"/>
    <w:rsid w:val="00561E72"/>
    <w:rsid w:val="00565883"/>
    <w:rsid w:val="00566614"/>
    <w:rsid w:val="005B041E"/>
    <w:rsid w:val="005B62B9"/>
    <w:rsid w:val="005B7A0E"/>
    <w:rsid w:val="005C24A7"/>
    <w:rsid w:val="005C2C69"/>
    <w:rsid w:val="005C63E2"/>
    <w:rsid w:val="005E4E71"/>
    <w:rsid w:val="0060485F"/>
    <w:rsid w:val="00605B56"/>
    <w:rsid w:val="006161CA"/>
    <w:rsid w:val="006170A9"/>
    <w:rsid w:val="00624B84"/>
    <w:rsid w:val="00637D4C"/>
    <w:rsid w:val="0064351D"/>
    <w:rsid w:val="00652F82"/>
    <w:rsid w:val="00653490"/>
    <w:rsid w:val="006566CF"/>
    <w:rsid w:val="0066116C"/>
    <w:rsid w:val="00676B1B"/>
    <w:rsid w:val="00692DE2"/>
    <w:rsid w:val="006A33B8"/>
    <w:rsid w:val="006A56D0"/>
    <w:rsid w:val="006B6D34"/>
    <w:rsid w:val="006D274F"/>
    <w:rsid w:val="006E1A55"/>
    <w:rsid w:val="006F6B40"/>
    <w:rsid w:val="007103C8"/>
    <w:rsid w:val="00753204"/>
    <w:rsid w:val="0075544C"/>
    <w:rsid w:val="00761F64"/>
    <w:rsid w:val="0076437A"/>
    <w:rsid w:val="00766C46"/>
    <w:rsid w:val="007709BB"/>
    <w:rsid w:val="00772844"/>
    <w:rsid w:val="0078473B"/>
    <w:rsid w:val="007920CB"/>
    <w:rsid w:val="0079419F"/>
    <w:rsid w:val="007A183B"/>
    <w:rsid w:val="007B0C0D"/>
    <w:rsid w:val="007C20CB"/>
    <w:rsid w:val="007C50B5"/>
    <w:rsid w:val="007D0919"/>
    <w:rsid w:val="007D557C"/>
    <w:rsid w:val="007D7AD6"/>
    <w:rsid w:val="007E5C4E"/>
    <w:rsid w:val="007F4686"/>
    <w:rsid w:val="007F6C9A"/>
    <w:rsid w:val="007F6FDE"/>
    <w:rsid w:val="00812A93"/>
    <w:rsid w:val="00820FF0"/>
    <w:rsid w:val="00822AFD"/>
    <w:rsid w:val="00824687"/>
    <w:rsid w:val="00832C0B"/>
    <w:rsid w:val="00836C46"/>
    <w:rsid w:val="00851C0C"/>
    <w:rsid w:val="00854470"/>
    <w:rsid w:val="00856D16"/>
    <w:rsid w:val="008622FC"/>
    <w:rsid w:val="008672DD"/>
    <w:rsid w:val="008759DB"/>
    <w:rsid w:val="00876C4B"/>
    <w:rsid w:val="00887A8B"/>
    <w:rsid w:val="00896550"/>
    <w:rsid w:val="008A0D6F"/>
    <w:rsid w:val="008A1BF5"/>
    <w:rsid w:val="008B14C9"/>
    <w:rsid w:val="008C645A"/>
    <w:rsid w:val="008D7867"/>
    <w:rsid w:val="008F30F1"/>
    <w:rsid w:val="008F6691"/>
    <w:rsid w:val="00922C4C"/>
    <w:rsid w:val="0093197F"/>
    <w:rsid w:val="00935AA0"/>
    <w:rsid w:val="00967269"/>
    <w:rsid w:val="00980727"/>
    <w:rsid w:val="0098250E"/>
    <w:rsid w:val="00984969"/>
    <w:rsid w:val="009A1113"/>
    <w:rsid w:val="009A410B"/>
    <w:rsid w:val="009B1597"/>
    <w:rsid w:val="009B1B35"/>
    <w:rsid w:val="009B3BDC"/>
    <w:rsid w:val="009C1C05"/>
    <w:rsid w:val="009C1F19"/>
    <w:rsid w:val="009D73A2"/>
    <w:rsid w:val="009E025B"/>
    <w:rsid w:val="009E03C2"/>
    <w:rsid w:val="009E0EFB"/>
    <w:rsid w:val="009F78EA"/>
    <w:rsid w:val="00A00E65"/>
    <w:rsid w:val="00A054D4"/>
    <w:rsid w:val="00A14DAE"/>
    <w:rsid w:val="00A32FC2"/>
    <w:rsid w:val="00A34C11"/>
    <w:rsid w:val="00A418A5"/>
    <w:rsid w:val="00A7460F"/>
    <w:rsid w:val="00A842D8"/>
    <w:rsid w:val="00AA1AB5"/>
    <w:rsid w:val="00AC76CA"/>
    <w:rsid w:val="00AE1B01"/>
    <w:rsid w:val="00AE7C71"/>
    <w:rsid w:val="00B33629"/>
    <w:rsid w:val="00B43C02"/>
    <w:rsid w:val="00B66F5B"/>
    <w:rsid w:val="00B71D4C"/>
    <w:rsid w:val="00B72CE0"/>
    <w:rsid w:val="00B72CE1"/>
    <w:rsid w:val="00B75539"/>
    <w:rsid w:val="00B76665"/>
    <w:rsid w:val="00B8580E"/>
    <w:rsid w:val="00B935CD"/>
    <w:rsid w:val="00BC78D0"/>
    <w:rsid w:val="00BD1811"/>
    <w:rsid w:val="00BD5458"/>
    <w:rsid w:val="00BF26F9"/>
    <w:rsid w:val="00BF7D97"/>
    <w:rsid w:val="00C111EB"/>
    <w:rsid w:val="00C35C03"/>
    <w:rsid w:val="00C43B3E"/>
    <w:rsid w:val="00C47692"/>
    <w:rsid w:val="00C50887"/>
    <w:rsid w:val="00C642CB"/>
    <w:rsid w:val="00C76512"/>
    <w:rsid w:val="00C76AE9"/>
    <w:rsid w:val="00C779A2"/>
    <w:rsid w:val="00C95F10"/>
    <w:rsid w:val="00CB264D"/>
    <w:rsid w:val="00CD32AD"/>
    <w:rsid w:val="00CD3402"/>
    <w:rsid w:val="00CD65C5"/>
    <w:rsid w:val="00CE223C"/>
    <w:rsid w:val="00CF0DA3"/>
    <w:rsid w:val="00CF10FA"/>
    <w:rsid w:val="00CF1232"/>
    <w:rsid w:val="00CF2B6D"/>
    <w:rsid w:val="00CF4F18"/>
    <w:rsid w:val="00CF5E9E"/>
    <w:rsid w:val="00D0708C"/>
    <w:rsid w:val="00D11963"/>
    <w:rsid w:val="00D209AF"/>
    <w:rsid w:val="00D269BE"/>
    <w:rsid w:val="00D366B4"/>
    <w:rsid w:val="00D42243"/>
    <w:rsid w:val="00D536A9"/>
    <w:rsid w:val="00D630E6"/>
    <w:rsid w:val="00D65375"/>
    <w:rsid w:val="00D74087"/>
    <w:rsid w:val="00D749D2"/>
    <w:rsid w:val="00D84C3A"/>
    <w:rsid w:val="00D906E2"/>
    <w:rsid w:val="00D90825"/>
    <w:rsid w:val="00D95584"/>
    <w:rsid w:val="00DA12BA"/>
    <w:rsid w:val="00DA1940"/>
    <w:rsid w:val="00DC1BC6"/>
    <w:rsid w:val="00DE741E"/>
    <w:rsid w:val="00DF1AC2"/>
    <w:rsid w:val="00DF38F6"/>
    <w:rsid w:val="00E03E8F"/>
    <w:rsid w:val="00E04D54"/>
    <w:rsid w:val="00E305D6"/>
    <w:rsid w:val="00E4393A"/>
    <w:rsid w:val="00E63B3D"/>
    <w:rsid w:val="00E729A4"/>
    <w:rsid w:val="00E80F29"/>
    <w:rsid w:val="00E811FD"/>
    <w:rsid w:val="00E875E3"/>
    <w:rsid w:val="00E9021B"/>
    <w:rsid w:val="00E908AB"/>
    <w:rsid w:val="00E91D84"/>
    <w:rsid w:val="00E92B66"/>
    <w:rsid w:val="00E9788F"/>
    <w:rsid w:val="00EA41A4"/>
    <w:rsid w:val="00EB2D8A"/>
    <w:rsid w:val="00ED58D0"/>
    <w:rsid w:val="00ED65F7"/>
    <w:rsid w:val="00EE6FE6"/>
    <w:rsid w:val="00EF07B2"/>
    <w:rsid w:val="00EF0913"/>
    <w:rsid w:val="00EF2AF1"/>
    <w:rsid w:val="00F04C5C"/>
    <w:rsid w:val="00F0798E"/>
    <w:rsid w:val="00F141EC"/>
    <w:rsid w:val="00F16AB2"/>
    <w:rsid w:val="00F22701"/>
    <w:rsid w:val="00F31B00"/>
    <w:rsid w:val="00F33BF6"/>
    <w:rsid w:val="00F34875"/>
    <w:rsid w:val="00F46596"/>
    <w:rsid w:val="00F56933"/>
    <w:rsid w:val="00F62A9E"/>
    <w:rsid w:val="00F6779D"/>
    <w:rsid w:val="00F721C4"/>
    <w:rsid w:val="00F833BF"/>
    <w:rsid w:val="00F84792"/>
    <w:rsid w:val="00F942F0"/>
    <w:rsid w:val="00F9541C"/>
    <w:rsid w:val="00FA08C7"/>
    <w:rsid w:val="00FB7FAB"/>
    <w:rsid w:val="00FC1FBF"/>
    <w:rsid w:val="00FC39C9"/>
    <w:rsid w:val="00FC70C1"/>
    <w:rsid w:val="00FC78F1"/>
    <w:rsid w:val="00FD0DA4"/>
    <w:rsid w:val="00FD25F4"/>
    <w:rsid w:val="00FD6C94"/>
    <w:rsid w:val="00FE5A9E"/>
    <w:rsid w:val="00FE7BF0"/>
    <w:rsid w:val="00FF0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5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A32FC2"/>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semiHidden/>
    <w:unhideWhenUsed/>
    <w:qFormat/>
    <w:rsid w:val="00A32FC2"/>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A32FC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A32FC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A32FC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A32FC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A32FC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link w:val="Heading8Char"/>
    <w:semiHidden/>
    <w:unhideWhenUsed/>
    <w:qFormat/>
    <w:rsid w:val="00A32FC2"/>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semiHidden/>
    <w:unhideWhenUsed/>
    <w:qFormat/>
    <w:rsid w:val="00A32FC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FC2"/>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semiHidden/>
    <w:rsid w:val="00A32FC2"/>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A32FC2"/>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A32FC2"/>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A32FC2"/>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A32FC2"/>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A32FC2"/>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A32FC2"/>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A32FC2"/>
    <w:rPr>
      <w:rFonts w:ascii="Arial" w:eastAsia="Times New Roman" w:hAnsi="Arial" w:cs="Arial"/>
      <w:color w:val="000000"/>
      <w:kern w:val="2"/>
      <w:sz w:val="24"/>
      <w:szCs w:val="24"/>
      <w:lang w:eastAsia="ar-SA"/>
    </w:rPr>
  </w:style>
  <w:style w:type="character" w:styleId="Hyperlink">
    <w:name w:val="Hyperlink"/>
    <w:basedOn w:val="DefaultParagraphFont"/>
    <w:uiPriority w:val="99"/>
    <w:unhideWhenUsed/>
    <w:rsid w:val="00A32FC2"/>
    <w:rPr>
      <w:color w:val="0000FF"/>
      <w:u w:val="single"/>
    </w:rPr>
  </w:style>
  <w:style w:type="character" w:styleId="FollowedHyperlink">
    <w:name w:val="FollowedHyperlink"/>
    <w:basedOn w:val="DefaultParagraphFont"/>
    <w:uiPriority w:val="99"/>
    <w:semiHidden/>
    <w:unhideWhenUsed/>
    <w:rsid w:val="00A32FC2"/>
    <w:rPr>
      <w:color w:val="800080" w:themeColor="followedHyperlink"/>
      <w:u w:val="single"/>
    </w:rPr>
  </w:style>
  <w:style w:type="paragraph" w:styleId="BodyText">
    <w:name w:val="Body Text"/>
    <w:basedOn w:val="Normal"/>
    <w:link w:val="BodyTextChar"/>
    <w:semiHidden/>
    <w:unhideWhenUsed/>
    <w:rsid w:val="00A32FC2"/>
    <w:pPr>
      <w:spacing w:after="120"/>
    </w:pPr>
  </w:style>
  <w:style w:type="character" w:customStyle="1" w:styleId="BodyTextChar">
    <w:name w:val="Body Text Char"/>
    <w:basedOn w:val="DefaultParagraphFont"/>
    <w:link w:val="BodyText"/>
    <w:semiHidden/>
    <w:rsid w:val="00A32FC2"/>
    <w:rPr>
      <w:rFonts w:ascii="Times New Roman" w:eastAsia="Arial Unicode MS" w:hAnsi="Times New Roman" w:cs="Times New Roman"/>
      <w:color w:val="000000"/>
      <w:kern w:val="2"/>
      <w:sz w:val="24"/>
      <w:szCs w:val="24"/>
      <w:lang w:eastAsia="ar-SA"/>
    </w:rPr>
  </w:style>
  <w:style w:type="paragraph" w:styleId="FootnoteText">
    <w:name w:val="footnote text"/>
    <w:basedOn w:val="Normal"/>
    <w:link w:val="FootnoteTextChar"/>
    <w:uiPriority w:val="99"/>
    <w:semiHidden/>
    <w:unhideWhenUsed/>
    <w:rsid w:val="00A32FC2"/>
    <w:pPr>
      <w:suppressAutoHyphens w:val="0"/>
      <w:spacing w:line="240" w:lineRule="auto"/>
    </w:pPr>
    <w:rPr>
      <w:rFonts w:ascii="Calibri" w:eastAsia="Times New Roman" w:hAnsi="Calibri"/>
      <w:color w:val="auto"/>
      <w:kern w:val="0"/>
      <w:sz w:val="20"/>
      <w:szCs w:val="20"/>
      <w:lang w:eastAsia="en-US"/>
    </w:rPr>
  </w:style>
  <w:style w:type="character" w:customStyle="1" w:styleId="FootnoteTextChar">
    <w:name w:val="Footnote Text Char"/>
    <w:basedOn w:val="DefaultParagraphFont"/>
    <w:link w:val="FootnoteText"/>
    <w:uiPriority w:val="99"/>
    <w:semiHidden/>
    <w:rsid w:val="00A32FC2"/>
    <w:rPr>
      <w:rFonts w:ascii="Calibri" w:eastAsia="Times New Roman" w:hAnsi="Calibri" w:cs="Times New Roman"/>
      <w:sz w:val="20"/>
      <w:szCs w:val="20"/>
    </w:rPr>
  </w:style>
  <w:style w:type="paragraph" w:styleId="Header">
    <w:name w:val="header"/>
    <w:basedOn w:val="Normal"/>
    <w:link w:val="HeaderChar1"/>
    <w:uiPriority w:val="99"/>
    <w:unhideWhenUsed/>
    <w:rsid w:val="00A32FC2"/>
    <w:pPr>
      <w:suppressLineNumbers/>
      <w:tabs>
        <w:tab w:val="center" w:pos="4513"/>
        <w:tab w:val="right" w:pos="9026"/>
      </w:tabs>
    </w:pPr>
  </w:style>
  <w:style w:type="character" w:customStyle="1" w:styleId="HeaderChar">
    <w:name w:val="Header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A32FC2"/>
    <w:pPr>
      <w:suppressLineNumbers/>
      <w:tabs>
        <w:tab w:val="center" w:pos="4513"/>
        <w:tab w:val="right" w:pos="9026"/>
      </w:tabs>
    </w:pPr>
  </w:style>
  <w:style w:type="character" w:customStyle="1" w:styleId="FooterChar">
    <w:name w:val="Footer Char"/>
    <w:basedOn w:val="DefaultParagraphFont"/>
    <w:uiPriority w:val="99"/>
    <w:rsid w:val="00A32FC2"/>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A32FC2"/>
    <w:pPr>
      <w:suppressLineNumbers/>
      <w:spacing w:before="120" w:after="120"/>
    </w:pPr>
    <w:rPr>
      <w:rFonts w:cs="Mangal"/>
      <w:i/>
      <w:iCs/>
    </w:rPr>
  </w:style>
  <w:style w:type="paragraph" w:styleId="List">
    <w:name w:val="List"/>
    <w:basedOn w:val="BodyText"/>
    <w:semiHidden/>
    <w:unhideWhenUsed/>
    <w:rsid w:val="00A32FC2"/>
    <w:rPr>
      <w:rFonts w:cs="Mangal"/>
    </w:rPr>
  </w:style>
  <w:style w:type="paragraph" w:styleId="BodyText2">
    <w:name w:val="Body Text 2"/>
    <w:basedOn w:val="Normal"/>
    <w:link w:val="BodyText2Char2"/>
    <w:unhideWhenUsed/>
    <w:rsid w:val="00A32FC2"/>
    <w:pPr>
      <w:spacing w:after="120" w:line="480" w:lineRule="auto"/>
    </w:pPr>
  </w:style>
  <w:style w:type="character" w:customStyle="1" w:styleId="BodyText2Char">
    <w:name w:val="Body Text 2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A32FC2"/>
    <w:pPr>
      <w:spacing w:after="120"/>
    </w:pPr>
    <w:rPr>
      <w:rFonts w:eastAsia="Times New Roman"/>
      <w:sz w:val="16"/>
      <w:szCs w:val="16"/>
    </w:rPr>
  </w:style>
  <w:style w:type="character" w:customStyle="1" w:styleId="BodyText3Char">
    <w:name w:val="Body Text 3 Char"/>
    <w:basedOn w:val="DefaultParagraphFont"/>
    <w:semiHidden/>
    <w:rsid w:val="00A32FC2"/>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A32FC2"/>
    <w:rPr>
      <w:rFonts w:ascii="Tahoma" w:hAnsi="Tahoma" w:cs="Tahoma"/>
      <w:sz w:val="16"/>
      <w:szCs w:val="16"/>
    </w:rPr>
  </w:style>
  <w:style w:type="character" w:customStyle="1" w:styleId="BalloonTextChar">
    <w:name w:val="Balloon Text Char"/>
    <w:basedOn w:val="DefaultParagraphFont"/>
    <w:semiHidden/>
    <w:rsid w:val="00A32FC2"/>
    <w:rPr>
      <w:rFonts w:ascii="Tahoma" w:eastAsia="Arial Unicode MS" w:hAnsi="Tahoma" w:cs="Tahoma"/>
      <w:color w:val="000000"/>
      <w:kern w:val="2"/>
      <w:sz w:val="16"/>
      <w:szCs w:val="16"/>
      <w:lang w:eastAsia="ar-SA"/>
    </w:rPr>
  </w:style>
  <w:style w:type="paragraph" w:styleId="NoSpacing">
    <w:name w:val="No Spacing"/>
    <w:uiPriority w:val="1"/>
    <w:qFormat/>
    <w:rsid w:val="00A32FC2"/>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uiPriority w:val="34"/>
    <w:qFormat/>
    <w:rsid w:val="00A32FC2"/>
    <w:pPr>
      <w:ind w:left="720"/>
    </w:pPr>
  </w:style>
  <w:style w:type="paragraph" w:customStyle="1" w:styleId="Heading">
    <w:name w:val="Heading"/>
    <w:basedOn w:val="Normal"/>
    <w:next w:val="BodyText"/>
    <w:rsid w:val="00A32FC2"/>
    <w:pPr>
      <w:keepNext/>
      <w:spacing w:before="240" w:after="120"/>
    </w:pPr>
    <w:rPr>
      <w:rFonts w:ascii="Arial" w:hAnsi="Arial" w:cs="Mangal"/>
      <w:sz w:val="28"/>
      <w:szCs w:val="28"/>
    </w:rPr>
  </w:style>
  <w:style w:type="paragraph" w:customStyle="1" w:styleId="Index">
    <w:name w:val="Index"/>
    <w:basedOn w:val="Normal"/>
    <w:rsid w:val="00A32FC2"/>
    <w:pPr>
      <w:suppressLineNumbers/>
    </w:pPr>
    <w:rPr>
      <w:rFonts w:cs="Mangal"/>
    </w:rPr>
  </w:style>
  <w:style w:type="paragraph" w:customStyle="1" w:styleId="CommentText1">
    <w:name w:val="Comment Text1"/>
    <w:basedOn w:val="Normal"/>
    <w:rsid w:val="00A32FC2"/>
    <w:rPr>
      <w:sz w:val="20"/>
      <w:szCs w:val="20"/>
    </w:rPr>
  </w:style>
  <w:style w:type="paragraph" w:customStyle="1" w:styleId="CommentSubject1">
    <w:name w:val="Comment Subject1"/>
    <w:basedOn w:val="CommentText1"/>
    <w:rsid w:val="00A32FC2"/>
    <w:rPr>
      <w:b/>
      <w:bCs/>
    </w:rPr>
  </w:style>
  <w:style w:type="paragraph" w:customStyle="1" w:styleId="ContentsHeading">
    <w:name w:val="Contents Heading"/>
    <w:basedOn w:val="Heading1"/>
    <w:rsid w:val="00A32FC2"/>
    <w:pPr>
      <w:suppressLineNumbers/>
    </w:pPr>
    <w:rPr>
      <w:sz w:val="32"/>
      <w:szCs w:val="32"/>
    </w:rPr>
  </w:style>
  <w:style w:type="paragraph" w:customStyle="1" w:styleId="TableContents">
    <w:name w:val="Table Contents"/>
    <w:basedOn w:val="Normal"/>
    <w:rsid w:val="00A32FC2"/>
    <w:pPr>
      <w:suppressLineNumbers/>
    </w:pPr>
  </w:style>
  <w:style w:type="paragraph" w:customStyle="1" w:styleId="TableHeading">
    <w:name w:val="Table Heading"/>
    <w:basedOn w:val="TableContents"/>
    <w:rsid w:val="00A32FC2"/>
    <w:pPr>
      <w:jc w:val="center"/>
    </w:pPr>
    <w:rPr>
      <w:b/>
      <w:bCs/>
    </w:rPr>
  </w:style>
  <w:style w:type="paragraph" w:customStyle="1" w:styleId="Default">
    <w:name w:val="Default"/>
    <w:link w:val="DefaultChar"/>
    <w:rsid w:val="00A32F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2z0">
    <w:name w:val="WW8Num2z0"/>
    <w:rsid w:val="00A32FC2"/>
    <w:rPr>
      <w:rFonts w:ascii="Symbol" w:hAnsi="Symbol" w:cs="Symbol" w:hint="default"/>
    </w:rPr>
  </w:style>
  <w:style w:type="character" w:customStyle="1" w:styleId="WW8Num2z1">
    <w:name w:val="WW8Num2z1"/>
    <w:rsid w:val="00A32FC2"/>
    <w:rPr>
      <w:rFonts w:ascii="Courier New" w:hAnsi="Courier New" w:cs="Courier New" w:hint="default"/>
    </w:rPr>
  </w:style>
  <w:style w:type="character" w:customStyle="1" w:styleId="WW8Num2z2">
    <w:name w:val="WW8Num2z2"/>
    <w:rsid w:val="00A32FC2"/>
    <w:rPr>
      <w:rFonts w:ascii="Wingdings" w:hAnsi="Wingdings" w:cs="Wingdings" w:hint="default"/>
    </w:rPr>
  </w:style>
  <w:style w:type="character" w:customStyle="1" w:styleId="WW8Num3z1">
    <w:name w:val="WW8Num3z1"/>
    <w:rsid w:val="00A32FC2"/>
    <w:rPr>
      <w:b/>
      <w:bCs w:val="0"/>
      <w:i w:val="0"/>
      <w:iCs w:val="0"/>
      <w:sz w:val="24"/>
      <w:szCs w:val="24"/>
    </w:rPr>
  </w:style>
  <w:style w:type="character" w:customStyle="1" w:styleId="WW8Num4z0">
    <w:name w:val="WW8Num4z0"/>
    <w:rsid w:val="00A32FC2"/>
    <w:rPr>
      <w:rFonts w:ascii="Arial" w:hAnsi="Arial" w:cs="Arial" w:hint="default"/>
      <w:i w:val="0"/>
      <w:iCs w:val="0"/>
      <w:sz w:val="24"/>
    </w:rPr>
  </w:style>
  <w:style w:type="character" w:customStyle="1" w:styleId="WW8Num4z1">
    <w:name w:val="WW8Num4z1"/>
    <w:rsid w:val="00A32FC2"/>
    <w:rPr>
      <w:rFonts w:ascii="Courier New" w:hAnsi="Courier New" w:cs="Courier New" w:hint="default"/>
    </w:rPr>
  </w:style>
  <w:style w:type="character" w:customStyle="1" w:styleId="WW8Num4z2">
    <w:name w:val="WW8Num4z2"/>
    <w:rsid w:val="00A32FC2"/>
    <w:rPr>
      <w:rFonts w:ascii="Wingdings" w:hAnsi="Wingdings" w:cs="Wingdings" w:hint="default"/>
    </w:rPr>
  </w:style>
  <w:style w:type="character" w:customStyle="1" w:styleId="WW8Num4z3">
    <w:name w:val="WW8Num4z3"/>
    <w:rsid w:val="00A32FC2"/>
    <w:rPr>
      <w:rFonts w:ascii="Symbol" w:hAnsi="Symbol" w:cs="Symbol" w:hint="default"/>
    </w:rPr>
  </w:style>
  <w:style w:type="character" w:customStyle="1" w:styleId="WW8Num5z0">
    <w:name w:val="WW8Num5z0"/>
    <w:rsid w:val="00A32FC2"/>
    <w:rPr>
      <w:rFonts w:ascii="Arial" w:hAnsi="Arial" w:cs="Arial" w:hint="default"/>
      <w:b w:val="0"/>
      <w:bCs w:val="0"/>
      <w:i w:val="0"/>
      <w:iCs w:val="0"/>
      <w:sz w:val="24"/>
    </w:rPr>
  </w:style>
  <w:style w:type="character" w:customStyle="1" w:styleId="WW8Num5z1">
    <w:name w:val="WW8Num5z1"/>
    <w:rsid w:val="00A32FC2"/>
    <w:rPr>
      <w:rFonts w:ascii="Courier New" w:hAnsi="Courier New" w:cs="Courier New" w:hint="default"/>
    </w:rPr>
  </w:style>
  <w:style w:type="character" w:customStyle="1" w:styleId="WW8Num5z2">
    <w:name w:val="WW8Num5z2"/>
    <w:rsid w:val="00A32FC2"/>
    <w:rPr>
      <w:rFonts w:ascii="Wingdings" w:hAnsi="Wingdings" w:cs="Wingdings" w:hint="default"/>
    </w:rPr>
  </w:style>
  <w:style w:type="character" w:customStyle="1" w:styleId="WW8Num6z0">
    <w:name w:val="WW8Num6z0"/>
    <w:rsid w:val="00A32FC2"/>
    <w:rPr>
      <w:rFonts w:ascii="Symbol" w:hAnsi="Symbol" w:cs="Symbol" w:hint="default"/>
    </w:rPr>
  </w:style>
  <w:style w:type="character" w:customStyle="1" w:styleId="WW8Num6z1">
    <w:name w:val="WW8Num6z1"/>
    <w:rsid w:val="00A32FC2"/>
    <w:rPr>
      <w:rFonts w:ascii="Courier New" w:hAnsi="Courier New" w:cs="Courier New" w:hint="default"/>
    </w:rPr>
  </w:style>
  <w:style w:type="character" w:customStyle="1" w:styleId="WW8Num6z2">
    <w:name w:val="WW8Num6z2"/>
    <w:rsid w:val="00A32FC2"/>
    <w:rPr>
      <w:rFonts w:ascii="Wingdings" w:hAnsi="Wingdings" w:cs="Wingdings" w:hint="default"/>
    </w:rPr>
  </w:style>
  <w:style w:type="character" w:customStyle="1" w:styleId="WW8Num8z1">
    <w:name w:val="WW8Num8z1"/>
    <w:rsid w:val="00A32FC2"/>
    <w:rPr>
      <w:rFonts w:ascii="Courier New" w:hAnsi="Courier New" w:cs="Courier New" w:hint="default"/>
    </w:rPr>
  </w:style>
  <w:style w:type="character" w:customStyle="1" w:styleId="WW8Num8z2">
    <w:name w:val="WW8Num8z2"/>
    <w:rsid w:val="00A32FC2"/>
    <w:rPr>
      <w:rFonts w:ascii="Wingdings" w:hAnsi="Wingdings" w:cs="Wingdings" w:hint="default"/>
    </w:rPr>
  </w:style>
  <w:style w:type="character" w:customStyle="1" w:styleId="WW8Num8z3">
    <w:name w:val="WW8Num8z3"/>
    <w:rsid w:val="00A32FC2"/>
    <w:rPr>
      <w:rFonts w:ascii="Symbol" w:hAnsi="Symbol" w:cs="Symbol" w:hint="default"/>
    </w:rPr>
  </w:style>
  <w:style w:type="character" w:customStyle="1" w:styleId="WW8Num9z0">
    <w:name w:val="WW8Num9z0"/>
    <w:rsid w:val="00A32FC2"/>
    <w:rPr>
      <w:i w:val="0"/>
      <w:iCs w:val="0"/>
    </w:rPr>
  </w:style>
  <w:style w:type="character" w:customStyle="1" w:styleId="WW8Num9z1">
    <w:name w:val="WW8Num9z1"/>
    <w:rsid w:val="00A32FC2"/>
    <w:rPr>
      <w:rFonts w:ascii="Courier New" w:hAnsi="Courier New" w:cs="Courier New" w:hint="default"/>
    </w:rPr>
  </w:style>
  <w:style w:type="character" w:customStyle="1" w:styleId="WW8Num9z2">
    <w:name w:val="WW8Num9z2"/>
    <w:rsid w:val="00A32FC2"/>
    <w:rPr>
      <w:rFonts w:ascii="Wingdings" w:hAnsi="Wingdings" w:cs="Wingdings" w:hint="default"/>
    </w:rPr>
  </w:style>
  <w:style w:type="character" w:customStyle="1" w:styleId="WW8Num9z3">
    <w:name w:val="WW8Num9z3"/>
    <w:rsid w:val="00A32FC2"/>
    <w:rPr>
      <w:rFonts w:ascii="Symbol" w:hAnsi="Symbol" w:cs="Symbol" w:hint="default"/>
    </w:rPr>
  </w:style>
  <w:style w:type="character" w:customStyle="1" w:styleId="WW8Num10z1">
    <w:name w:val="WW8Num10z1"/>
    <w:rsid w:val="00A32FC2"/>
    <w:rPr>
      <w:rFonts w:ascii="Courier New" w:hAnsi="Courier New" w:cs="Courier New" w:hint="default"/>
    </w:rPr>
  </w:style>
  <w:style w:type="character" w:customStyle="1" w:styleId="WW8Num10z2">
    <w:name w:val="WW8Num10z2"/>
    <w:rsid w:val="00A32FC2"/>
    <w:rPr>
      <w:rFonts w:ascii="Wingdings" w:hAnsi="Wingdings" w:cs="Wingdings" w:hint="default"/>
    </w:rPr>
  </w:style>
  <w:style w:type="character" w:customStyle="1" w:styleId="WW8Num10z3">
    <w:name w:val="WW8Num10z3"/>
    <w:rsid w:val="00A32FC2"/>
    <w:rPr>
      <w:rFonts w:ascii="Symbol" w:hAnsi="Symbol" w:cs="Symbol" w:hint="default"/>
    </w:rPr>
  </w:style>
  <w:style w:type="character" w:customStyle="1" w:styleId="WW8Num5z3">
    <w:name w:val="WW8Num5z3"/>
    <w:rsid w:val="00A32FC2"/>
    <w:rPr>
      <w:rFonts w:ascii="Symbol" w:hAnsi="Symbol" w:cs="Symbol" w:hint="default"/>
    </w:rPr>
  </w:style>
  <w:style w:type="character" w:customStyle="1" w:styleId="WW8Num7z0">
    <w:name w:val="WW8Num7z0"/>
    <w:rsid w:val="00A32FC2"/>
    <w:rPr>
      <w:b w:val="0"/>
      <w:bCs w:val="0"/>
      <w:i w:val="0"/>
      <w:iCs w:val="0"/>
      <w:color w:val="00000A"/>
    </w:rPr>
  </w:style>
  <w:style w:type="character" w:customStyle="1" w:styleId="WW8Num8z0">
    <w:name w:val="WW8Num8z0"/>
    <w:rsid w:val="00A32FC2"/>
    <w:rPr>
      <w:rFonts w:ascii="Symbol" w:hAnsi="Symbol" w:cs="Symbol" w:hint="default"/>
    </w:rPr>
  </w:style>
  <w:style w:type="character" w:customStyle="1" w:styleId="WW8Num11z0">
    <w:name w:val="WW8Num11z0"/>
    <w:rsid w:val="00A32FC2"/>
    <w:rPr>
      <w:rFonts w:ascii="Wingdings" w:hAnsi="Wingdings" w:cs="Wingdings" w:hint="default"/>
      <w:b w:val="0"/>
      <w:bCs w:val="0"/>
      <w:i w:val="0"/>
      <w:iCs w:val="0"/>
      <w:color w:val="00000A"/>
    </w:rPr>
  </w:style>
  <w:style w:type="character" w:customStyle="1" w:styleId="WW8Num11z1">
    <w:name w:val="WW8Num11z1"/>
    <w:rsid w:val="00A32FC2"/>
    <w:rPr>
      <w:rFonts w:ascii="Courier New" w:hAnsi="Courier New" w:cs="Arial" w:hint="default"/>
      <w:b w:val="0"/>
      <w:bCs w:val="0"/>
      <w:i w:val="0"/>
      <w:iCs w:val="0"/>
      <w:sz w:val="24"/>
    </w:rPr>
  </w:style>
  <w:style w:type="character" w:customStyle="1" w:styleId="WW8Num11z2">
    <w:name w:val="WW8Num11z2"/>
    <w:rsid w:val="00A32FC2"/>
    <w:rPr>
      <w:rFonts w:ascii="Wingdings" w:hAnsi="Wingdings" w:cs="Wingdings" w:hint="default"/>
    </w:rPr>
  </w:style>
  <w:style w:type="character" w:customStyle="1" w:styleId="WW8Num11z3">
    <w:name w:val="WW8Num11z3"/>
    <w:rsid w:val="00A32FC2"/>
    <w:rPr>
      <w:rFonts w:ascii="Symbol" w:hAnsi="Symbol" w:cs="Symbol" w:hint="default"/>
    </w:rPr>
  </w:style>
  <w:style w:type="character" w:customStyle="1" w:styleId="WW8Num12z0">
    <w:name w:val="WW8Num12z0"/>
    <w:rsid w:val="00A32FC2"/>
    <w:rPr>
      <w:b w:val="0"/>
      <w:bCs w:val="0"/>
    </w:rPr>
  </w:style>
  <w:style w:type="character" w:customStyle="1" w:styleId="WW8Num12z1">
    <w:name w:val="WW8Num12z1"/>
    <w:rsid w:val="00A32FC2"/>
    <w:rPr>
      <w:rFonts w:ascii="Courier New" w:hAnsi="Courier New" w:cs="Arial" w:hint="default"/>
      <w:b w:val="0"/>
      <w:bCs w:val="0"/>
      <w:i w:val="0"/>
      <w:iCs w:val="0"/>
      <w:sz w:val="24"/>
    </w:rPr>
  </w:style>
  <w:style w:type="character" w:customStyle="1" w:styleId="WW8Num12z2">
    <w:name w:val="WW8Num12z2"/>
    <w:rsid w:val="00A32FC2"/>
    <w:rPr>
      <w:rFonts w:ascii="Wingdings" w:hAnsi="Wingdings" w:cs="Wingdings" w:hint="default"/>
    </w:rPr>
  </w:style>
  <w:style w:type="character" w:customStyle="1" w:styleId="WW8Num12z3">
    <w:name w:val="WW8Num12z3"/>
    <w:rsid w:val="00A32FC2"/>
    <w:rPr>
      <w:rFonts w:ascii="Symbol" w:hAnsi="Symbol" w:cs="Symbol" w:hint="default"/>
    </w:rPr>
  </w:style>
  <w:style w:type="character" w:customStyle="1" w:styleId="WW8Num14z0">
    <w:name w:val="WW8Num14z0"/>
    <w:rsid w:val="00A32FC2"/>
    <w:rPr>
      <w:rFonts w:ascii="Wingdings" w:hAnsi="Wingdings" w:cs="Wingdings" w:hint="default"/>
    </w:rPr>
  </w:style>
  <w:style w:type="character" w:customStyle="1" w:styleId="WW8Num14z1">
    <w:name w:val="WW8Num14z1"/>
    <w:rsid w:val="00A32FC2"/>
    <w:rPr>
      <w:rFonts w:ascii="Courier New" w:hAnsi="Courier New" w:cs="Arial" w:hint="default"/>
      <w:b w:val="0"/>
      <w:bCs w:val="0"/>
      <w:i w:val="0"/>
      <w:iCs w:val="0"/>
      <w:sz w:val="24"/>
    </w:rPr>
  </w:style>
  <w:style w:type="character" w:customStyle="1" w:styleId="WW8Num14z3">
    <w:name w:val="WW8Num14z3"/>
    <w:rsid w:val="00A32FC2"/>
    <w:rPr>
      <w:rFonts w:ascii="Symbol" w:hAnsi="Symbol" w:cs="Symbol" w:hint="default"/>
    </w:rPr>
  </w:style>
  <w:style w:type="character" w:customStyle="1" w:styleId="WW8Num15z1">
    <w:name w:val="WW8Num15z1"/>
    <w:rsid w:val="00A32FC2"/>
    <w:rPr>
      <w:b/>
      <w:bCs w:val="0"/>
      <w:i w:val="0"/>
      <w:iCs w:val="0"/>
      <w:sz w:val="24"/>
      <w:szCs w:val="24"/>
    </w:rPr>
  </w:style>
  <w:style w:type="character" w:customStyle="1" w:styleId="WW8Num16z1">
    <w:name w:val="WW8Num16z1"/>
    <w:rsid w:val="00A32FC2"/>
    <w:rPr>
      <w:rFonts w:ascii="Courier New" w:hAnsi="Courier New" w:cs="Arial" w:hint="default"/>
      <w:b w:val="0"/>
      <w:bCs w:val="0"/>
      <w:i w:val="0"/>
      <w:iCs w:val="0"/>
      <w:sz w:val="24"/>
    </w:rPr>
  </w:style>
  <w:style w:type="character" w:customStyle="1" w:styleId="WW8Num16z2">
    <w:name w:val="WW8Num16z2"/>
    <w:rsid w:val="00A32FC2"/>
    <w:rPr>
      <w:rFonts w:ascii="Wingdings" w:hAnsi="Wingdings" w:cs="Wingdings" w:hint="default"/>
    </w:rPr>
  </w:style>
  <w:style w:type="character" w:customStyle="1" w:styleId="WW8Num16z3">
    <w:name w:val="WW8Num16z3"/>
    <w:rsid w:val="00A32FC2"/>
    <w:rPr>
      <w:rFonts w:ascii="Symbol" w:hAnsi="Symbol" w:cs="Symbol" w:hint="default"/>
    </w:rPr>
  </w:style>
  <w:style w:type="character" w:customStyle="1" w:styleId="WW8Num7z1">
    <w:name w:val="WW8Num7z1"/>
    <w:rsid w:val="00A32FC2"/>
    <w:rPr>
      <w:rFonts w:ascii="Courier New" w:hAnsi="Courier New" w:cs="Courier New" w:hint="default"/>
    </w:rPr>
  </w:style>
  <w:style w:type="character" w:customStyle="1" w:styleId="WW8Num7z2">
    <w:name w:val="WW8Num7z2"/>
    <w:rsid w:val="00A32FC2"/>
    <w:rPr>
      <w:rFonts w:ascii="Wingdings" w:hAnsi="Wingdings" w:cs="Wingdings" w:hint="default"/>
    </w:rPr>
  </w:style>
  <w:style w:type="character" w:customStyle="1" w:styleId="WW8Num10z0">
    <w:name w:val="WW8Num10z0"/>
    <w:rsid w:val="00A32FC2"/>
    <w:rPr>
      <w:rFonts w:ascii="Symbol" w:hAnsi="Symbol" w:cs="Symbol" w:hint="default"/>
    </w:rPr>
  </w:style>
  <w:style w:type="character" w:customStyle="1" w:styleId="WW-DefaultParagraphFont">
    <w:name w:val="WW-Default Paragraph Font"/>
    <w:rsid w:val="00A32FC2"/>
  </w:style>
  <w:style w:type="character" w:customStyle="1" w:styleId="WW-DefaultParagraphFont1">
    <w:name w:val="WW-Default Paragraph Font1"/>
    <w:rsid w:val="00A32FC2"/>
  </w:style>
  <w:style w:type="character" w:customStyle="1" w:styleId="ListParagraphChar">
    <w:name w:val="List Paragraph Char"/>
    <w:uiPriority w:val="99"/>
    <w:rsid w:val="00A32FC2"/>
  </w:style>
  <w:style w:type="character" w:customStyle="1" w:styleId="CommentReference1">
    <w:name w:val="Comment Reference1"/>
    <w:rsid w:val="00A32FC2"/>
    <w:rPr>
      <w:sz w:val="16"/>
      <w:szCs w:val="16"/>
    </w:rPr>
  </w:style>
  <w:style w:type="character" w:customStyle="1" w:styleId="CommentTextChar">
    <w:name w:val="Comment Text Char"/>
    <w:rsid w:val="00A32FC2"/>
    <w:rPr>
      <w:sz w:val="20"/>
      <w:szCs w:val="20"/>
    </w:rPr>
  </w:style>
  <w:style w:type="character" w:customStyle="1" w:styleId="CommentSubjectChar">
    <w:name w:val="Comment Subject Char"/>
    <w:rsid w:val="00A32FC2"/>
    <w:rPr>
      <w:b/>
      <w:bCs/>
      <w:sz w:val="20"/>
      <w:szCs w:val="20"/>
    </w:rPr>
  </w:style>
  <w:style w:type="character" w:customStyle="1" w:styleId="BodyText2Char1">
    <w:name w:val="Body Text 2 Char1"/>
    <w:basedOn w:val="WW-DefaultParagraphFont1"/>
    <w:rsid w:val="00A32FC2"/>
  </w:style>
  <w:style w:type="character" w:customStyle="1" w:styleId="NoSpacingChar">
    <w:name w:val="No Spacing Char"/>
    <w:rsid w:val="00A32FC2"/>
    <w:rPr>
      <w:lang w:val="en-US"/>
    </w:rPr>
  </w:style>
  <w:style w:type="character" w:customStyle="1" w:styleId="ListLabel1">
    <w:name w:val="ListLabel 1"/>
    <w:rsid w:val="00A32FC2"/>
    <w:rPr>
      <w:rFonts w:ascii="Courier New" w:hAnsi="Courier New" w:cs="Courier New" w:hint="default"/>
    </w:rPr>
  </w:style>
  <w:style w:type="character" w:customStyle="1" w:styleId="ListLabel2">
    <w:name w:val="ListLabel 2"/>
    <w:rsid w:val="00A32FC2"/>
    <w:rPr>
      <w:b/>
      <w:bCs w:val="0"/>
      <w:i w:val="0"/>
      <w:iCs w:val="0"/>
      <w:sz w:val="24"/>
      <w:szCs w:val="24"/>
    </w:rPr>
  </w:style>
  <w:style w:type="character" w:customStyle="1" w:styleId="ListLabel3">
    <w:name w:val="ListLabel 3"/>
    <w:rsid w:val="00A32FC2"/>
    <w:rPr>
      <w:rFonts w:ascii="Arial" w:hAnsi="Arial" w:cs="Arial" w:hint="default"/>
      <w:i w:val="0"/>
      <w:iCs w:val="0"/>
      <w:sz w:val="24"/>
    </w:rPr>
  </w:style>
  <w:style w:type="character" w:customStyle="1" w:styleId="ListLabel4">
    <w:name w:val="ListLabel 4"/>
    <w:rsid w:val="00A32FC2"/>
    <w:rPr>
      <w:rFonts w:ascii="Arial" w:hAnsi="Arial" w:cs="Arial" w:hint="default"/>
      <w:b w:val="0"/>
      <w:bCs w:val="0"/>
      <w:i w:val="0"/>
      <w:iCs w:val="0"/>
      <w:sz w:val="24"/>
    </w:rPr>
  </w:style>
  <w:style w:type="character" w:customStyle="1" w:styleId="ListLabel5">
    <w:name w:val="ListLabel 5"/>
    <w:rsid w:val="00A32FC2"/>
    <w:rPr>
      <w:rFonts w:ascii="Calibri" w:hAnsi="Calibri" w:cs="Calibri" w:hint="default"/>
    </w:rPr>
  </w:style>
  <w:style w:type="character" w:customStyle="1" w:styleId="ListLabel6">
    <w:name w:val="ListLabel 6"/>
    <w:rsid w:val="00A32FC2"/>
    <w:rPr>
      <w:b w:val="0"/>
      <w:bCs w:val="0"/>
      <w:i w:val="0"/>
      <w:iCs w:val="0"/>
      <w:color w:val="00000A"/>
    </w:rPr>
  </w:style>
  <w:style w:type="character" w:customStyle="1" w:styleId="ListLabel7">
    <w:name w:val="ListLabel 7"/>
    <w:rsid w:val="00A32FC2"/>
    <w:rPr>
      <w:rFonts w:ascii="TimesNewRomanPSMT" w:eastAsia="TimesNewRomanPSMT" w:hAnsi="TimesNewRomanPSMT" w:cs="Times New Roman" w:hint="default"/>
    </w:rPr>
  </w:style>
  <w:style w:type="character" w:customStyle="1" w:styleId="ListLabel8">
    <w:name w:val="ListLabel 8"/>
    <w:rsid w:val="00A32FC2"/>
    <w:rPr>
      <w:i w:val="0"/>
      <w:iCs w:val="0"/>
    </w:rPr>
  </w:style>
  <w:style w:type="character" w:customStyle="1" w:styleId="NumberingSymbols">
    <w:name w:val="Numbering Symbols"/>
    <w:rsid w:val="00A32FC2"/>
  </w:style>
  <w:style w:type="character" w:customStyle="1" w:styleId="FootnoteCharacters">
    <w:name w:val="Footnote Characters"/>
    <w:rsid w:val="00A32FC2"/>
    <w:rPr>
      <w:vertAlign w:val="superscript"/>
    </w:rPr>
  </w:style>
  <w:style w:type="character" w:customStyle="1" w:styleId="BalloonTextChar1">
    <w:name w:val="Balloon Text Char1"/>
    <w:basedOn w:val="DefaultParagraphFont"/>
    <w:link w:val="BalloonText"/>
    <w:semiHidden/>
    <w:locked/>
    <w:rsid w:val="00A32FC2"/>
    <w:rPr>
      <w:rFonts w:ascii="Tahoma" w:eastAsia="Arial Unicode MS" w:hAnsi="Tahoma" w:cs="Tahoma"/>
      <w:color w:val="000000"/>
      <w:kern w:val="2"/>
      <w:sz w:val="16"/>
      <w:szCs w:val="16"/>
      <w:lang w:eastAsia="ar-SA"/>
    </w:rPr>
  </w:style>
  <w:style w:type="character" w:customStyle="1" w:styleId="BodyText2Char2">
    <w:name w:val="Body Text 2 Char2"/>
    <w:basedOn w:val="DefaultParagraphFont"/>
    <w:link w:val="BodyText2"/>
    <w:locked/>
    <w:rsid w:val="00A32FC2"/>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A32FC2"/>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uiPriority w:val="99"/>
    <w:locked/>
    <w:rsid w:val="00A32FC2"/>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semiHidden/>
    <w:locked/>
    <w:rsid w:val="00A32FC2"/>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A32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7103C8"/>
    <w:pPr>
      <w:suppressAutoHyphens w:val="0"/>
      <w:spacing w:before="120" w:after="160" w:line="240" w:lineRule="exact"/>
      <w:jc w:val="both"/>
    </w:pPr>
    <w:rPr>
      <w:rFonts w:ascii="Tahoma" w:eastAsia="Times New Roman" w:hAnsi="Tahoma"/>
      <w:color w:val="auto"/>
      <w:kern w:val="0"/>
      <w:sz w:val="20"/>
      <w:szCs w:val="20"/>
      <w:lang w:eastAsia="en-US"/>
    </w:rPr>
  </w:style>
  <w:style w:type="character" w:customStyle="1" w:styleId="DefaultChar">
    <w:name w:val="Default Char"/>
    <w:link w:val="Default"/>
    <w:locked/>
    <w:rsid w:val="004F3EE7"/>
    <w:rPr>
      <w:rFonts w:ascii="Arial" w:eastAsia="Times New Roman" w:hAnsi="Arial" w:cs="Arial"/>
      <w:color w:val="000000"/>
      <w:sz w:val="24"/>
      <w:szCs w:val="24"/>
    </w:rPr>
  </w:style>
  <w:style w:type="paragraph" w:styleId="Title">
    <w:name w:val="Title"/>
    <w:basedOn w:val="Normal"/>
    <w:next w:val="Normal"/>
    <w:link w:val="TitleChar"/>
    <w:qFormat/>
    <w:rsid w:val="001C147A"/>
    <w:pPr>
      <w:pBdr>
        <w:bottom w:val="single" w:sz="8" w:space="4" w:color="4F81BD"/>
      </w:pBdr>
      <w:suppressAutoHyphens w:val="0"/>
      <w:spacing w:after="300" w:line="240" w:lineRule="auto"/>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rsid w:val="001C147A"/>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5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A32FC2"/>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semiHidden/>
    <w:unhideWhenUsed/>
    <w:qFormat/>
    <w:rsid w:val="00A32FC2"/>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A32FC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A32FC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A32FC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A32FC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A32FC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link w:val="Heading8Char"/>
    <w:semiHidden/>
    <w:unhideWhenUsed/>
    <w:qFormat/>
    <w:rsid w:val="00A32FC2"/>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semiHidden/>
    <w:unhideWhenUsed/>
    <w:qFormat/>
    <w:rsid w:val="00A32FC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FC2"/>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semiHidden/>
    <w:rsid w:val="00A32FC2"/>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A32FC2"/>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A32FC2"/>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A32FC2"/>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A32FC2"/>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A32FC2"/>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A32FC2"/>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A32FC2"/>
    <w:rPr>
      <w:rFonts w:ascii="Arial" w:eastAsia="Times New Roman" w:hAnsi="Arial" w:cs="Arial"/>
      <w:color w:val="000000"/>
      <w:kern w:val="2"/>
      <w:sz w:val="24"/>
      <w:szCs w:val="24"/>
      <w:lang w:eastAsia="ar-SA"/>
    </w:rPr>
  </w:style>
  <w:style w:type="character" w:styleId="Hyperlink">
    <w:name w:val="Hyperlink"/>
    <w:basedOn w:val="DefaultParagraphFont"/>
    <w:uiPriority w:val="99"/>
    <w:unhideWhenUsed/>
    <w:rsid w:val="00A32FC2"/>
    <w:rPr>
      <w:color w:val="0000FF"/>
      <w:u w:val="single"/>
    </w:rPr>
  </w:style>
  <w:style w:type="character" w:styleId="FollowedHyperlink">
    <w:name w:val="FollowedHyperlink"/>
    <w:basedOn w:val="DefaultParagraphFont"/>
    <w:uiPriority w:val="99"/>
    <w:semiHidden/>
    <w:unhideWhenUsed/>
    <w:rsid w:val="00A32FC2"/>
    <w:rPr>
      <w:color w:val="800080" w:themeColor="followedHyperlink"/>
      <w:u w:val="single"/>
    </w:rPr>
  </w:style>
  <w:style w:type="paragraph" w:styleId="BodyText">
    <w:name w:val="Body Text"/>
    <w:basedOn w:val="Normal"/>
    <w:link w:val="BodyTextChar"/>
    <w:semiHidden/>
    <w:unhideWhenUsed/>
    <w:rsid w:val="00A32FC2"/>
    <w:pPr>
      <w:spacing w:after="120"/>
    </w:pPr>
  </w:style>
  <w:style w:type="character" w:customStyle="1" w:styleId="BodyTextChar">
    <w:name w:val="Body Text Char"/>
    <w:basedOn w:val="DefaultParagraphFont"/>
    <w:link w:val="BodyText"/>
    <w:semiHidden/>
    <w:rsid w:val="00A32FC2"/>
    <w:rPr>
      <w:rFonts w:ascii="Times New Roman" w:eastAsia="Arial Unicode MS" w:hAnsi="Times New Roman" w:cs="Times New Roman"/>
      <w:color w:val="000000"/>
      <w:kern w:val="2"/>
      <w:sz w:val="24"/>
      <w:szCs w:val="24"/>
      <w:lang w:eastAsia="ar-SA"/>
    </w:rPr>
  </w:style>
  <w:style w:type="paragraph" w:styleId="FootnoteText">
    <w:name w:val="footnote text"/>
    <w:basedOn w:val="Normal"/>
    <w:link w:val="FootnoteTextChar"/>
    <w:uiPriority w:val="99"/>
    <w:semiHidden/>
    <w:unhideWhenUsed/>
    <w:rsid w:val="00A32FC2"/>
    <w:pPr>
      <w:suppressAutoHyphens w:val="0"/>
      <w:spacing w:line="240" w:lineRule="auto"/>
    </w:pPr>
    <w:rPr>
      <w:rFonts w:ascii="Calibri" w:eastAsia="Times New Roman" w:hAnsi="Calibri"/>
      <w:color w:val="auto"/>
      <w:kern w:val="0"/>
      <w:sz w:val="20"/>
      <w:szCs w:val="20"/>
      <w:lang w:eastAsia="en-US"/>
    </w:rPr>
  </w:style>
  <w:style w:type="character" w:customStyle="1" w:styleId="FootnoteTextChar">
    <w:name w:val="Footnote Text Char"/>
    <w:basedOn w:val="DefaultParagraphFont"/>
    <w:link w:val="FootnoteText"/>
    <w:uiPriority w:val="99"/>
    <w:semiHidden/>
    <w:rsid w:val="00A32FC2"/>
    <w:rPr>
      <w:rFonts w:ascii="Calibri" w:eastAsia="Times New Roman" w:hAnsi="Calibri" w:cs="Times New Roman"/>
      <w:sz w:val="20"/>
      <w:szCs w:val="20"/>
    </w:rPr>
  </w:style>
  <w:style w:type="paragraph" w:styleId="Header">
    <w:name w:val="header"/>
    <w:basedOn w:val="Normal"/>
    <w:link w:val="HeaderChar1"/>
    <w:uiPriority w:val="99"/>
    <w:unhideWhenUsed/>
    <w:rsid w:val="00A32FC2"/>
    <w:pPr>
      <w:suppressLineNumbers/>
      <w:tabs>
        <w:tab w:val="center" w:pos="4513"/>
        <w:tab w:val="right" w:pos="9026"/>
      </w:tabs>
    </w:pPr>
  </w:style>
  <w:style w:type="character" w:customStyle="1" w:styleId="HeaderChar">
    <w:name w:val="Header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A32FC2"/>
    <w:pPr>
      <w:suppressLineNumbers/>
      <w:tabs>
        <w:tab w:val="center" w:pos="4513"/>
        <w:tab w:val="right" w:pos="9026"/>
      </w:tabs>
    </w:pPr>
  </w:style>
  <w:style w:type="character" w:customStyle="1" w:styleId="FooterChar">
    <w:name w:val="Footer Char"/>
    <w:basedOn w:val="DefaultParagraphFont"/>
    <w:uiPriority w:val="99"/>
    <w:rsid w:val="00A32FC2"/>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A32FC2"/>
    <w:pPr>
      <w:suppressLineNumbers/>
      <w:spacing w:before="120" w:after="120"/>
    </w:pPr>
    <w:rPr>
      <w:rFonts w:cs="Mangal"/>
      <w:i/>
      <w:iCs/>
    </w:rPr>
  </w:style>
  <w:style w:type="paragraph" w:styleId="List">
    <w:name w:val="List"/>
    <w:basedOn w:val="BodyText"/>
    <w:semiHidden/>
    <w:unhideWhenUsed/>
    <w:rsid w:val="00A32FC2"/>
    <w:rPr>
      <w:rFonts w:cs="Mangal"/>
    </w:rPr>
  </w:style>
  <w:style w:type="paragraph" w:styleId="BodyText2">
    <w:name w:val="Body Text 2"/>
    <w:basedOn w:val="Normal"/>
    <w:link w:val="BodyText2Char2"/>
    <w:unhideWhenUsed/>
    <w:rsid w:val="00A32FC2"/>
    <w:pPr>
      <w:spacing w:after="120" w:line="480" w:lineRule="auto"/>
    </w:pPr>
  </w:style>
  <w:style w:type="character" w:customStyle="1" w:styleId="BodyText2Char">
    <w:name w:val="Body Text 2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A32FC2"/>
    <w:pPr>
      <w:spacing w:after="120"/>
    </w:pPr>
    <w:rPr>
      <w:rFonts w:eastAsia="Times New Roman"/>
      <w:sz w:val="16"/>
      <w:szCs w:val="16"/>
    </w:rPr>
  </w:style>
  <w:style w:type="character" w:customStyle="1" w:styleId="BodyText3Char">
    <w:name w:val="Body Text 3 Char"/>
    <w:basedOn w:val="DefaultParagraphFont"/>
    <w:semiHidden/>
    <w:rsid w:val="00A32FC2"/>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A32FC2"/>
    <w:rPr>
      <w:rFonts w:ascii="Tahoma" w:hAnsi="Tahoma" w:cs="Tahoma"/>
      <w:sz w:val="16"/>
      <w:szCs w:val="16"/>
    </w:rPr>
  </w:style>
  <w:style w:type="character" w:customStyle="1" w:styleId="BalloonTextChar">
    <w:name w:val="Balloon Text Char"/>
    <w:basedOn w:val="DefaultParagraphFont"/>
    <w:semiHidden/>
    <w:rsid w:val="00A32FC2"/>
    <w:rPr>
      <w:rFonts w:ascii="Tahoma" w:eastAsia="Arial Unicode MS" w:hAnsi="Tahoma" w:cs="Tahoma"/>
      <w:color w:val="000000"/>
      <w:kern w:val="2"/>
      <w:sz w:val="16"/>
      <w:szCs w:val="16"/>
      <w:lang w:eastAsia="ar-SA"/>
    </w:rPr>
  </w:style>
  <w:style w:type="paragraph" w:styleId="NoSpacing">
    <w:name w:val="No Spacing"/>
    <w:uiPriority w:val="1"/>
    <w:qFormat/>
    <w:rsid w:val="00A32FC2"/>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uiPriority w:val="34"/>
    <w:qFormat/>
    <w:rsid w:val="00A32FC2"/>
    <w:pPr>
      <w:ind w:left="720"/>
    </w:pPr>
  </w:style>
  <w:style w:type="paragraph" w:customStyle="1" w:styleId="Heading">
    <w:name w:val="Heading"/>
    <w:basedOn w:val="Normal"/>
    <w:next w:val="BodyText"/>
    <w:rsid w:val="00A32FC2"/>
    <w:pPr>
      <w:keepNext/>
      <w:spacing w:before="240" w:after="120"/>
    </w:pPr>
    <w:rPr>
      <w:rFonts w:ascii="Arial" w:hAnsi="Arial" w:cs="Mangal"/>
      <w:sz w:val="28"/>
      <w:szCs w:val="28"/>
    </w:rPr>
  </w:style>
  <w:style w:type="paragraph" w:customStyle="1" w:styleId="Index">
    <w:name w:val="Index"/>
    <w:basedOn w:val="Normal"/>
    <w:rsid w:val="00A32FC2"/>
    <w:pPr>
      <w:suppressLineNumbers/>
    </w:pPr>
    <w:rPr>
      <w:rFonts w:cs="Mangal"/>
    </w:rPr>
  </w:style>
  <w:style w:type="paragraph" w:customStyle="1" w:styleId="CommentText1">
    <w:name w:val="Comment Text1"/>
    <w:basedOn w:val="Normal"/>
    <w:rsid w:val="00A32FC2"/>
    <w:rPr>
      <w:sz w:val="20"/>
      <w:szCs w:val="20"/>
    </w:rPr>
  </w:style>
  <w:style w:type="paragraph" w:customStyle="1" w:styleId="CommentSubject1">
    <w:name w:val="Comment Subject1"/>
    <w:basedOn w:val="CommentText1"/>
    <w:rsid w:val="00A32FC2"/>
    <w:rPr>
      <w:b/>
      <w:bCs/>
    </w:rPr>
  </w:style>
  <w:style w:type="paragraph" w:customStyle="1" w:styleId="ContentsHeading">
    <w:name w:val="Contents Heading"/>
    <w:basedOn w:val="Heading1"/>
    <w:rsid w:val="00A32FC2"/>
    <w:pPr>
      <w:suppressLineNumbers/>
    </w:pPr>
    <w:rPr>
      <w:sz w:val="32"/>
      <w:szCs w:val="32"/>
    </w:rPr>
  </w:style>
  <w:style w:type="paragraph" w:customStyle="1" w:styleId="TableContents">
    <w:name w:val="Table Contents"/>
    <w:basedOn w:val="Normal"/>
    <w:rsid w:val="00A32FC2"/>
    <w:pPr>
      <w:suppressLineNumbers/>
    </w:pPr>
  </w:style>
  <w:style w:type="paragraph" w:customStyle="1" w:styleId="TableHeading">
    <w:name w:val="Table Heading"/>
    <w:basedOn w:val="TableContents"/>
    <w:rsid w:val="00A32FC2"/>
    <w:pPr>
      <w:jc w:val="center"/>
    </w:pPr>
    <w:rPr>
      <w:b/>
      <w:bCs/>
    </w:rPr>
  </w:style>
  <w:style w:type="paragraph" w:customStyle="1" w:styleId="Default">
    <w:name w:val="Default"/>
    <w:link w:val="DefaultChar"/>
    <w:rsid w:val="00A32F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2z0">
    <w:name w:val="WW8Num2z0"/>
    <w:rsid w:val="00A32FC2"/>
    <w:rPr>
      <w:rFonts w:ascii="Symbol" w:hAnsi="Symbol" w:cs="Symbol" w:hint="default"/>
    </w:rPr>
  </w:style>
  <w:style w:type="character" w:customStyle="1" w:styleId="WW8Num2z1">
    <w:name w:val="WW8Num2z1"/>
    <w:rsid w:val="00A32FC2"/>
    <w:rPr>
      <w:rFonts w:ascii="Courier New" w:hAnsi="Courier New" w:cs="Courier New" w:hint="default"/>
    </w:rPr>
  </w:style>
  <w:style w:type="character" w:customStyle="1" w:styleId="WW8Num2z2">
    <w:name w:val="WW8Num2z2"/>
    <w:rsid w:val="00A32FC2"/>
    <w:rPr>
      <w:rFonts w:ascii="Wingdings" w:hAnsi="Wingdings" w:cs="Wingdings" w:hint="default"/>
    </w:rPr>
  </w:style>
  <w:style w:type="character" w:customStyle="1" w:styleId="WW8Num3z1">
    <w:name w:val="WW8Num3z1"/>
    <w:rsid w:val="00A32FC2"/>
    <w:rPr>
      <w:b/>
      <w:bCs w:val="0"/>
      <w:i w:val="0"/>
      <w:iCs w:val="0"/>
      <w:sz w:val="24"/>
      <w:szCs w:val="24"/>
    </w:rPr>
  </w:style>
  <w:style w:type="character" w:customStyle="1" w:styleId="WW8Num4z0">
    <w:name w:val="WW8Num4z0"/>
    <w:rsid w:val="00A32FC2"/>
    <w:rPr>
      <w:rFonts w:ascii="Arial" w:hAnsi="Arial" w:cs="Arial" w:hint="default"/>
      <w:i w:val="0"/>
      <w:iCs w:val="0"/>
      <w:sz w:val="24"/>
    </w:rPr>
  </w:style>
  <w:style w:type="character" w:customStyle="1" w:styleId="WW8Num4z1">
    <w:name w:val="WW8Num4z1"/>
    <w:rsid w:val="00A32FC2"/>
    <w:rPr>
      <w:rFonts w:ascii="Courier New" w:hAnsi="Courier New" w:cs="Courier New" w:hint="default"/>
    </w:rPr>
  </w:style>
  <w:style w:type="character" w:customStyle="1" w:styleId="WW8Num4z2">
    <w:name w:val="WW8Num4z2"/>
    <w:rsid w:val="00A32FC2"/>
    <w:rPr>
      <w:rFonts w:ascii="Wingdings" w:hAnsi="Wingdings" w:cs="Wingdings" w:hint="default"/>
    </w:rPr>
  </w:style>
  <w:style w:type="character" w:customStyle="1" w:styleId="WW8Num4z3">
    <w:name w:val="WW8Num4z3"/>
    <w:rsid w:val="00A32FC2"/>
    <w:rPr>
      <w:rFonts w:ascii="Symbol" w:hAnsi="Symbol" w:cs="Symbol" w:hint="default"/>
    </w:rPr>
  </w:style>
  <w:style w:type="character" w:customStyle="1" w:styleId="WW8Num5z0">
    <w:name w:val="WW8Num5z0"/>
    <w:rsid w:val="00A32FC2"/>
    <w:rPr>
      <w:rFonts w:ascii="Arial" w:hAnsi="Arial" w:cs="Arial" w:hint="default"/>
      <w:b w:val="0"/>
      <w:bCs w:val="0"/>
      <w:i w:val="0"/>
      <w:iCs w:val="0"/>
      <w:sz w:val="24"/>
    </w:rPr>
  </w:style>
  <w:style w:type="character" w:customStyle="1" w:styleId="WW8Num5z1">
    <w:name w:val="WW8Num5z1"/>
    <w:rsid w:val="00A32FC2"/>
    <w:rPr>
      <w:rFonts w:ascii="Courier New" w:hAnsi="Courier New" w:cs="Courier New" w:hint="default"/>
    </w:rPr>
  </w:style>
  <w:style w:type="character" w:customStyle="1" w:styleId="WW8Num5z2">
    <w:name w:val="WW8Num5z2"/>
    <w:rsid w:val="00A32FC2"/>
    <w:rPr>
      <w:rFonts w:ascii="Wingdings" w:hAnsi="Wingdings" w:cs="Wingdings" w:hint="default"/>
    </w:rPr>
  </w:style>
  <w:style w:type="character" w:customStyle="1" w:styleId="WW8Num6z0">
    <w:name w:val="WW8Num6z0"/>
    <w:rsid w:val="00A32FC2"/>
    <w:rPr>
      <w:rFonts w:ascii="Symbol" w:hAnsi="Symbol" w:cs="Symbol" w:hint="default"/>
    </w:rPr>
  </w:style>
  <w:style w:type="character" w:customStyle="1" w:styleId="WW8Num6z1">
    <w:name w:val="WW8Num6z1"/>
    <w:rsid w:val="00A32FC2"/>
    <w:rPr>
      <w:rFonts w:ascii="Courier New" w:hAnsi="Courier New" w:cs="Courier New" w:hint="default"/>
    </w:rPr>
  </w:style>
  <w:style w:type="character" w:customStyle="1" w:styleId="WW8Num6z2">
    <w:name w:val="WW8Num6z2"/>
    <w:rsid w:val="00A32FC2"/>
    <w:rPr>
      <w:rFonts w:ascii="Wingdings" w:hAnsi="Wingdings" w:cs="Wingdings" w:hint="default"/>
    </w:rPr>
  </w:style>
  <w:style w:type="character" w:customStyle="1" w:styleId="WW8Num8z1">
    <w:name w:val="WW8Num8z1"/>
    <w:rsid w:val="00A32FC2"/>
    <w:rPr>
      <w:rFonts w:ascii="Courier New" w:hAnsi="Courier New" w:cs="Courier New" w:hint="default"/>
    </w:rPr>
  </w:style>
  <w:style w:type="character" w:customStyle="1" w:styleId="WW8Num8z2">
    <w:name w:val="WW8Num8z2"/>
    <w:rsid w:val="00A32FC2"/>
    <w:rPr>
      <w:rFonts w:ascii="Wingdings" w:hAnsi="Wingdings" w:cs="Wingdings" w:hint="default"/>
    </w:rPr>
  </w:style>
  <w:style w:type="character" w:customStyle="1" w:styleId="WW8Num8z3">
    <w:name w:val="WW8Num8z3"/>
    <w:rsid w:val="00A32FC2"/>
    <w:rPr>
      <w:rFonts w:ascii="Symbol" w:hAnsi="Symbol" w:cs="Symbol" w:hint="default"/>
    </w:rPr>
  </w:style>
  <w:style w:type="character" w:customStyle="1" w:styleId="WW8Num9z0">
    <w:name w:val="WW8Num9z0"/>
    <w:rsid w:val="00A32FC2"/>
    <w:rPr>
      <w:i w:val="0"/>
      <w:iCs w:val="0"/>
    </w:rPr>
  </w:style>
  <w:style w:type="character" w:customStyle="1" w:styleId="WW8Num9z1">
    <w:name w:val="WW8Num9z1"/>
    <w:rsid w:val="00A32FC2"/>
    <w:rPr>
      <w:rFonts w:ascii="Courier New" w:hAnsi="Courier New" w:cs="Courier New" w:hint="default"/>
    </w:rPr>
  </w:style>
  <w:style w:type="character" w:customStyle="1" w:styleId="WW8Num9z2">
    <w:name w:val="WW8Num9z2"/>
    <w:rsid w:val="00A32FC2"/>
    <w:rPr>
      <w:rFonts w:ascii="Wingdings" w:hAnsi="Wingdings" w:cs="Wingdings" w:hint="default"/>
    </w:rPr>
  </w:style>
  <w:style w:type="character" w:customStyle="1" w:styleId="WW8Num9z3">
    <w:name w:val="WW8Num9z3"/>
    <w:rsid w:val="00A32FC2"/>
    <w:rPr>
      <w:rFonts w:ascii="Symbol" w:hAnsi="Symbol" w:cs="Symbol" w:hint="default"/>
    </w:rPr>
  </w:style>
  <w:style w:type="character" w:customStyle="1" w:styleId="WW8Num10z1">
    <w:name w:val="WW8Num10z1"/>
    <w:rsid w:val="00A32FC2"/>
    <w:rPr>
      <w:rFonts w:ascii="Courier New" w:hAnsi="Courier New" w:cs="Courier New" w:hint="default"/>
    </w:rPr>
  </w:style>
  <w:style w:type="character" w:customStyle="1" w:styleId="WW8Num10z2">
    <w:name w:val="WW8Num10z2"/>
    <w:rsid w:val="00A32FC2"/>
    <w:rPr>
      <w:rFonts w:ascii="Wingdings" w:hAnsi="Wingdings" w:cs="Wingdings" w:hint="default"/>
    </w:rPr>
  </w:style>
  <w:style w:type="character" w:customStyle="1" w:styleId="WW8Num10z3">
    <w:name w:val="WW8Num10z3"/>
    <w:rsid w:val="00A32FC2"/>
    <w:rPr>
      <w:rFonts w:ascii="Symbol" w:hAnsi="Symbol" w:cs="Symbol" w:hint="default"/>
    </w:rPr>
  </w:style>
  <w:style w:type="character" w:customStyle="1" w:styleId="WW8Num5z3">
    <w:name w:val="WW8Num5z3"/>
    <w:rsid w:val="00A32FC2"/>
    <w:rPr>
      <w:rFonts w:ascii="Symbol" w:hAnsi="Symbol" w:cs="Symbol" w:hint="default"/>
    </w:rPr>
  </w:style>
  <w:style w:type="character" w:customStyle="1" w:styleId="WW8Num7z0">
    <w:name w:val="WW8Num7z0"/>
    <w:rsid w:val="00A32FC2"/>
    <w:rPr>
      <w:b w:val="0"/>
      <w:bCs w:val="0"/>
      <w:i w:val="0"/>
      <w:iCs w:val="0"/>
      <w:color w:val="00000A"/>
    </w:rPr>
  </w:style>
  <w:style w:type="character" w:customStyle="1" w:styleId="WW8Num8z0">
    <w:name w:val="WW8Num8z0"/>
    <w:rsid w:val="00A32FC2"/>
    <w:rPr>
      <w:rFonts w:ascii="Symbol" w:hAnsi="Symbol" w:cs="Symbol" w:hint="default"/>
    </w:rPr>
  </w:style>
  <w:style w:type="character" w:customStyle="1" w:styleId="WW8Num11z0">
    <w:name w:val="WW8Num11z0"/>
    <w:rsid w:val="00A32FC2"/>
    <w:rPr>
      <w:rFonts w:ascii="Wingdings" w:hAnsi="Wingdings" w:cs="Wingdings" w:hint="default"/>
      <w:b w:val="0"/>
      <w:bCs w:val="0"/>
      <w:i w:val="0"/>
      <w:iCs w:val="0"/>
      <w:color w:val="00000A"/>
    </w:rPr>
  </w:style>
  <w:style w:type="character" w:customStyle="1" w:styleId="WW8Num11z1">
    <w:name w:val="WW8Num11z1"/>
    <w:rsid w:val="00A32FC2"/>
    <w:rPr>
      <w:rFonts w:ascii="Courier New" w:hAnsi="Courier New" w:cs="Arial" w:hint="default"/>
      <w:b w:val="0"/>
      <w:bCs w:val="0"/>
      <w:i w:val="0"/>
      <w:iCs w:val="0"/>
      <w:sz w:val="24"/>
    </w:rPr>
  </w:style>
  <w:style w:type="character" w:customStyle="1" w:styleId="WW8Num11z2">
    <w:name w:val="WW8Num11z2"/>
    <w:rsid w:val="00A32FC2"/>
    <w:rPr>
      <w:rFonts w:ascii="Wingdings" w:hAnsi="Wingdings" w:cs="Wingdings" w:hint="default"/>
    </w:rPr>
  </w:style>
  <w:style w:type="character" w:customStyle="1" w:styleId="WW8Num11z3">
    <w:name w:val="WW8Num11z3"/>
    <w:rsid w:val="00A32FC2"/>
    <w:rPr>
      <w:rFonts w:ascii="Symbol" w:hAnsi="Symbol" w:cs="Symbol" w:hint="default"/>
    </w:rPr>
  </w:style>
  <w:style w:type="character" w:customStyle="1" w:styleId="WW8Num12z0">
    <w:name w:val="WW8Num12z0"/>
    <w:rsid w:val="00A32FC2"/>
    <w:rPr>
      <w:b w:val="0"/>
      <w:bCs w:val="0"/>
    </w:rPr>
  </w:style>
  <w:style w:type="character" w:customStyle="1" w:styleId="WW8Num12z1">
    <w:name w:val="WW8Num12z1"/>
    <w:rsid w:val="00A32FC2"/>
    <w:rPr>
      <w:rFonts w:ascii="Courier New" w:hAnsi="Courier New" w:cs="Arial" w:hint="default"/>
      <w:b w:val="0"/>
      <w:bCs w:val="0"/>
      <w:i w:val="0"/>
      <w:iCs w:val="0"/>
      <w:sz w:val="24"/>
    </w:rPr>
  </w:style>
  <w:style w:type="character" w:customStyle="1" w:styleId="WW8Num12z2">
    <w:name w:val="WW8Num12z2"/>
    <w:rsid w:val="00A32FC2"/>
    <w:rPr>
      <w:rFonts w:ascii="Wingdings" w:hAnsi="Wingdings" w:cs="Wingdings" w:hint="default"/>
    </w:rPr>
  </w:style>
  <w:style w:type="character" w:customStyle="1" w:styleId="WW8Num12z3">
    <w:name w:val="WW8Num12z3"/>
    <w:rsid w:val="00A32FC2"/>
    <w:rPr>
      <w:rFonts w:ascii="Symbol" w:hAnsi="Symbol" w:cs="Symbol" w:hint="default"/>
    </w:rPr>
  </w:style>
  <w:style w:type="character" w:customStyle="1" w:styleId="WW8Num14z0">
    <w:name w:val="WW8Num14z0"/>
    <w:rsid w:val="00A32FC2"/>
    <w:rPr>
      <w:rFonts w:ascii="Wingdings" w:hAnsi="Wingdings" w:cs="Wingdings" w:hint="default"/>
    </w:rPr>
  </w:style>
  <w:style w:type="character" w:customStyle="1" w:styleId="WW8Num14z1">
    <w:name w:val="WW8Num14z1"/>
    <w:rsid w:val="00A32FC2"/>
    <w:rPr>
      <w:rFonts w:ascii="Courier New" w:hAnsi="Courier New" w:cs="Arial" w:hint="default"/>
      <w:b w:val="0"/>
      <w:bCs w:val="0"/>
      <w:i w:val="0"/>
      <w:iCs w:val="0"/>
      <w:sz w:val="24"/>
    </w:rPr>
  </w:style>
  <w:style w:type="character" w:customStyle="1" w:styleId="WW8Num14z3">
    <w:name w:val="WW8Num14z3"/>
    <w:rsid w:val="00A32FC2"/>
    <w:rPr>
      <w:rFonts w:ascii="Symbol" w:hAnsi="Symbol" w:cs="Symbol" w:hint="default"/>
    </w:rPr>
  </w:style>
  <w:style w:type="character" w:customStyle="1" w:styleId="WW8Num15z1">
    <w:name w:val="WW8Num15z1"/>
    <w:rsid w:val="00A32FC2"/>
    <w:rPr>
      <w:b/>
      <w:bCs w:val="0"/>
      <w:i w:val="0"/>
      <w:iCs w:val="0"/>
      <w:sz w:val="24"/>
      <w:szCs w:val="24"/>
    </w:rPr>
  </w:style>
  <w:style w:type="character" w:customStyle="1" w:styleId="WW8Num16z1">
    <w:name w:val="WW8Num16z1"/>
    <w:rsid w:val="00A32FC2"/>
    <w:rPr>
      <w:rFonts w:ascii="Courier New" w:hAnsi="Courier New" w:cs="Arial" w:hint="default"/>
      <w:b w:val="0"/>
      <w:bCs w:val="0"/>
      <w:i w:val="0"/>
      <w:iCs w:val="0"/>
      <w:sz w:val="24"/>
    </w:rPr>
  </w:style>
  <w:style w:type="character" w:customStyle="1" w:styleId="WW8Num16z2">
    <w:name w:val="WW8Num16z2"/>
    <w:rsid w:val="00A32FC2"/>
    <w:rPr>
      <w:rFonts w:ascii="Wingdings" w:hAnsi="Wingdings" w:cs="Wingdings" w:hint="default"/>
    </w:rPr>
  </w:style>
  <w:style w:type="character" w:customStyle="1" w:styleId="WW8Num16z3">
    <w:name w:val="WW8Num16z3"/>
    <w:rsid w:val="00A32FC2"/>
    <w:rPr>
      <w:rFonts w:ascii="Symbol" w:hAnsi="Symbol" w:cs="Symbol" w:hint="default"/>
    </w:rPr>
  </w:style>
  <w:style w:type="character" w:customStyle="1" w:styleId="WW8Num7z1">
    <w:name w:val="WW8Num7z1"/>
    <w:rsid w:val="00A32FC2"/>
    <w:rPr>
      <w:rFonts w:ascii="Courier New" w:hAnsi="Courier New" w:cs="Courier New" w:hint="default"/>
    </w:rPr>
  </w:style>
  <w:style w:type="character" w:customStyle="1" w:styleId="WW8Num7z2">
    <w:name w:val="WW8Num7z2"/>
    <w:rsid w:val="00A32FC2"/>
    <w:rPr>
      <w:rFonts w:ascii="Wingdings" w:hAnsi="Wingdings" w:cs="Wingdings" w:hint="default"/>
    </w:rPr>
  </w:style>
  <w:style w:type="character" w:customStyle="1" w:styleId="WW8Num10z0">
    <w:name w:val="WW8Num10z0"/>
    <w:rsid w:val="00A32FC2"/>
    <w:rPr>
      <w:rFonts w:ascii="Symbol" w:hAnsi="Symbol" w:cs="Symbol" w:hint="default"/>
    </w:rPr>
  </w:style>
  <w:style w:type="character" w:customStyle="1" w:styleId="WW-DefaultParagraphFont">
    <w:name w:val="WW-Default Paragraph Font"/>
    <w:rsid w:val="00A32FC2"/>
  </w:style>
  <w:style w:type="character" w:customStyle="1" w:styleId="WW-DefaultParagraphFont1">
    <w:name w:val="WW-Default Paragraph Font1"/>
    <w:rsid w:val="00A32FC2"/>
  </w:style>
  <w:style w:type="character" w:customStyle="1" w:styleId="ListParagraphChar">
    <w:name w:val="List Paragraph Char"/>
    <w:uiPriority w:val="99"/>
    <w:rsid w:val="00A32FC2"/>
  </w:style>
  <w:style w:type="character" w:customStyle="1" w:styleId="CommentReference1">
    <w:name w:val="Comment Reference1"/>
    <w:rsid w:val="00A32FC2"/>
    <w:rPr>
      <w:sz w:val="16"/>
      <w:szCs w:val="16"/>
    </w:rPr>
  </w:style>
  <w:style w:type="character" w:customStyle="1" w:styleId="CommentTextChar">
    <w:name w:val="Comment Text Char"/>
    <w:rsid w:val="00A32FC2"/>
    <w:rPr>
      <w:sz w:val="20"/>
      <w:szCs w:val="20"/>
    </w:rPr>
  </w:style>
  <w:style w:type="character" w:customStyle="1" w:styleId="CommentSubjectChar">
    <w:name w:val="Comment Subject Char"/>
    <w:rsid w:val="00A32FC2"/>
    <w:rPr>
      <w:b/>
      <w:bCs/>
      <w:sz w:val="20"/>
      <w:szCs w:val="20"/>
    </w:rPr>
  </w:style>
  <w:style w:type="character" w:customStyle="1" w:styleId="BodyText2Char1">
    <w:name w:val="Body Text 2 Char1"/>
    <w:basedOn w:val="WW-DefaultParagraphFont1"/>
    <w:rsid w:val="00A32FC2"/>
  </w:style>
  <w:style w:type="character" w:customStyle="1" w:styleId="NoSpacingChar">
    <w:name w:val="No Spacing Char"/>
    <w:rsid w:val="00A32FC2"/>
    <w:rPr>
      <w:lang w:val="en-US"/>
    </w:rPr>
  </w:style>
  <w:style w:type="character" w:customStyle="1" w:styleId="ListLabel1">
    <w:name w:val="ListLabel 1"/>
    <w:rsid w:val="00A32FC2"/>
    <w:rPr>
      <w:rFonts w:ascii="Courier New" w:hAnsi="Courier New" w:cs="Courier New" w:hint="default"/>
    </w:rPr>
  </w:style>
  <w:style w:type="character" w:customStyle="1" w:styleId="ListLabel2">
    <w:name w:val="ListLabel 2"/>
    <w:rsid w:val="00A32FC2"/>
    <w:rPr>
      <w:b/>
      <w:bCs w:val="0"/>
      <w:i w:val="0"/>
      <w:iCs w:val="0"/>
      <w:sz w:val="24"/>
      <w:szCs w:val="24"/>
    </w:rPr>
  </w:style>
  <w:style w:type="character" w:customStyle="1" w:styleId="ListLabel3">
    <w:name w:val="ListLabel 3"/>
    <w:rsid w:val="00A32FC2"/>
    <w:rPr>
      <w:rFonts w:ascii="Arial" w:hAnsi="Arial" w:cs="Arial" w:hint="default"/>
      <w:i w:val="0"/>
      <w:iCs w:val="0"/>
      <w:sz w:val="24"/>
    </w:rPr>
  </w:style>
  <w:style w:type="character" w:customStyle="1" w:styleId="ListLabel4">
    <w:name w:val="ListLabel 4"/>
    <w:rsid w:val="00A32FC2"/>
    <w:rPr>
      <w:rFonts w:ascii="Arial" w:hAnsi="Arial" w:cs="Arial" w:hint="default"/>
      <w:b w:val="0"/>
      <w:bCs w:val="0"/>
      <w:i w:val="0"/>
      <w:iCs w:val="0"/>
      <w:sz w:val="24"/>
    </w:rPr>
  </w:style>
  <w:style w:type="character" w:customStyle="1" w:styleId="ListLabel5">
    <w:name w:val="ListLabel 5"/>
    <w:rsid w:val="00A32FC2"/>
    <w:rPr>
      <w:rFonts w:ascii="Calibri" w:hAnsi="Calibri" w:cs="Calibri" w:hint="default"/>
    </w:rPr>
  </w:style>
  <w:style w:type="character" w:customStyle="1" w:styleId="ListLabel6">
    <w:name w:val="ListLabel 6"/>
    <w:rsid w:val="00A32FC2"/>
    <w:rPr>
      <w:b w:val="0"/>
      <w:bCs w:val="0"/>
      <w:i w:val="0"/>
      <w:iCs w:val="0"/>
      <w:color w:val="00000A"/>
    </w:rPr>
  </w:style>
  <w:style w:type="character" w:customStyle="1" w:styleId="ListLabel7">
    <w:name w:val="ListLabel 7"/>
    <w:rsid w:val="00A32FC2"/>
    <w:rPr>
      <w:rFonts w:ascii="TimesNewRomanPSMT" w:eastAsia="TimesNewRomanPSMT" w:hAnsi="TimesNewRomanPSMT" w:cs="Times New Roman" w:hint="default"/>
    </w:rPr>
  </w:style>
  <w:style w:type="character" w:customStyle="1" w:styleId="ListLabel8">
    <w:name w:val="ListLabel 8"/>
    <w:rsid w:val="00A32FC2"/>
    <w:rPr>
      <w:i w:val="0"/>
      <w:iCs w:val="0"/>
    </w:rPr>
  </w:style>
  <w:style w:type="character" w:customStyle="1" w:styleId="NumberingSymbols">
    <w:name w:val="Numbering Symbols"/>
    <w:rsid w:val="00A32FC2"/>
  </w:style>
  <w:style w:type="character" w:customStyle="1" w:styleId="FootnoteCharacters">
    <w:name w:val="Footnote Characters"/>
    <w:rsid w:val="00A32FC2"/>
    <w:rPr>
      <w:vertAlign w:val="superscript"/>
    </w:rPr>
  </w:style>
  <w:style w:type="character" w:customStyle="1" w:styleId="BalloonTextChar1">
    <w:name w:val="Balloon Text Char1"/>
    <w:basedOn w:val="DefaultParagraphFont"/>
    <w:link w:val="BalloonText"/>
    <w:semiHidden/>
    <w:locked/>
    <w:rsid w:val="00A32FC2"/>
    <w:rPr>
      <w:rFonts w:ascii="Tahoma" w:eastAsia="Arial Unicode MS" w:hAnsi="Tahoma" w:cs="Tahoma"/>
      <w:color w:val="000000"/>
      <w:kern w:val="2"/>
      <w:sz w:val="16"/>
      <w:szCs w:val="16"/>
      <w:lang w:eastAsia="ar-SA"/>
    </w:rPr>
  </w:style>
  <w:style w:type="character" w:customStyle="1" w:styleId="BodyText2Char2">
    <w:name w:val="Body Text 2 Char2"/>
    <w:basedOn w:val="DefaultParagraphFont"/>
    <w:link w:val="BodyText2"/>
    <w:locked/>
    <w:rsid w:val="00A32FC2"/>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A32FC2"/>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uiPriority w:val="99"/>
    <w:locked/>
    <w:rsid w:val="00A32FC2"/>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semiHidden/>
    <w:locked/>
    <w:rsid w:val="00A32FC2"/>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A32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7103C8"/>
    <w:pPr>
      <w:suppressAutoHyphens w:val="0"/>
      <w:spacing w:before="120" w:after="160" w:line="240" w:lineRule="exact"/>
      <w:jc w:val="both"/>
    </w:pPr>
    <w:rPr>
      <w:rFonts w:ascii="Tahoma" w:eastAsia="Times New Roman" w:hAnsi="Tahoma"/>
      <w:color w:val="auto"/>
      <w:kern w:val="0"/>
      <w:sz w:val="20"/>
      <w:szCs w:val="20"/>
      <w:lang w:eastAsia="en-US"/>
    </w:rPr>
  </w:style>
  <w:style w:type="character" w:customStyle="1" w:styleId="DefaultChar">
    <w:name w:val="Default Char"/>
    <w:link w:val="Default"/>
    <w:locked/>
    <w:rsid w:val="004F3EE7"/>
    <w:rPr>
      <w:rFonts w:ascii="Arial" w:eastAsia="Times New Roman" w:hAnsi="Arial" w:cs="Arial"/>
      <w:color w:val="000000"/>
      <w:sz w:val="24"/>
      <w:szCs w:val="24"/>
    </w:rPr>
  </w:style>
  <w:style w:type="paragraph" w:styleId="Title">
    <w:name w:val="Title"/>
    <w:basedOn w:val="Normal"/>
    <w:next w:val="Normal"/>
    <w:link w:val="TitleChar"/>
    <w:qFormat/>
    <w:rsid w:val="001C147A"/>
    <w:pPr>
      <w:pBdr>
        <w:bottom w:val="single" w:sz="8" w:space="4" w:color="4F81BD"/>
      </w:pBdr>
      <w:suppressAutoHyphens w:val="0"/>
      <w:spacing w:after="300" w:line="240" w:lineRule="auto"/>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rsid w:val="001C147A"/>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68055">
      <w:bodyDiv w:val="1"/>
      <w:marLeft w:val="0"/>
      <w:marRight w:val="0"/>
      <w:marTop w:val="0"/>
      <w:marBottom w:val="0"/>
      <w:divBdr>
        <w:top w:val="none" w:sz="0" w:space="0" w:color="auto"/>
        <w:left w:val="none" w:sz="0" w:space="0" w:color="auto"/>
        <w:bottom w:val="none" w:sz="0" w:space="0" w:color="auto"/>
        <w:right w:val="none" w:sz="0" w:space="0" w:color="auto"/>
      </w:divBdr>
    </w:div>
    <w:div w:id="20092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enabavke@opstabolnicapetrovac.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112;avnenabavke@opstabolnicapetrov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vnenabavke@opstabolnicapetrovac.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6DC8-088D-454A-920A-F25E7BE0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34</Pages>
  <Words>9541</Words>
  <Characters>54386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Tanja</cp:lastModifiedBy>
  <cp:revision>29</cp:revision>
  <cp:lastPrinted>2018-10-05T11:15:00Z</cp:lastPrinted>
  <dcterms:created xsi:type="dcterms:W3CDTF">2018-05-07T13:26:00Z</dcterms:created>
  <dcterms:modified xsi:type="dcterms:W3CDTF">2018-10-05T11:22:00Z</dcterms:modified>
</cp:coreProperties>
</file>